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A76D" w14:textId="77777777" w:rsidR="00166D06" w:rsidRDefault="00166D06" w:rsidP="00166D06">
      <w:pPr>
        <w:rPr>
          <w:rFonts w:ascii="Calibri" w:hAnsi="Calibri" w:cs="Arial"/>
          <w:b/>
          <w:color w:val="C00000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634"/>
      </w:tblGrid>
      <w:tr w:rsidR="00166D06" w14:paraId="74957DAB" w14:textId="77777777" w:rsidTr="00385A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CBF57C" w14:textId="77777777" w:rsidR="00166D06" w:rsidRDefault="00166D06" w:rsidP="00265EAD">
            <w:pPr>
              <w:jc w:val="center"/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A</w:t>
            </w:r>
            <w:r w:rsidRPr="002B344B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. IDENTIFICACIÓN </w:t>
            </w:r>
          </w:p>
        </w:tc>
      </w:tr>
      <w:tr w:rsidR="00166D06" w14:paraId="177A2816" w14:textId="77777777" w:rsidTr="001B32E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F5E7"/>
          </w:tcPr>
          <w:p w14:paraId="26031158" w14:textId="77777777" w:rsidR="00166D06" w:rsidRPr="002B344B" w:rsidRDefault="00166D06" w:rsidP="008600E5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DENOMINACIÓN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D1922" w14:textId="6983FE64" w:rsidR="00166D06" w:rsidRPr="00FE6114" w:rsidRDefault="00FE6114" w:rsidP="008600E5">
            <w:pPr>
              <w:rPr>
                <w:rFonts w:ascii="Calibri" w:hAnsi="Calibri" w:cs="Arial"/>
                <w:color w:val="C00000"/>
                <w:sz w:val="22"/>
                <w:szCs w:val="22"/>
                <w:lang w:val="es-MX"/>
              </w:rPr>
            </w:pP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Profesional I</w:t>
            </w:r>
          </w:p>
        </w:tc>
      </w:tr>
      <w:tr w:rsidR="00166D06" w14:paraId="026E3093" w14:textId="77777777" w:rsidTr="001B32E9">
        <w:tc>
          <w:tcPr>
            <w:tcW w:w="3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F5E7"/>
          </w:tcPr>
          <w:p w14:paraId="44609BB3" w14:textId="77777777" w:rsidR="00166D06" w:rsidRDefault="00166D06" w:rsidP="008600E5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 w:rsidRPr="002B344B">
              <w:rPr>
                <w:rFonts w:ascii="Calibri" w:hAnsi="Calibri" w:cs="Arial"/>
                <w:b/>
                <w:sz w:val="22"/>
                <w:szCs w:val="22"/>
                <w:lang w:val="es-MX"/>
              </w:rPr>
              <w:t>C</w:t>
            </w:r>
            <w:r w:rsidR="00265EAD">
              <w:rPr>
                <w:rFonts w:ascii="Calibri" w:hAnsi="Calibri" w:cs="Arial"/>
                <w:b/>
                <w:sz w:val="22"/>
                <w:szCs w:val="22"/>
                <w:lang w:val="es-MX"/>
              </w:rPr>
              <w:t>LASIFICACIÓN DE LA VINCULACIÓN</w:t>
            </w:r>
          </w:p>
        </w:tc>
        <w:tc>
          <w:tcPr>
            <w:tcW w:w="6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1F559" w14:textId="49E5ED0B" w:rsidR="00166D06" w:rsidRDefault="00FE6114" w:rsidP="008600E5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Contrato Transitorio Administrativo</w:t>
            </w:r>
          </w:p>
        </w:tc>
      </w:tr>
      <w:tr w:rsidR="00166D06" w14:paraId="75A026D6" w14:textId="77777777" w:rsidTr="001B32E9">
        <w:tc>
          <w:tcPr>
            <w:tcW w:w="3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F5E7"/>
          </w:tcPr>
          <w:p w14:paraId="584A37B1" w14:textId="77777777" w:rsidR="00166D06" w:rsidRPr="002B344B" w:rsidRDefault="00265EAD" w:rsidP="008600E5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DEDICACIÓN</w:t>
            </w:r>
          </w:p>
        </w:tc>
        <w:tc>
          <w:tcPr>
            <w:tcW w:w="6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7554D" w14:textId="09C87253" w:rsidR="00166D06" w:rsidRPr="00FE6114" w:rsidRDefault="00FE6114" w:rsidP="008600E5">
            <w:pPr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Tiempo completo</w:t>
            </w:r>
          </w:p>
        </w:tc>
      </w:tr>
      <w:tr w:rsidR="00166D06" w14:paraId="2849824D" w14:textId="77777777" w:rsidTr="001B32E9">
        <w:tc>
          <w:tcPr>
            <w:tcW w:w="3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F5E7"/>
          </w:tcPr>
          <w:p w14:paraId="1BFEE4F8" w14:textId="77777777" w:rsidR="00166D06" w:rsidRPr="002B344B" w:rsidRDefault="00265EAD" w:rsidP="008600E5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CANTIDAD DE VINCULACIONES</w:t>
            </w:r>
          </w:p>
        </w:tc>
        <w:tc>
          <w:tcPr>
            <w:tcW w:w="6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B013" w14:textId="1DDA0511" w:rsidR="00166D06" w:rsidRDefault="00FE6114" w:rsidP="00FE6114">
            <w:pPr>
              <w:tabs>
                <w:tab w:val="left" w:pos="42"/>
              </w:tabs>
              <w:jc w:val="both"/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  <w:tab/>
            </w: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1</w:t>
            </w:r>
          </w:p>
        </w:tc>
      </w:tr>
      <w:tr w:rsidR="00980157" w14:paraId="1D483184" w14:textId="77777777" w:rsidTr="001B32E9">
        <w:tc>
          <w:tcPr>
            <w:tcW w:w="3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</w:tcPr>
          <w:p w14:paraId="27187CB2" w14:textId="3690010E" w:rsidR="00980157" w:rsidRDefault="00850EA0" w:rsidP="008600E5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A QUIE</w:t>
            </w:r>
            <w:r w:rsidR="00980157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 REPORTA</w:t>
            </w:r>
          </w:p>
        </w:tc>
        <w:tc>
          <w:tcPr>
            <w:tcW w:w="6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F65" w14:textId="3CD0D5EA" w:rsidR="00980157" w:rsidRDefault="00FE6114" w:rsidP="008600E5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 xml:space="preserve">Quien ejerza </w:t>
            </w:r>
            <w:r>
              <w:rPr>
                <w:rFonts w:ascii="Calibri" w:hAnsi="Calibri" w:cs="Arial"/>
                <w:sz w:val="22"/>
                <w:szCs w:val="22"/>
                <w:lang w:val="es-MX"/>
              </w:rPr>
              <w:t xml:space="preserve">la </w:t>
            </w: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supervisión directa</w:t>
            </w:r>
          </w:p>
        </w:tc>
      </w:tr>
    </w:tbl>
    <w:p w14:paraId="75A0571D" w14:textId="77777777" w:rsidR="00166D06" w:rsidRDefault="00166D06" w:rsidP="00166D06">
      <w:pPr>
        <w:rPr>
          <w:rFonts w:ascii="Calibri" w:hAnsi="Calibri" w:cs="Arial"/>
          <w:b/>
          <w:color w:val="C00000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634"/>
      </w:tblGrid>
      <w:tr w:rsidR="00166D06" w14:paraId="2421B3F6" w14:textId="77777777" w:rsidTr="00166D06">
        <w:trPr>
          <w:trHeight w:val="209"/>
        </w:trPr>
        <w:tc>
          <w:tcPr>
            <w:tcW w:w="10173" w:type="dxa"/>
            <w:gridSpan w:val="2"/>
            <w:shd w:val="clear" w:color="auto" w:fill="C5E0B3" w:themeFill="accent6" w:themeFillTint="66"/>
            <w:vAlign w:val="center"/>
          </w:tcPr>
          <w:p w14:paraId="233ADC49" w14:textId="77777777" w:rsidR="00166D06" w:rsidRDefault="00166D06" w:rsidP="00265EAD">
            <w:pPr>
              <w:jc w:val="center"/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B. UBICACIÓN</w:t>
            </w:r>
          </w:p>
        </w:tc>
      </w:tr>
      <w:tr w:rsidR="00166D06" w14:paraId="1597A4E9" w14:textId="77777777" w:rsidTr="001B32E9">
        <w:trPr>
          <w:trHeight w:val="409"/>
        </w:trPr>
        <w:tc>
          <w:tcPr>
            <w:tcW w:w="3539" w:type="dxa"/>
            <w:shd w:val="clear" w:color="auto" w:fill="EDF5E7"/>
            <w:vAlign w:val="center"/>
          </w:tcPr>
          <w:p w14:paraId="3C01BD3C" w14:textId="77777777" w:rsidR="00166D06" w:rsidRPr="002B344B" w:rsidRDefault="00265EAD" w:rsidP="008600E5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DEPENDENCIA A LA QUE PERTENECE</w:t>
            </w:r>
          </w:p>
        </w:tc>
        <w:tc>
          <w:tcPr>
            <w:tcW w:w="6634" w:type="dxa"/>
            <w:vAlign w:val="center"/>
          </w:tcPr>
          <w:p w14:paraId="330C6029" w14:textId="77777777" w:rsidR="00FE6114" w:rsidRPr="00FE6114" w:rsidRDefault="00FE6114" w:rsidP="008600E5">
            <w:pPr>
              <w:rPr>
                <w:rFonts w:ascii="Calibri" w:hAnsi="Calibri" w:cs="Arial"/>
                <w:b/>
                <w:sz w:val="14"/>
                <w:szCs w:val="22"/>
                <w:lang w:val="es-MX"/>
              </w:rPr>
            </w:pPr>
          </w:p>
          <w:p w14:paraId="5D77769E" w14:textId="085B565A" w:rsidR="00166D06" w:rsidRDefault="00FE6114" w:rsidP="008600E5">
            <w:pPr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FE6114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Dependencia: </w:t>
            </w: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Gestión de Tecnologías Informát</w:t>
            </w:r>
            <w:r>
              <w:rPr>
                <w:rFonts w:ascii="Calibri" w:hAnsi="Calibri" w:cs="Arial"/>
                <w:sz w:val="22"/>
                <w:szCs w:val="22"/>
                <w:lang w:val="es-MX"/>
              </w:rPr>
              <w:t>icas y Sistemas de Información</w:t>
            </w:r>
          </w:p>
          <w:p w14:paraId="4228155E" w14:textId="77777777" w:rsidR="00FE6114" w:rsidRDefault="00FE6114" w:rsidP="008600E5">
            <w:pPr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FE6114">
              <w:rPr>
                <w:rFonts w:ascii="Calibri" w:hAnsi="Calibri" w:cs="Arial"/>
                <w:b/>
                <w:sz w:val="22"/>
                <w:szCs w:val="22"/>
                <w:lang w:val="es-MX"/>
              </w:rPr>
              <w:t>Proceso interno:</w:t>
            </w:r>
            <w:r>
              <w:rPr>
                <w:rFonts w:ascii="Calibri" w:hAnsi="Calibri" w:cs="Arial"/>
                <w:sz w:val="22"/>
                <w:szCs w:val="22"/>
                <w:lang w:val="es-MX"/>
              </w:rPr>
              <w:t xml:space="preserve"> </w:t>
            </w:r>
            <w:r w:rsidRPr="00FE6114">
              <w:rPr>
                <w:rFonts w:ascii="Calibri" w:hAnsi="Calibri" w:cs="Arial"/>
                <w:sz w:val="22"/>
                <w:szCs w:val="22"/>
                <w:lang w:val="es-MX"/>
              </w:rPr>
              <w:t>Administración de Servicios Informáticos</w:t>
            </w:r>
          </w:p>
          <w:p w14:paraId="29C56A9C" w14:textId="3FDDFC62" w:rsidR="00FE6114" w:rsidRPr="00FE6114" w:rsidRDefault="00FE6114" w:rsidP="008600E5">
            <w:pPr>
              <w:rPr>
                <w:rFonts w:ascii="Calibri" w:hAnsi="Calibri" w:cs="Arial"/>
                <w:b/>
                <w:color w:val="C00000"/>
                <w:sz w:val="14"/>
                <w:szCs w:val="22"/>
                <w:lang w:val="es-MX"/>
              </w:rPr>
            </w:pPr>
          </w:p>
        </w:tc>
      </w:tr>
    </w:tbl>
    <w:p w14:paraId="759E47FF" w14:textId="77777777" w:rsidR="00166D06" w:rsidRDefault="00166D06" w:rsidP="00166D06">
      <w:pPr>
        <w:rPr>
          <w:rFonts w:ascii="Calibri" w:hAnsi="Calibri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66D06" w14:paraId="29B910F2" w14:textId="77777777" w:rsidTr="008600E5">
        <w:tc>
          <w:tcPr>
            <w:tcW w:w="10173" w:type="dxa"/>
            <w:shd w:val="clear" w:color="auto" w:fill="C5E0B3" w:themeFill="accent6" w:themeFillTint="66"/>
          </w:tcPr>
          <w:p w14:paraId="4F848397" w14:textId="32AA02D7" w:rsidR="00166D06" w:rsidRPr="00BC7142" w:rsidRDefault="00E3545B" w:rsidP="00265EA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C</w:t>
            </w:r>
            <w:r w:rsidR="00265EAD">
              <w:rPr>
                <w:rFonts w:ascii="Calibri" w:hAnsi="Calibri" w:cs="Arial"/>
                <w:b/>
                <w:sz w:val="22"/>
                <w:szCs w:val="22"/>
                <w:lang w:val="es-MX"/>
              </w:rPr>
              <w:t>. DESCRIPCIÓN</w:t>
            </w:r>
          </w:p>
        </w:tc>
      </w:tr>
      <w:tr w:rsidR="00166D06" w14:paraId="1941B8BA" w14:textId="77777777" w:rsidTr="00166D06">
        <w:tc>
          <w:tcPr>
            <w:tcW w:w="10173" w:type="dxa"/>
            <w:shd w:val="clear" w:color="auto" w:fill="EDF5E7"/>
          </w:tcPr>
          <w:p w14:paraId="3BCBECA1" w14:textId="77777777" w:rsidR="00166D06" w:rsidRPr="00BC7142" w:rsidRDefault="00166D06" w:rsidP="00265EA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BC7142">
              <w:rPr>
                <w:rFonts w:ascii="Calibri" w:hAnsi="Calibri" w:cs="Arial"/>
                <w:b/>
                <w:sz w:val="22"/>
                <w:szCs w:val="22"/>
                <w:lang w:val="es-MX"/>
              </w:rPr>
              <w:t>PROPÓSITO</w:t>
            </w:r>
          </w:p>
        </w:tc>
      </w:tr>
      <w:tr w:rsidR="00166D06" w14:paraId="139E1B65" w14:textId="77777777" w:rsidTr="008600E5">
        <w:tc>
          <w:tcPr>
            <w:tcW w:w="10173" w:type="dxa"/>
          </w:tcPr>
          <w:p w14:paraId="79999490" w14:textId="77777777" w:rsidR="00FE6114" w:rsidRPr="00FE6114" w:rsidRDefault="00FE6114" w:rsidP="00FE6114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</w:pPr>
          </w:p>
          <w:p w14:paraId="73D2A676" w14:textId="2072FC03" w:rsidR="00BF7BB5" w:rsidRPr="00BE01D4" w:rsidRDefault="00BF7BB5" w:rsidP="00BF7B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  <w:t>Coordinar y ejecutar las actividades relacionadas con el soporte técnico de los servicios informáticos de la Universidad, mediante la administración, control y atención de requerimientos, que permitan su funcionamiento y contribuyan a su conservación, de acuerdo con las políticas internas y la normatividad nacional vigente.</w:t>
            </w:r>
          </w:p>
          <w:p w14:paraId="4EF7CDC7" w14:textId="1D24B5C6" w:rsidR="00FE6114" w:rsidRDefault="00FE6114" w:rsidP="00FE6114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</w:p>
        </w:tc>
      </w:tr>
      <w:tr w:rsidR="00166D06" w:rsidRPr="00BC7142" w14:paraId="5D0608C8" w14:textId="77777777" w:rsidTr="00166D06">
        <w:tc>
          <w:tcPr>
            <w:tcW w:w="10173" w:type="dxa"/>
            <w:shd w:val="clear" w:color="auto" w:fill="EDF5E7"/>
          </w:tcPr>
          <w:p w14:paraId="338DABD6" w14:textId="00D0079E" w:rsidR="00166D06" w:rsidRPr="00BC7142" w:rsidRDefault="001B32E9" w:rsidP="008600E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RESPONSABILIDADES</w:t>
            </w:r>
          </w:p>
        </w:tc>
      </w:tr>
      <w:tr w:rsidR="00FE6114" w14:paraId="310B24FE" w14:textId="77777777" w:rsidTr="008600E5">
        <w:tc>
          <w:tcPr>
            <w:tcW w:w="10173" w:type="dxa"/>
          </w:tcPr>
          <w:p w14:paraId="0811E20D" w14:textId="77777777" w:rsidR="00FE6114" w:rsidRDefault="00FE6114" w:rsidP="00FE6114">
            <w:pPr>
              <w:pStyle w:val="Prrafodelista"/>
              <w:shd w:val="clear" w:color="auto" w:fill="FFFFFF"/>
              <w:ind w:left="360"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19C84B" w14:textId="31D3A7E5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Coordinar el soporte técnico </w:t>
            </w:r>
            <w:r w:rsidRPr="00BE01D4">
              <w:rPr>
                <w:rFonts w:asciiTheme="minorHAnsi" w:hAnsiTheme="minorHAnsi" w:cstheme="minorHAnsi"/>
                <w:sz w:val="22"/>
                <w:szCs w:val="22"/>
              </w:rPr>
              <w:t xml:space="preserve">de los 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>servicios informáticos</w:t>
            </w:r>
            <w:r w:rsidRPr="00BE01D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>de la Universidad, a fin de dar respuesta a las solicitudes de los usuarios, hacer seguimiento a la operación y respectivo registro en las herramientas establecidas para ello.</w:t>
            </w:r>
          </w:p>
          <w:p w14:paraId="4525A83B" w14:textId="77777777" w:rsidR="00FE6114" w:rsidRPr="00BE01D4" w:rsidRDefault="00FE6114" w:rsidP="00FE6114">
            <w:pPr>
              <w:pStyle w:val="Prrafodelista"/>
              <w:shd w:val="clear" w:color="auto" w:fill="FFFFFF"/>
              <w:ind w:left="360" w:right="158" w:hanging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B3C81C" w14:textId="0D53B459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Otorgar a los usuarios los permisos correspondientes para el acceso a los módulos especializados</w:t>
            </w:r>
            <w:r w:rsidR="00463784" w:rsidRPr="00BE01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27385" w:rsidRPr="00BE01D4">
              <w:rPr>
                <w:rFonts w:asciiTheme="minorHAnsi" w:hAnsiTheme="minorHAnsi" w:cs="Arial"/>
                <w:sz w:val="22"/>
                <w:szCs w:val="22"/>
              </w:rPr>
              <w:t>que estén a</w:t>
            </w:r>
            <w:r w:rsidR="00463784" w:rsidRPr="00BE01D4">
              <w:rPr>
                <w:rFonts w:asciiTheme="minorHAnsi" w:hAnsiTheme="minorHAnsi" w:cs="Arial"/>
                <w:sz w:val="22"/>
                <w:szCs w:val="22"/>
              </w:rPr>
              <w:t xml:space="preserve"> su cargo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463784" w:rsidRPr="00BE01D4">
              <w:rPr>
                <w:rFonts w:asciiTheme="minorHAnsi" w:hAnsiTheme="minorHAnsi" w:cs="Arial"/>
                <w:sz w:val="22"/>
                <w:szCs w:val="22"/>
              </w:rPr>
              <w:t>de acuerdo con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 las solicitudes y perfiles necesarios para su uso.</w:t>
            </w:r>
          </w:p>
          <w:p w14:paraId="1C10AA7F" w14:textId="77777777" w:rsidR="00FE6114" w:rsidRPr="00BE01D4" w:rsidRDefault="00FE6114" w:rsidP="00FE6114">
            <w:pPr>
              <w:pStyle w:val="Prrafodelista"/>
              <w:shd w:val="clear" w:color="auto" w:fill="FFFFFF"/>
              <w:ind w:left="360" w:right="158" w:hanging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699930" w14:textId="77777777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Realizar análisis de capacidad y utilización de los servicios informáticos de la Universidad, con el fin de proponer posibles soluciones para su correcto funcionamiento y validarlas con las instancias correspondientes.</w:t>
            </w:r>
          </w:p>
          <w:p w14:paraId="5C26921D" w14:textId="77777777" w:rsidR="00FE6114" w:rsidRPr="00BE01D4" w:rsidRDefault="00FE6114" w:rsidP="00FE6114">
            <w:pPr>
              <w:pStyle w:val="Prrafodelista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C04DE8" w14:textId="21A78299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Elaborar plan de mantenimiento preventivo a los equipos de cómputo de la Universidad, de acuerdo </w:t>
            </w:r>
            <w:r w:rsidR="00245141" w:rsidRPr="00BE01D4">
              <w:rPr>
                <w:rFonts w:asciiTheme="minorHAnsi" w:hAnsiTheme="minorHAnsi" w:cs="Arial"/>
                <w:sz w:val="22"/>
                <w:szCs w:val="22"/>
              </w:rPr>
              <w:t>con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 las condiciones establecidas para cambio, renovación o reubicación a nivel institucional.</w:t>
            </w:r>
          </w:p>
          <w:p w14:paraId="4279A249" w14:textId="77777777" w:rsidR="00FE6114" w:rsidRPr="00BE01D4" w:rsidRDefault="00FE6114" w:rsidP="00FE6114">
            <w:pPr>
              <w:pStyle w:val="Prrafodelista"/>
              <w:shd w:val="clear" w:color="auto" w:fill="FFFFFF"/>
              <w:ind w:left="360"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539EAA" w14:textId="36218E69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ES_tradnl" w:eastAsia="es-ES_tradnl"/>
              </w:rPr>
              <w:t>Identificar y presentar a las instancias correspondientes las necesidades de compra de elementos, hardware y software que permitan la correcta prestación del servicio.</w:t>
            </w:r>
          </w:p>
          <w:p w14:paraId="55FAB8EC" w14:textId="77777777" w:rsidR="00FE6114" w:rsidRPr="00BE01D4" w:rsidRDefault="00FE6114" w:rsidP="00FE6114">
            <w:pPr>
              <w:pStyle w:val="Prrafodelista"/>
              <w:shd w:val="clear" w:color="auto" w:fill="FFFFFF"/>
              <w:ind w:left="360"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95156C" w14:textId="3F563955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Establecer y mantener el contacto con proveedores de software y hardware, que permita</w:t>
            </w:r>
            <w:r w:rsidR="00BF7BB5" w:rsidRPr="00BE01D4">
              <w:rPr>
                <w:rFonts w:asciiTheme="minorHAnsi" w:hAnsiTheme="minorHAnsi" w:cs="Arial"/>
                <w:sz w:val="22"/>
                <w:szCs w:val="22"/>
              </w:rPr>
              <w:t xml:space="preserve"> agilizar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 los trámites de garantías cuando haya lugar, así como la posterior certificación para pago o evaluación según sea el caso.</w:t>
            </w:r>
          </w:p>
          <w:p w14:paraId="086381FE" w14:textId="77777777" w:rsidR="00FE6114" w:rsidRPr="00BE01D4" w:rsidRDefault="00FE6114" w:rsidP="00FE6114">
            <w:pPr>
              <w:pStyle w:val="Prrafodelista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7E91C3" w14:textId="77777777" w:rsidR="00FE6114" w:rsidRPr="007043F1" w:rsidRDefault="00FE6114" w:rsidP="00FE6114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 xml:space="preserve">Participar y verificar los requerimientos técnicos en el proceso de licitación y contratación directa </w:t>
            </w:r>
            <w:r w:rsidRPr="007043F1">
              <w:rPr>
                <w:rFonts w:asciiTheme="minorHAnsi" w:eastAsia="Calibri" w:hAnsiTheme="minorHAnsi" w:cs="Calibri"/>
                <w:sz w:val="22"/>
                <w:szCs w:val="22"/>
              </w:rPr>
              <w:t>de los servicios informáticos, de acuerdo a los procedimientos y normas establecidas dentro de la Universidad.</w:t>
            </w:r>
          </w:p>
          <w:p w14:paraId="4EAAD149" w14:textId="77777777" w:rsidR="00FE6114" w:rsidRPr="007043F1" w:rsidRDefault="00FE6114" w:rsidP="00FE611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2BC9A5" w14:textId="77777777" w:rsidR="00FE6114" w:rsidRPr="007043F1" w:rsidRDefault="00FE6114" w:rsidP="00FE6114">
            <w:pPr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43F1">
              <w:rPr>
                <w:rFonts w:asciiTheme="minorHAnsi" w:hAnsiTheme="minorHAnsi" w:cs="Arial"/>
                <w:sz w:val="22"/>
                <w:szCs w:val="22"/>
              </w:rPr>
              <w:lastRenderedPageBreak/>
              <w:t>Gestionar la asignación, reubicación y entrega de los equipos de cómputo, así como los ajustes e intervención en los casos de configuración que exijan mayor complejidad, dando cumplimiento a las condiciones establecidas.</w:t>
            </w:r>
          </w:p>
          <w:p w14:paraId="4CE3768A" w14:textId="77777777" w:rsidR="00FE6114" w:rsidRPr="007043F1" w:rsidRDefault="00FE6114" w:rsidP="00FE6114">
            <w:pPr>
              <w:shd w:val="clear" w:color="auto" w:fill="FFFFFF"/>
              <w:ind w:left="360"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984AD8" w14:textId="5CD10D11" w:rsidR="00FE6114" w:rsidRPr="00BE01D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Controlar </w:t>
            </w:r>
            <w:r w:rsidRPr="007043F1">
              <w:rPr>
                <w:rFonts w:asciiTheme="minorHAnsi" w:hAnsiTheme="minorHAnsi" w:cs="Arial"/>
                <w:sz w:val="22"/>
                <w:szCs w:val="22"/>
              </w:rPr>
              <w:t xml:space="preserve">el inventario de los equipos de cómputo asignados a los usuarios de las diferentes dependencias, 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>así como del stock de partes Institucional.</w:t>
            </w:r>
          </w:p>
          <w:p w14:paraId="5AEF2AB4" w14:textId="77777777" w:rsidR="00BF7BB5" w:rsidRPr="00BE01D4" w:rsidRDefault="00BF7BB5" w:rsidP="00BF7BB5">
            <w:pPr>
              <w:pStyle w:val="Prrafodelista"/>
              <w:shd w:val="clear" w:color="auto" w:fill="FFFFFF"/>
              <w:ind w:left="360" w:right="15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72D9C1" w14:textId="5801AAB4" w:rsidR="00BF7BB5" w:rsidRPr="00BE01D4" w:rsidRDefault="00BF7BB5" w:rsidP="00BF7BB5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Proponer e implementar indicadores que permitan monitorear y hacer seguimiento a las variables criticas del proceso, que se encuentran relacionados con </w:t>
            </w:r>
            <w:r w:rsidR="00D27385" w:rsidRPr="00BE01D4">
              <w:rPr>
                <w:rFonts w:asciiTheme="minorHAnsi" w:hAnsiTheme="minorHAnsi" w:cs="Arial"/>
                <w:sz w:val="22"/>
                <w:szCs w:val="22"/>
              </w:rPr>
              <w:t>sus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 objetivos y </w:t>
            </w:r>
            <w:r w:rsidR="00D27385" w:rsidRPr="00BE01D4">
              <w:rPr>
                <w:rFonts w:asciiTheme="minorHAnsi" w:hAnsiTheme="minorHAnsi" w:cs="Arial"/>
                <w:sz w:val="22"/>
                <w:szCs w:val="22"/>
              </w:rPr>
              <w:t xml:space="preserve">los </w:t>
            </w:r>
            <w:r w:rsidRPr="00BE01D4">
              <w:rPr>
                <w:rFonts w:asciiTheme="minorHAnsi" w:hAnsiTheme="minorHAnsi" w:cs="Arial"/>
                <w:sz w:val="22"/>
                <w:szCs w:val="22"/>
              </w:rPr>
              <w:t>de la dependencia, en el marco de las responsabilidades a cargo.</w:t>
            </w:r>
          </w:p>
          <w:p w14:paraId="6C343FF0" w14:textId="5CEB9B78" w:rsidR="00BF7BB5" w:rsidRPr="00BE01D4" w:rsidRDefault="00BF7BB5" w:rsidP="00BF7BB5">
            <w:pPr>
              <w:shd w:val="clear" w:color="auto" w:fill="FFFFFF"/>
              <w:ind w:right="15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4AF6826" w14:textId="7B5E480D" w:rsidR="00BF7BB5" w:rsidRPr="00BE01D4" w:rsidRDefault="00BF7BB5" w:rsidP="00BF7BB5">
            <w:pPr>
              <w:pStyle w:val="Prrafodelista"/>
              <w:numPr>
                <w:ilvl w:val="0"/>
                <w:numId w:val="10"/>
              </w:numPr>
              <w:ind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Participar en proyectos, acciones o actividades que aporten al cumplimiento de la misión de la dependencia y que sean coherentes con el nivel y los requisitos exigidos para el cargo.</w:t>
            </w:r>
          </w:p>
          <w:p w14:paraId="6AFF0D10" w14:textId="77777777" w:rsidR="00BF7BB5" w:rsidRPr="00BE01D4" w:rsidRDefault="00BF7BB5" w:rsidP="00BF7BB5">
            <w:pPr>
              <w:pStyle w:val="Prrafodelista"/>
              <w:ind w:left="360"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AD895C" w14:textId="77777777" w:rsidR="00BF7BB5" w:rsidRPr="00BE01D4" w:rsidRDefault="00BF7BB5" w:rsidP="0002610C">
            <w:pPr>
              <w:pStyle w:val="Prrafodelista"/>
              <w:numPr>
                <w:ilvl w:val="0"/>
                <w:numId w:val="10"/>
              </w:numPr>
              <w:ind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Preparar y presentar informes relacionados con su área de desempeño, de acuerdo con los requerimientos internos, externos y de organismos de control.</w:t>
            </w:r>
          </w:p>
          <w:p w14:paraId="3821667C" w14:textId="77777777" w:rsidR="00BF7BB5" w:rsidRPr="00BE01D4" w:rsidRDefault="00BF7BB5" w:rsidP="00BF7BB5">
            <w:pPr>
              <w:pStyle w:val="Prrafodelista"/>
              <w:ind w:left="360"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1D8BA1" w14:textId="679772F1" w:rsidR="00BF7BB5" w:rsidRPr="00BE01D4" w:rsidRDefault="00BF7BB5" w:rsidP="0002610C">
            <w:pPr>
              <w:pStyle w:val="Prrafodelista"/>
              <w:numPr>
                <w:ilvl w:val="0"/>
                <w:numId w:val="10"/>
              </w:numPr>
              <w:ind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Proponer e implementar procedimientos, métodos, instrumentos y acciones requeridos para mejorar la prestación del servicio y el logro de los objetivos propuestos en su área de desempeño.</w:t>
            </w:r>
          </w:p>
          <w:p w14:paraId="607C0A59" w14:textId="77777777" w:rsidR="00FE6114" w:rsidRPr="00BE01D4" w:rsidRDefault="00FE6114" w:rsidP="00FE6114">
            <w:pPr>
              <w:pStyle w:val="Prrafodelista"/>
              <w:shd w:val="clear" w:color="auto" w:fill="FFFFFF"/>
              <w:ind w:left="360" w:right="158" w:hanging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0A4D71" w14:textId="77777777" w:rsidR="00BF7BB5" w:rsidRPr="00BE01D4" w:rsidRDefault="00BF7BB5" w:rsidP="00BF7BB5">
            <w:pPr>
              <w:pStyle w:val="Prrafodelista"/>
              <w:numPr>
                <w:ilvl w:val="0"/>
                <w:numId w:val="10"/>
              </w:numPr>
              <w:ind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 xml:space="preserve">Realizar un correcto uso y suministro de la información disponible en el ejercicio de su labor, de conformidad con las restricciones, el alcance de su área de desempeño y las directrices en materia de seguridad de la información establecidas en la Institución. </w:t>
            </w:r>
          </w:p>
          <w:p w14:paraId="404AC7B8" w14:textId="77777777" w:rsidR="00BF7BB5" w:rsidRPr="00BE01D4" w:rsidRDefault="00BF7BB5" w:rsidP="00BF7BB5">
            <w:pPr>
              <w:pStyle w:val="Prrafodelista"/>
              <w:ind w:left="360"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C86099" w14:textId="10C85AB5" w:rsidR="00FE6114" w:rsidRPr="00BE01D4" w:rsidRDefault="00BF7BB5" w:rsidP="00BF7BB5">
            <w:pPr>
              <w:pStyle w:val="Prrafodelista"/>
              <w:numPr>
                <w:ilvl w:val="0"/>
                <w:numId w:val="10"/>
              </w:numPr>
              <w:ind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Apropiar en el ejercicio de sus responsabilidades el Código de Integridad y Código de Buen Gobierno adoptado por la Institución, aplicando los valores y principios de acción allí definidos, que permitan el fortalecimiento de un ambiente ético, de confianza y con orientación a mejorar la prestación del servicio.</w:t>
            </w:r>
          </w:p>
          <w:p w14:paraId="714C8D8B" w14:textId="77777777" w:rsidR="00BF7BB5" w:rsidRPr="00BF7BB5" w:rsidRDefault="00BF7BB5" w:rsidP="00BF7BB5">
            <w:pPr>
              <w:pStyle w:val="Prrafodelista"/>
              <w:ind w:left="360" w:right="1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2EA913" w14:textId="0B20DA74" w:rsidR="00FE6114" w:rsidRDefault="00FE6114" w:rsidP="00FE611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right="15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43F1">
              <w:rPr>
                <w:rFonts w:asciiTheme="minorHAnsi" w:hAnsiTheme="minorHAnsi" w:cs="Arial"/>
                <w:sz w:val="22"/>
                <w:szCs w:val="22"/>
              </w:rPr>
              <w:t>Las demás que le sean asignadas por la autoridad competente, de acuerdo con el área de desempeño y la naturaleza del empleo.</w:t>
            </w:r>
          </w:p>
          <w:p w14:paraId="489902BF" w14:textId="77777777" w:rsidR="00FE6114" w:rsidRDefault="00FE6114" w:rsidP="00FE6114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</w:p>
        </w:tc>
      </w:tr>
    </w:tbl>
    <w:p w14:paraId="1396E251" w14:textId="64BC9970" w:rsidR="00166D06" w:rsidRDefault="00166D06" w:rsidP="00166D06">
      <w:pPr>
        <w:rPr>
          <w:rFonts w:ascii="Calibri" w:hAnsi="Calibri" w:cs="Arial"/>
          <w:b/>
          <w:color w:val="C00000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34"/>
      </w:tblGrid>
      <w:tr w:rsidR="00E3545B" w14:paraId="4881C74F" w14:textId="77777777" w:rsidTr="0093061C"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07736E6" w14:textId="7DEDECB4" w:rsidR="00E3545B" w:rsidRPr="00166D06" w:rsidRDefault="00E3545B" w:rsidP="0093061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D. REQUISITOS</w:t>
            </w:r>
          </w:p>
        </w:tc>
      </w:tr>
      <w:tr w:rsidR="00FE6114" w14:paraId="6B813417" w14:textId="77777777" w:rsidTr="0093061C">
        <w:tc>
          <w:tcPr>
            <w:tcW w:w="3539" w:type="dxa"/>
            <w:tcBorders>
              <w:top w:val="single" w:sz="4" w:space="0" w:color="auto"/>
            </w:tcBorders>
            <w:shd w:val="clear" w:color="auto" w:fill="EDF5E7"/>
            <w:vAlign w:val="center"/>
          </w:tcPr>
          <w:p w14:paraId="35C7EC8E" w14:textId="77777777" w:rsidR="00FE6114" w:rsidRPr="00166D06" w:rsidRDefault="00FE6114" w:rsidP="00FE6114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166D06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EDUCACIÓN </w:t>
            </w:r>
          </w:p>
        </w:tc>
        <w:tc>
          <w:tcPr>
            <w:tcW w:w="6634" w:type="dxa"/>
            <w:tcBorders>
              <w:top w:val="single" w:sz="4" w:space="0" w:color="auto"/>
            </w:tcBorders>
          </w:tcPr>
          <w:p w14:paraId="4856FC5D" w14:textId="77777777" w:rsidR="00FE6114" w:rsidRPr="00BE01D4" w:rsidRDefault="00FE6114" w:rsidP="00FE6114">
            <w:pPr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Título profesional en los siguientes Núcleos Básicos del Conocimiento:</w:t>
            </w:r>
          </w:p>
          <w:p w14:paraId="4C1C479D" w14:textId="77777777" w:rsidR="00FE6114" w:rsidRPr="00BE01D4" w:rsidRDefault="00FE6114" w:rsidP="00FE6114">
            <w:pPr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  <w:p w14:paraId="73F424FA" w14:textId="32D18D76" w:rsidR="00FE6114" w:rsidRPr="00BE01D4" w:rsidRDefault="00FE6114" w:rsidP="00FE6114">
            <w:pPr>
              <w:pStyle w:val="Prrafodelista"/>
              <w:numPr>
                <w:ilvl w:val="0"/>
                <w:numId w:val="11"/>
              </w:numPr>
              <w:ind w:left="142" w:hanging="142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Ingeniería de Sistemas, Telemática y </w:t>
            </w:r>
            <w:r w:rsidR="004F1DFA"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a</w:t>
            </w: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fines.</w:t>
            </w:r>
          </w:p>
          <w:p w14:paraId="168B94A9" w14:textId="037EA544" w:rsidR="004F1DFA" w:rsidRPr="00BE01D4" w:rsidRDefault="00FE6114" w:rsidP="004F1DFA">
            <w:pPr>
              <w:pStyle w:val="Prrafodelista"/>
              <w:numPr>
                <w:ilvl w:val="0"/>
                <w:numId w:val="11"/>
              </w:numPr>
              <w:ind w:left="142" w:hanging="142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Ingeniería Electrónica, Telecomunicaciones y </w:t>
            </w:r>
            <w:r w:rsidR="004F1DFA"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a</w:t>
            </w: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fines</w:t>
            </w:r>
            <w:r w:rsidR="004F1DFA"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. </w:t>
            </w:r>
          </w:p>
          <w:p w14:paraId="44E1AEBC" w14:textId="70C08F3A" w:rsidR="004F1DFA" w:rsidRPr="00BE01D4" w:rsidRDefault="004F1DFA" w:rsidP="004F1DFA">
            <w:pPr>
              <w:pStyle w:val="Prrafodelista"/>
              <w:numPr>
                <w:ilvl w:val="0"/>
                <w:numId w:val="11"/>
              </w:numPr>
              <w:ind w:left="142" w:hanging="142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Ingeniería Mecánica y afines.</w:t>
            </w:r>
          </w:p>
          <w:p w14:paraId="21487363" w14:textId="58F9FE32" w:rsidR="004F1DFA" w:rsidRPr="00BE01D4" w:rsidRDefault="004F1DFA" w:rsidP="00FE6114">
            <w:pPr>
              <w:pStyle w:val="Prrafodelista"/>
              <w:numPr>
                <w:ilvl w:val="0"/>
                <w:numId w:val="11"/>
              </w:numPr>
              <w:ind w:left="142" w:hanging="142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Ingeniería Industrial y afines.</w:t>
            </w:r>
          </w:p>
          <w:p w14:paraId="04EA62C3" w14:textId="1386BF4A" w:rsidR="004F1DFA" w:rsidRPr="00BE01D4" w:rsidRDefault="004F1DFA" w:rsidP="00FE6114">
            <w:pPr>
              <w:pStyle w:val="Prrafodelista"/>
              <w:numPr>
                <w:ilvl w:val="0"/>
                <w:numId w:val="11"/>
              </w:numPr>
              <w:ind w:left="142" w:hanging="142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  <w:lang w:val="es-CO"/>
              </w:rPr>
              <w:t>Administración.</w:t>
            </w:r>
          </w:p>
          <w:p w14:paraId="1FC151F6" w14:textId="77777777" w:rsidR="00FE6114" w:rsidRPr="007043F1" w:rsidRDefault="00FE6114" w:rsidP="00FE6114">
            <w:pPr>
              <w:ind w:left="36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  <w:p w14:paraId="51CAC8AB" w14:textId="56720423" w:rsidR="00FE6114" w:rsidRDefault="00FE6114" w:rsidP="00FE6114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 w:rsidRPr="007043F1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Tarjeta o matrícula profesional en los casos reglamentados por la Ley.</w:t>
            </w:r>
          </w:p>
        </w:tc>
      </w:tr>
      <w:tr w:rsidR="00FE6114" w14:paraId="7620E679" w14:textId="77777777" w:rsidTr="0093061C">
        <w:tc>
          <w:tcPr>
            <w:tcW w:w="3539" w:type="dxa"/>
            <w:shd w:val="clear" w:color="auto" w:fill="EDF5E7"/>
            <w:vAlign w:val="center"/>
          </w:tcPr>
          <w:p w14:paraId="56B84CBE" w14:textId="77777777" w:rsidR="00FE6114" w:rsidRPr="00166D06" w:rsidRDefault="00FE6114" w:rsidP="00FE6114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FORMACION</w:t>
            </w:r>
            <w:r w:rsidRPr="00166D06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 POSTGRADUADA</w:t>
            </w:r>
          </w:p>
        </w:tc>
        <w:tc>
          <w:tcPr>
            <w:tcW w:w="6634" w:type="dxa"/>
          </w:tcPr>
          <w:p w14:paraId="7764EE8F" w14:textId="11FCA473" w:rsidR="00FE6114" w:rsidRDefault="00FE6114" w:rsidP="00FE6114">
            <w:pPr>
              <w:jc w:val="both"/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 w:rsidRPr="007043F1">
              <w:rPr>
                <w:rFonts w:asciiTheme="minorHAnsi" w:hAnsiTheme="minorHAnsi" w:cs="Arial"/>
                <w:sz w:val="22"/>
                <w:szCs w:val="22"/>
                <w:lang w:val="es-CO"/>
              </w:rPr>
              <w:t>Título de posgrado en la modalidad</w:t>
            </w:r>
            <w:r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 de</w:t>
            </w:r>
            <w:r w:rsidRPr="007043F1"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 especialización en áreas afines con las funciones del cargo.</w:t>
            </w:r>
          </w:p>
        </w:tc>
      </w:tr>
      <w:tr w:rsidR="00FE6114" w14:paraId="7A02924C" w14:textId="77777777" w:rsidTr="0093061C">
        <w:tc>
          <w:tcPr>
            <w:tcW w:w="3539" w:type="dxa"/>
            <w:shd w:val="clear" w:color="auto" w:fill="EDF5E7"/>
            <w:vAlign w:val="center"/>
          </w:tcPr>
          <w:p w14:paraId="673699FA" w14:textId="77777777" w:rsidR="00FE6114" w:rsidRPr="00166D06" w:rsidRDefault="00FE6114" w:rsidP="00FE6114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166D06">
              <w:rPr>
                <w:rFonts w:ascii="Calibri" w:hAnsi="Calibri" w:cs="Arial"/>
                <w:b/>
                <w:sz w:val="22"/>
                <w:szCs w:val="22"/>
                <w:lang w:val="es-MX"/>
              </w:rPr>
              <w:t>EXPERIENCIA</w:t>
            </w:r>
          </w:p>
        </w:tc>
        <w:tc>
          <w:tcPr>
            <w:tcW w:w="6634" w:type="dxa"/>
          </w:tcPr>
          <w:p w14:paraId="34BE0CEC" w14:textId="4117B830" w:rsidR="00FE6114" w:rsidRDefault="00FE6114" w:rsidP="00FE6114">
            <w:pPr>
              <w:jc w:val="both"/>
              <w:rPr>
                <w:rFonts w:ascii="Calibri" w:hAnsi="Calibri" w:cs="Arial"/>
                <w:b/>
                <w:color w:val="C00000"/>
                <w:sz w:val="22"/>
                <w:szCs w:val="22"/>
                <w:lang w:val="es-MX"/>
              </w:rPr>
            </w:pPr>
            <w:r w:rsidRPr="007043F1">
              <w:rPr>
                <w:rFonts w:asciiTheme="minorHAnsi" w:hAnsiTheme="minorHAnsi" w:cs="Arial"/>
                <w:sz w:val="22"/>
                <w:szCs w:val="22"/>
                <w:lang w:val="es-CO"/>
              </w:rPr>
              <w:t>Siete (7) meses de experiencia profesional relacionada con las funciones del cargo.</w:t>
            </w:r>
          </w:p>
        </w:tc>
      </w:tr>
      <w:tr w:rsidR="00FE6114" w14:paraId="099F81E6" w14:textId="77777777" w:rsidTr="0093061C">
        <w:tc>
          <w:tcPr>
            <w:tcW w:w="3539" w:type="dxa"/>
            <w:shd w:val="clear" w:color="auto" w:fill="EDF5E7"/>
            <w:vAlign w:val="center"/>
          </w:tcPr>
          <w:p w14:paraId="4FB36246" w14:textId="77777777" w:rsidR="00FE6114" w:rsidRPr="00166D06" w:rsidRDefault="00FE6114" w:rsidP="00FE6114">
            <w:pPr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166D06">
              <w:rPr>
                <w:rFonts w:asciiTheme="minorHAnsi" w:hAnsiTheme="minorHAnsi" w:cs="Arial"/>
                <w:b/>
                <w:sz w:val="22"/>
                <w:szCs w:val="22"/>
                <w:lang w:val="es-CO"/>
              </w:rPr>
              <w:t>CONOCIMIENTOS BÁSICOS O ESENCIALES</w:t>
            </w:r>
          </w:p>
        </w:tc>
        <w:tc>
          <w:tcPr>
            <w:tcW w:w="6634" w:type="dxa"/>
          </w:tcPr>
          <w:p w14:paraId="283B1B10" w14:textId="77777777" w:rsidR="00FE6114" w:rsidRPr="00FE611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E6114">
              <w:rPr>
                <w:rFonts w:asciiTheme="minorHAnsi" w:eastAsia="Calibri" w:hAnsiTheme="minorHAnsi" w:cs="Calibri"/>
                <w:sz w:val="22"/>
                <w:szCs w:val="22"/>
              </w:rPr>
              <w:t xml:space="preserve">Mantenimiento correctivo y preventivo de hardware </w:t>
            </w:r>
          </w:p>
          <w:p w14:paraId="7E8A0B93" w14:textId="77777777" w:rsidR="00FE6114" w:rsidRPr="00FE611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E6114">
              <w:rPr>
                <w:rFonts w:asciiTheme="minorHAnsi" w:eastAsia="Calibri" w:hAnsiTheme="minorHAnsi" w:cs="Calibri"/>
                <w:sz w:val="22"/>
                <w:szCs w:val="22"/>
              </w:rPr>
              <w:t>Instalación y configuración de Hardware y Software</w:t>
            </w:r>
          </w:p>
          <w:p w14:paraId="10EB13A5" w14:textId="0D0694D0" w:rsidR="00FE6114" w:rsidRPr="00BE01D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Manejo Software y Aplicaciones de Mantenimiento</w:t>
            </w:r>
          </w:p>
          <w:p w14:paraId="5087B7F1" w14:textId="7FB489A0" w:rsidR="00463784" w:rsidRPr="00BE01D4" w:rsidRDefault="0046378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 xml:space="preserve">Conocimiento en Software de </w:t>
            </w:r>
            <w:proofErr w:type="spellStart"/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>service</w:t>
            </w:r>
            <w:proofErr w:type="spellEnd"/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>desk</w:t>
            </w:r>
            <w:proofErr w:type="spellEnd"/>
          </w:p>
          <w:p w14:paraId="255D638E" w14:textId="77777777" w:rsidR="00FE6114" w:rsidRPr="00BE01D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>Conocimiento en hardware</w:t>
            </w:r>
          </w:p>
          <w:p w14:paraId="6F97CEAB" w14:textId="77777777" w:rsidR="00FE6114" w:rsidRPr="00BE01D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E01D4">
              <w:rPr>
                <w:rFonts w:asciiTheme="minorHAnsi" w:eastAsia="Calibri" w:hAnsiTheme="minorHAnsi" w:cs="Calibri"/>
                <w:sz w:val="22"/>
                <w:szCs w:val="22"/>
              </w:rPr>
              <w:t>Sistemas operativos</w:t>
            </w:r>
          </w:p>
          <w:p w14:paraId="4742B38A" w14:textId="77777777" w:rsidR="00FE6114" w:rsidRPr="00BE01D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Inglés</w:t>
            </w:r>
          </w:p>
          <w:p w14:paraId="2FCDEA3A" w14:textId="35BDA3D3" w:rsidR="00FE6114" w:rsidRPr="00FE6114" w:rsidRDefault="00FE6114" w:rsidP="00FE6114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</w:pPr>
            <w:r w:rsidRPr="00BE01D4">
              <w:rPr>
                <w:rFonts w:asciiTheme="minorHAnsi" w:hAnsiTheme="minorHAnsi" w:cs="Arial"/>
                <w:sz w:val="22"/>
                <w:szCs w:val="22"/>
              </w:rPr>
              <w:t>Ofimática</w:t>
            </w:r>
          </w:p>
        </w:tc>
      </w:tr>
    </w:tbl>
    <w:p w14:paraId="113188E3" w14:textId="77777777" w:rsidR="00E3545B" w:rsidRDefault="00E3545B" w:rsidP="00166D06">
      <w:pPr>
        <w:rPr>
          <w:rFonts w:ascii="Calibri" w:hAnsi="Calibri" w:cs="Arial"/>
          <w:b/>
          <w:color w:val="C00000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66D06" w:rsidRPr="00980157" w14:paraId="17D06D18" w14:textId="77777777" w:rsidTr="003E2268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82CC00C" w14:textId="77777777" w:rsidR="00166D06" w:rsidRPr="001B32E9" w:rsidRDefault="00166D06" w:rsidP="00166D06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1B32E9">
              <w:rPr>
                <w:rFonts w:ascii="Calibri" w:hAnsi="Calibri" w:cs="Arial"/>
                <w:b/>
                <w:sz w:val="22"/>
                <w:szCs w:val="22"/>
                <w:lang w:val="es-MX"/>
              </w:rPr>
              <w:t>E. COMPETENCIAS</w:t>
            </w:r>
          </w:p>
        </w:tc>
      </w:tr>
      <w:tr w:rsidR="0052675E" w:rsidRPr="00980157" w14:paraId="6C8CE540" w14:textId="77777777" w:rsidTr="00133220">
        <w:trPr>
          <w:trHeight w:val="547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EDF5E7"/>
            <w:vAlign w:val="center"/>
          </w:tcPr>
          <w:p w14:paraId="58DF94AA" w14:textId="77777777" w:rsidR="001B32E9" w:rsidRPr="004C486F" w:rsidRDefault="001B32E9" w:rsidP="008600E5">
            <w:pPr>
              <w:rPr>
                <w:rFonts w:asciiTheme="minorHAnsi" w:hAnsiTheme="minorHAnsi" w:cstheme="minorHAnsi"/>
                <w:color w:val="000000"/>
                <w:sz w:val="8"/>
                <w:szCs w:val="22"/>
              </w:rPr>
            </w:pPr>
          </w:p>
          <w:p w14:paraId="0ABDF902" w14:textId="5B3A27E6" w:rsidR="001B32E9" w:rsidRPr="004C486F" w:rsidRDefault="0052675E" w:rsidP="001B32E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48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 competencias requeridas para la vinculación indicada en esta descripción, s</w:t>
            </w:r>
            <w:r w:rsidR="001B32E9" w:rsidRPr="004C48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erán aquellas que se encuentren definidas</w:t>
            </w:r>
            <w:r w:rsidRPr="004C48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la metodología establecida por Gestión del Talento Humano, </w:t>
            </w:r>
            <w:r w:rsidR="00842766" w:rsidRPr="004C48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acorde con la normatividad vigente y aplicable para el tipo de vinculación. </w:t>
            </w:r>
          </w:p>
          <w:p w14:paraId="44437FDC" w14:textId="2560B9A0" w:rsidR="001B32E9" w:rsidRPr="004C486F" w:rsidRDefault="001B32E9" w:rsidP="001B32E9">
            <w:pPr>
              <w:rPr>
                <w:rFonts w:asciiTheme="minorHAnsi" w:hAnsiTheme="minorHAnsi" w:cstheme="minorHAnsi"/>
                <w:b/>
                <w:strike/>
                <w:color w:val="C00000"/>
                <w:sz w:val="8"/>
                <w:szCs w:val="8"/>
                <w:lang w:val="es-MX"/>
              </w:rPr>
            </w:pPr>
          </w:p>
        </w:tc>
      </w:tr>
    </w:tbl>
    <w:p w14:paraId="49FDBB47" w14:textId="77777777" w:rsidR="00166D06" w:rsidRDefault="00166D06" w:rsidP="00D96EEC">
      <w:pPr>
        <w:rPr>
          <w:rFonts w:ascii="Calibri" w:hAnsi="Calibri" w:cs="Arial"/>
          <w:b/>
          <w:color w:val="C00000"/>
          <w:sz w:val="22"/>
          <w:szCs w:val="22"/>
          <w:lang w:val="es-MX"/>
        </w:rPr>
      </w:pPr>
    </w:p>
    <w:p w14:paraId="5DEA26E3" w14:textId="77777777" w:rsidR="00F51EB3" w:rsidRDefault="00F51EB3" w:rsidP="00D96EEC">
      <w:pPr>
        <w:rPr>
          <w:rFonts w:ascii="Calibri" w:hAnsi="Calibri" w:cs="Arial"/>
          <w:b/>
          <w:color w:val="C00000"/>
          <w:sz w:val="22"/>
          <w:szCs w:val="22"/>
          <w:lang w:val="es-MX"/>
        </w:rPr>
      </w:pPr>
    </w:p>
    <w:p w14:paraId="665D6DF8" w14:textId="77777777" w:rsidR="00F51EB3" w:rsidRPr="00F51EB3" w:rsidRDefault="00F51EB3" w:rsidP="00F51EB3">
      <w:pPr>
        <w:rPr>
          <w:rFonts w:asciiTheme="majorHAnsi" w:hAnsiTheme="majorHAnsi" w:cstheme="majorHAnsi"/>
          <w:b/>
          <w:sz w:val="18"/>
          <w:szCs w:val="18"/>
        </w:rPr>
      </w:pPr>
      <w:r w:rsidRPr="00F51EB3">
        <w:rPr>
          <w:rFonts w:asciiTheme="majorHAnsi" w:hAnsiTheme="majorHAnsi" w:cstheme="majorHAnsi"/>
          <w:b/>
          <w:sz w:val="18"/>
          <w:szCs w:val="18"/>
        </w:rPr>
        <w:t>Control de Cambios</w:t>
      </w:r>
      <w:r>
        <w:rPr>
          <w:rFonts w:asciiTheme="majorHAnsi" w:hAnsiTheme="majorHAnsi" w:cstheme="majorHAnsi"/>
          <w:b/>
          <w:sz w:val="18"/>
          <w:szCs w:val="18"/>
        </w:rPr>
        <w:t>:</w:t>
      </w:r>
    </w:p>
    <w:p w14:paraId="2950B6B6" w14:textId="77777777" w:rsidR="00F51EB3" w:rsidRPr="00F51EB3" w:rsidRDefault="00F51EB3" w:rsidP="00F51EB3">
      <w:pPr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271"/>
        <w:gridCol w:w="6379"/>
        <w:gridCol w:w="2551"/>
      </w:tblGrid>
      <w:tr w:rsidR="00F51EB3" w:rsidRPr="00F51EB3" w14:paraId="2FC9FDC1" w14:textId="77777777" w:rsidTr="004C486F">
        <w:tc>
          <w:tcPr>
            <w:tcW w:w="1271" w:type="dxa"/>
            <w:shd w:val="clear" w:color="auto" w:fill="C5E0B3" w:themeFill="accent6" w:themeFillTint="66"/>
          </w:tcPr>
          <w:p w14:paraId="187E2203" w14:textId="77777777" w:rsidR="00F51EB3" w:rsidRPr="00F51EB3" w:rsidRDefault="00F51EB3" w:rsidP="002328D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1EB3">
              <w:rPr>
                <w:rFonts w:asciiTheme="majorHAnsi" w:hAnsiTheme="majorHAnsi" w:cstheme="majorHAnsi"/>
                <w:b/>
                <w:sz w:val="18"/>
                <w:szCs w:val="18"/>
              </w:rPr>
              <w:t>Versión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39EB81EA" w14:textId="77777777" w:rsidR="00F51EB3" w:rsidRPr="00F51EB3" w:rsidRDefault="00F51EB3" w:rsidP="002328D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1EB3">
              <w:rPr>
                <w:rFonts w:asciiTheme="majorHAnsi" w:hAnsiTheme="majorHAnsi" w:cstheme="majorHAnsi"/>
                <w:b/>
                <w:sz w:val="18"/>
                <w:szCs w:val="18"/>
              </w:rPr>
              <w:t>No. Memorando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AE3CA06" w14:textId="77777777" w:rsidR="00F51EB3" w:rsidRPr="00F51EB3" w:rsidRDefault="00F51EB3" w:rsidP="002328D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51EB3">
              <w:rPr>
                <w:rFonts w:asciiTheme="majorHAnsi" w:hAnsiTheme="majorHAnsi" w:cstheme="majorHAnsi"/>
                <w:b/>
                <w:sz w:val="18"/>
                <w:szCs w:val="18"/>
              </w:rPr>
              <w:t>Fecha Memorando</w:t>
            </w:r>
          </w:p>
        </w:tc>
      </w:tr>
      <w:tr w:rsidR="004C486F" w:rsidRPr="00F51EB3" w14:paraId="2B15C90F" w14:textId="77777777" w:rsidTr="004C486F">
        <w:trPr>
          <w:trHeight w:val="492"/>
        </w:trPr>
        <w:tc>
          <w:tcPr>
            <w:tcW w:w="1271" w:type="dxa"/>
          </w:tcPr>
          <w:p w14:paraId="7318AA14" w14:textId="0CD857DA" w:rsidR="004C486F" w:rsidRPr="004C486F" w:rsidRDefault="004C486F" w:rsidP="004C4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</w:rPr>
              <w:t xml:space="preserve">1 </w:t>
            </w:r>
          </w:p>
        </w:tc>
        <w:tc>
          <w:tcPr>
            <w:tcW w:w="6379" w:type="dxa"/>
          </w:tcPr>
          <w:p w14:paraId="1441C0B9" w14:textId="31703B3B" w:rsidR="004C486F" w:rsidRPr="004C486F" w:rsidRDefault="004C486F" w:rsidP="004C4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</w:rPr>
              <w:t>02-132-22 de Gestión del Talento Humano en atención al memorando 02-131-1313 de la Vicerrectoría Administrativa y Financiera.</w:t>
            </w:r>
          </w:p>
        </w:tc>
        <w:tc>
          <w:tcPr>
            <w:tcW w:w="2551" w:type="dxa"/>
          </w:tcPr>
          <w:p w14:paraId="398B2BA2" w14:textId="7CE55439" w:rsidR="004C486F" w:rsidRPr="004C486F" w:rsidRDefault="004C486F" w:rsidP="004C4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</w:rPr>
              <w:t>2018-01-18</w:t>
            </w:r>
          </w:p>
        </w:tc>
      </w:tr>
      <w:tr w:rsidR="00F51EB3" w:rsidRPr="00F51EB3" w14:paraId="3064EE12" w14:textId="77777777" w:rsidTr="004C486F">
        <w:tc>
          <w:tcPr>
            <w:tcW w:w="1271" w:type="dxa"/>
          </w:tcPr>
          <w:p w14:paraId="7DCF0ACE" w14:textId="5F549546" w:rsidR="00F51EB3" w:rsidRPr="004C486F" w:rsidRDefault="004C486F" w:rsidP="002328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14:paraId="0ADE702F" w14:textId="57E0EBCE" w:rsidR="00F51EB3" w:rsidRPr="004C486F" w:rsidRDefault="004C486F" w:rsidP="002328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</w:rPr>
              <w:t>02-132-540 de Gestión del Talento Humano, Inclusión de nueva responsabilidad relacionada con el código de integridad Ley No 2016 del 27 de febrero de 2020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551" w:type="dxa"/>
          </w:tcPr>
          <w:p w14:paraId="12826B8E" w14:textId="774DB756" w:rsidR="00F51EB3" w:rsidRPr="004C486F" w:rsidRDefault="004C486F" w:rsidP="002328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</w:rPr>
              <w:t>2020-03-23</w:t>
            </w:r>
          </w:p>
        </w:tc>
      </w:tr>
      <w:tr w:rsidR="00F51EB3" w:rsidRPr="00F51EB3" w14:paraId="6A276548" w14:textId="77777777" w:rsidTr="004C486F">
        <w:tc>
          <w:tcPr>
            <w:tcW w:w="1271" w:type="dxa"/>
          </w:tcPr>
          <w:p w14:paraId="2B0DE6F5" w14:textId="76EC88E6" w:rsidR="00F51EB3" w:rsidRPr="004C486F" w:rsidRDefault="004C486F" w:rsidP="002328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4F62043E" w14:textId="75320F02" w:rsidR="00F51EB3" w:rsidRPr="004C486F" w:rsidRDefault="004C486F" w:rsidP="004C4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6F">
              <w:rPr>
                <w:rFonts w:ascii="Arial" w:hAnsi="Arial" w:cs="Arial"/>
                <w:bCs/>
                <w:color w:val="000000"/>
                <w:sz w:val="17"/>
                <w:szCs w:val="17"/>
                <w:shd w:val="clear" w:color="auto" w:fill="FFFFFF"/>
              </w:rPr>
              <w:t xml:space="preserve">02-132-2883 de Gestión del Talento Humano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atención al </w:t>
            </w:r>
            <w:r w:rsidRPr="004C486F">
              <w:rPr>
                <w:rFonts w:asciiTheme="minorHAnsi" w:hAnsiTheme="minorHAnsi" w:cstheme="minorHAnsi"/>
                <w:sz w:val="18"/>
                <w:szCs w:val="18"/>
              </w:rPr>
              <w:t>memorando 02-131-1080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486F">
              <w:rPr>
                <w:rFonts w:asciiTheme="minorHAnsi" w:hAnsiTheme="minorHAnsi" w:cstheme="minorHAnsi"/>
                <w:sz w:val="18"/>
              </w:rPr>
              <w:t>de la Vicerrectoría Administrativa y Financiera.</w:t>
            </w:r>
          </w:p>
        </w:tc>
        <w:tc>
          <w:tcPr>
            <w:tcW w:w="2551" w:type="dxa"/>
          </w:tcPr>
          <w:p w14:paraId="7E49A40C" w14:textId="62B78BC2" w:rsidR="00F51EB3" w:rsidRPr="004C486F" w:rsidRDefault="007C0BDD" w:rsidP="002328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2022-12-05</w:t>
            </w:r>
            <w:bookmarkStart w:id="0" w:name="_GoBack"/>
            <w:bookmarkEnd w:id="0"/>
          </w:p>
        </w:tc>
      </w:tr>
    </w:tbl>
    <w:p w14:paraId="04655DFE" w14:textId="77777777" w:rsidR="00F51EB3" w:rsidRPr="00F51EB3" w:rsidRDefault="00F51EB3" w:rsidP="00F51EB3">
      <w:pPr>
        <w:rPr>
          <w:rFonts w:asciiTheme="majorHAnsi" w:hAnsiTheme="majorHAnsi" w:cstheme="majorHAnsi"/>
          <w:sz w:val="18"/>
          <w:szCs w:val="18"/>
        </w:rPr>
      </w:pPr>
    </w:p>
    <w:p w14:paraId="3FD37CCA" w14:textId="77777777" w:rsidR="00F51EB3" w:rsidRPr="00F51EB3" w:rsidRDefault="00F51EB3" w:rsidP="00D96EEC">
      <w:pPr>
        <w:rPr>
          <w:rFonts w:asciiTheme="majorHAnsi" w:hAnsiTheme="majorHAnsi" w:cstheme="majorHAnsi"/>
          <w:b/>
          <w:color w:val="C00000"/>
          <w:sz w:val="18"/>
          <w:szCs w:val="18"/>
          <w:lang w:val="es-MX"/>
        </w:rPr>
      </w:pPr>
    </w:p>
    <w:sectPr w:rsidR="00F51EB3" w:rsidRPr="00F51EB3" w:rsidSect="00254628">
      <w:headerReference w:type="default" r:id="rId7"/>
      <w:footerReference w:type="default" r:id="rId8"/>
      <w:pgSz w:w="12240" w:h="15840"/>
      <w:pgMar w:top="851" w:right="900" w:bottom="11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3C133" w14:textId="77777777" w:rsidR="00E876A4" w:rsidRDefault="00E876A4" w:rsidP="006C0B64">
      <w:r>
        <w:separator/>
      </w:r>
    </w:p>
  </w:endnote>
  <w:endnote w:type="continuationSeparator" w:id="0">
    <w:p w14:paraId="08B09218" w14:textId="77777777" w:rsidR="00E876A4" w:rsidRDefault="00E876A4" w:rsidP="006C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0196" w14:textId="77777777" w:rsidR="00883062" w:rsidRDefault="00883062" w:rsidP="00883062">
    <w:pPr>
      <w:pStyle w:val="Piedepgina"/>
      <w:tabs>
        <w:tab w:val="left" w:pos="5725"/>
      </w:tabs>
      <w:jc w:val="center"/>
      <w:rPr>
        <w:rFonts w:ascii="CIDFont+F1" w:hAnsi="CIDFont+F1" w:cs="CIDFont+F1"/>
        <w:i/>
        <w:sz w:val="14"/>
        <w:szCs w:val="18"/>
        <w:lang w:val="es-CO" w:eastAsia="es-CO"/>
      </w:rPr>
    </w:pPr>
    <w:r w:rsidRPr="004D6B10">
      <w:rPr>
        <w:rFonts w:ascii="CIDFont+F1" w:hAnsi="CIDFont+F1" w:cs="CIDFont+F1"/>
        <w:i/>
        <w:sz w:val="14"/>
        <w:szCs w:val="18"/>
        <w:lang w:val="es-CO" w:eastAsia="es-CO"/>
      </w:rPr>
      <w:t xml:space="preserve">Si este documento se encuentra impreso no se garantiza su vigencia. La versión </w:t>
    </w:r>
    <w:r>
      <w:rPr>
        <w:rFonts w:ascii="CIDFont+F1" w:hAnsi="CIDFont+F1" w:cs="CIDFont+F1"/>
        <w:i/>
        <w:sz w:val="14"/>
        <w:szCs w:val="18"/>
        <w:lang w:val="es-CO" w:eastAsia="es-CO"/>
      </w:rPr>
      <w:t xml:space="preserve">original y </w:t>
    </w:r>
    <w:r w:rsidRPr="004D6B10">
      <w:rPr>
        <w:rFonts w:ascii="CIDFont+F1" w:hAnsi="CIDFont+F1" w:cs="CIDFont+F1"/>
        <w:i/>
        <w:sz w:val="14"/>
        <w:szCs w:val="18"/>
        <w:lang w:val="es-CO" w:eastAsia="es-CO"/>
      </w:rPr>
      <w:t>controlada reposa en los archivos de Gestión del Talento Humano.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F45F" w14:textId="77777777" w:rsidR="00E876A4" w:rsidRDefault="00E876A4" w:rsidP="006C0B64">
      <w:r>
        <w:separator/>
      </w:r>
    </w:p>
  </w:footnote>
  <w:footnote w:type="continuationSeparator" w:id="0">
    <w:p w14:paraId="0581D4FE" w14:textId="77777777" w:rsidR="00E876A4" w:rsidRDefault="00E876A4" w:rsidP="006C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EF79" w14:textId="4AE2AD38" w:rsidR="002B0290" w:rsidRDefault="002B0290"/>
  <w:tbl>
    <w:tblPr>
      <w:tblStyle w:val="Tablaconcuadrcula"/>
      <w:tblW w:w="10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54"/>
      <w:gridCol w:w="1781"/>
    </w:tblGrid>
    <w:tr w:rsidR="002B0290" w14:paraId="6EAF665D" w14:textId="77777777" w:rsidTr="00F77660">
      <w:trPr>
        <w:trHeight w:val="634"/>
      </w:trPr>
      <w:tc>
        <w:tcPr>
          <w:tcW w:w="8536" w:type="dxa"/>
        </w:tcPr>
        <w:p w14:paraId="79BCDA8E" w14:textId="77777777" w:rsidR="002B0290" w:rsidRPr="00872221" w:rsidRDefault="00955C06" w:rsidP="000C2D36">
          <w:pPr>
            <w:ind w:left="1560" w:hanging="142"/>
            <w:jc w:val="center"/>
            <w:rPr>
              <w:rFonts w:ascii="Calibri" w:hAnsi="Calibri" w:cs="Arial"/>
              <w:b/>
              <w:lang w:val="es-MX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7F33D8BC" wp14:editId="030E9BE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854710" cy="609600"/>
                <wp:effectExtent l="0" t="0" r="254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0290" w:rsidRPr="00872221">
            <w:rPr>
              <w:rFonts w:ascii="Calibri" w:hAnsi="Calibri" w:cs="Arial"/>
              <w:b/>
              <w:lang w:val="es-MX"/>
            </w:rPr>
            <w:t>GESTIÓN DEL TALENTO HUMANO</w:t>
          </w:r>
        </w:p>
        <w:p w14:paraId="5D19857A" w14:textId="77777777" w:rsidR="002B0290" w:rsidRDefault="002B0290" w:rsidP="000C2D36">
          <w:pPr>
            <w:ind w:left="1560" w:hanging="142"/>
            <w:jc w:val="center"/>
            <w:rPr>
              <w:rFonts w:ascii="Calibri" w:hAnsi="Calibri"/>
              <w:b/>
              <w:sz w:val="22"/>
              <w:szCs w:val="22"/>
            </w:rPr>
          </w:pPr>
        </w:p>
        <w:p w14:paraId="372277F5" w14:textId="6C6D4E54" w:rsidR="002B0290" w:rsidRPr="00872221" w:rsidRDefault="00943133" w:rsidP="001B32E9">
          <w:pPr>
            <w:ind w:left="1560" w:hanging="142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DESCRIPCIÓN DE </w:t>
          </w:r>
          <w:r w:rsidR="00980157">
            <w:rPr>
              <w:rFonts w:ascii="Calibri" w:hAnsi="Calibri"/>
              <w:b/>
            </w:rPr>
            <w:t xml:space="preserve">RESPONSABILIDADES </w:t>
          </w:r>
          <w:r>
            <w:rPr>
              <w:rFonts w:ascii="Calibri" w:hAnsi="Calibri"/>
              <w:b/>
            </w:rPr>
            <w:t>Y REQUISITOS</w:t>
          </w:r>
        </w:p>
      </w:tc>
      <w:tc>
        <w:tcPr>
          <w:tcW w:w="1699" w:type="dxa"/>
        </w:tcPr>
        <w:tbl>
          <w:tblPr>
            <w:tblStyle w:val="Tablaconcuadrcula"/>
            <w:tblpPr w:leftFromText="141" w:rightFromText="141" w:vertAnchor="text" w:horzAnchor="margin" w:tblpXSpec="right" w:tblpY="56"/>
            <w:tblOverlap w:val="never"/>
            <w:tblW w:w="1555" w:type="dxa"/>
            <w:tblLook w:val="04A0" w:firstRow="1" w:lastRow="0" w:firstColumn="1" w:lastColumn="0" w:noHBand="0" w:noVBand="1"/>
          </w:tblPr>
          <w:tblGrid>
            <w:gridCol w:w="598"/>
            <w:gridCol w:w="957"/>
          </w:tblGrid>
          <w:tr w:rsidR="002B0290" w14:paraId="7DB09060" w14:textId="77777777" w:rsidTr="00FE6114">
            <w:trPr>
              <w:trHeight w:val="115"/>
            </w:trPr>
            <w:tc>
              <w:tcPr>
                <w:tcW w:w="598" w:type="dxa"/>
              </w:tcPr>
              <w:p w14:paraId="4060B54A" w14:textId="77777777" w:rsidR="002B0290" w:rsidRPr="00872221" w:rsidRDefault="002B0290" w:rsidP="002B0290">
                <w:pPr>
                  <w:pStyle w:val="Encabezado"/>
                  <w:rPr>
                    <w:rFonts w:asciiTheme="minorHAnsi" w:hAnsiTheme="minorHAnsi"/>
                    <w:b/>
                    <w:sz w:val="12"/>
                    <w:szCs w:val="12"/>
                  </w:rPr>
                </w:pPr>
                <w:r w:rsidRPr="00872221">
                  <w:rPr>
                    <w:rFonts w:asciiTheme="minorHAnsi" w:hAnsiTheme="minorHAnsi"/>
                    <w:b/>
                    <w:sz w:val="12"/>
                    <w:szCs w:val="12"/>
                  </w:rPr>
                  <w:t>Código</w:t>
                </w:r>
              </w:p>
            </w:tc>
            <w:tc>
              <w:tcPr>
                <w:tcW w:w="957" w:type="dxa"/>
              </w:tcPr>
              <w:p w14:paraId="5917B611" w14:textId="1155DC47" w:rsidR="002B0290" w:rsidRPr="00872221" w:rsidRDefault="00FE6114" w:rsidP="00872221">
                <w:pPr>
                  <w:pStyle w:val="Encabezado"/>
                  <w:jc w:val="center"/>
                  <w:rPr>
                    <w:rFonts w:asciiTheme="minorHAnsi" w:hAnsiTheme="minorHAnsi"/>
                    <w:sz w:val="12"/>
                    <w:szCs w:val="12"/>
                  </w:rPr>
                </w:pPr>
                <w:r w:rsidRPr="00FE6114">
                  <w:rPr>
                    <w:rFonts w:asciiTheme="minorHAnsi" w:hAnsiTheme="minorHAnsi"/>
                    <w:sz w:val="12"/>
                    <w:szCs w:val="12"/>
                  </w:rPr>
                  <w:t>135-DRR-P03</w:t>
                </w:r>
              </w:p>
            </w:tc>
          </w:tr>
          <w:tr w:rsidR="002B0290" w14:paraId="51418114" w14:textId="77777777" w:rsidTr="00FE6114">
            <w:trPr>
              <w:trHeight w:val="107"/>
            </w:trPr>
            <w:tc>
              <w:tcPr>
                <w:tcW w:w="598" w:type="dxa"/>
              </w:tcPr>
              <w:p w14:paraId="799FA9C8" w14:textId="77777777" w:rsidR="002B0290" w:rsidRPr="00872221" w:rsidRDefault="002B0290" w:rsidP="002B0290">
                <w:pPr>
                  <w:pStyle w:val="Encabezado"/>
                  <w:rPr>
                    <w:rFonts w:asciiTheme="minorHAnsi" w:hAnsiTheme="minorHAnsi"/>
                    <w:b/>
                    <w:sz w:val="12"/>
                    <w:szCs w:val="12"/>
                  </w:rPr>
                </w:pPr>
                <w:r w:rsidRPr="00872221">
                  <w:rPr>
                    <w:rFonts w:asciiTheme="minorHAnsi" w:hAnsiTheme="minorHAnsi"/>
                    <w:b/>
                    <w:sz w:val="12"/>
                    <w:szCs w:val="12"/>
                  </w:rPr>
                  <w:t>Versión</w:t>
                </w:r>
              </w:p>
            </w:tc>
            <w:tc>
              <w:tcPr>
                <w:tcW w:w="957" w:type="dxa"/>
              </w:tcPr>
              <w:p w14:paraId="7D41680C" w14:textId="0F6ADBF4" w:rsidR="002B0290" w:rsidRPr="00872221" w:rsidRDefault="00FE6114" w:rsidP="002B0290">
                <w:pPr>
                  <w:pStyle w:val="Encabezado"/>
                  <w:jc w:val="center"/>
                  <w:rPr>
                    <w:rFonts w:asciiTheme="minorHAnsi" w:hAnsiTheme="minorHAnsi"/>
                    <w:sz w:val="12"/>
                    <w:szCs w:val="12"/>
                  </w:rPr>
                </w:pPr>
                <w:r>
                  <w:rPr>
                    <w:rFonts w:asciiTheme="minorHAnsi" w:hAnsiTheme="minorHAnsi"/>
                    <w:sz w:val="12"/>
                    <w:szCs w:val="12"/>
                  </w:rPr>
                  <w:t>3</w:t>
                </w:r>
              </w:p>
            </w:tc>
          </w:tr>
          <w:tr w:rsidR="002B0290" w14:paraId="6FFA9795" w14:textId="77777777" w:rsidTr="00FE6114">
            <w:trPr>
              <w:trHeight w:val="115"/>
            </w:trPr>
            <w:tc>
              <w:tcPr>
                <w:tcW w:w="598" w:type="dxa"/>
              </w:tcPr>
              <w:p w14:paraId="5901CBAF" w14:textId="77777777" w:rsidR="002B0290" w:rsidRPr="00872221" w:rsidRDefault="002B0290" w:rsidP="002B0290">
                <w:pPr>
                  <w:pStyle w:val="Encabezado"/>
                  <w:rPr>
                    <w:rFonts w:asciiTheme="minorHAnsi" w:hAnsiTheme="minorHAnsi"/>
                    <w:b/>
                    <w:sz w:val="12"/>
                    <w:szCs w:val="12"/>
                  </w:rPr>
                </w:pPr>
                <w:r w:rsidRPr="00872221">
                  <w:rPr>
                    <w:rFonts w:asciiTheme="minorHAnsi" w:hAnsiTheme="minorHAnsi"/>
                    <w:b/>
                    <w:sz w:val="12"/>
                    <w:szCs w:val="12"/>
                  </w:rPr>
                  <w:t>Fecha</w:t>
                </w:r>
              </w:p>
            </w:tc>
            <w:tc>
              <w:tcPr>
                <w:tcW w:w="957" w:type="dxa"/>
              </w:tcPr>
              <w:p w14:paraId="34EFD63C" w14:textId="67AAA233" w:rsidR="002B0290" w:rsidRPr="00872221" w:rsidRDefault="007C0BDD" w:rsidP="00E7545C">
                <w:pPr>
                  <w:pStyle w:val="Encabezado"/>
                  <w:jc w:val="center"/>
                  <w:rPr>
                    <w:rFonts w:asciiTheme="minorHAnsi" w:hAnsiTheme="minorHAnsi"/>
                    <w:sz w:val="12"/>
                    <w:szCs w:val="12"/>
                  </w:rPr>
                </w:pPr>
                <w:r>
                  <w:rPr>
                    <w:rFonts w:asciiTheme="minorHAnsi" w:hAnsiTheme="minorHAnsi"/>
                    <w:sz w:val="12"/>
                    <w:szCs w:val="12"/>
                  </w:rPr>
                  <w:t>2022-12-05</w:t>
                </w:r>
              </w:p>
            </w:tc>
          </w:tr>
          <w:tr w:rsidR="002B0290" w14:paraId="1A12A522" w14:textId="77777777" w:rsidTr="00FE6114">
            <w:trPr>
              <w:trHeight w:val="115"/>
            </w:trPr>
            <w:tc>
              <w:tcPr>
                <w:tcW w:w="598" w:type="dxa"/>
              </w:tcPr>
              <w:p w14:paraId="7B961C85" w14:textId="77777777" w:rsidR="002B0290" w:rsidRPr="00872221" w:rsidRDefault="002B0290" w:rsidP="002B0290">
                <w:pPr>
                  <w:pStyle w:val="Encabezado"/>
                  <w:rPr>
                    <w:rFonts w:asciiTheme="minorHAnsi" w:hAnsiTheme="minorHAnsi"/>
                    <w:b/>
                    <w:sz w:val="12"/>
                    <w:szCs w:val="12"/>
                  </w:rPr>
                </w:pPr>
                <w:r w:rsidRPr="00872221">
                  <w:rPr>
                    <w:rFonts w:asciiTheme="minorHAnsi" w:hAnsiTheme="minorHAnsi"/>
                    <w:b/>
                    <w:sz w:val="12"/>
                    <w:szCs w:val="12"/>
                  </w:rPr>
                  <w:t>Página</w:t>
                </w:r>
              </w:p>
            </w:tc>
            <w:tc>
              <w:tcPr>
                <w:tcW w:w="957" w:type="dxa"/>
              </w:tcPr>
              <w:p w14:paraId="48D12203" w14:textId="18404BAC" w:rsidR="002B0290" w:rsidRPr="00872221" w:rsidRDefault="001D3408" w:rsidP="00872221">
                <w:pPr>
                  <w:pStyle w:val="Encabezado"/>
                  <w:jc w:val="center"/>
                  <w:rPr>
                    <w:rFonts w:asciiTheme="minorHAnsi" w:hAnsiTheme="minorHAnsi"/>
                    <w:sz w:val="12"/>
                    <w:szCs w:val="12"/>
                  </w:rPr>
                </w:pP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fldChar w:fldCharType="begin"/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instrText>PAGE  \* Arabic  \* MERGEFORMAT</w:instrText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fldChar w:fldCharType="separate"/>
                </w:r>
                <w:r w:rsidR="001115BC" w:rsidRPr="001115BC">
                  <w:rPr>
                    <w:rFonts w:asciiTheme="minorHAnsi" w:hAnsiTheme="minorHAnsi"/>
                    <w:b/>
                    <w:noProof/>
                    <w:sz w:val="12"/>
                    <w:szCs w:val="12"/>
                    <w:lang w:val="es-ES"/>
                  </w:rPr>
                  <w:t>3</w:t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fldChar w:fldCharType="end"/>
                </w:r>
                <w:r w:rsidRPr="00F65DB8">
                  <w:rPr>
                    <w:rFonts w:asciiTheme="minorHAnsi" w:hAnsiTheme="minorHAnsi"/>
                    <w:sz w:val="12"/>
                    <w:szCs w:val="12"/>
                    <w:lang w:val="es-ES"/>
                  </w:rPr>
                  <w:t xml:space="preserve"> de </w:t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fldChar w:fldCharType="begin"/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instrText>NUMPAGES  \* Arabic  \* MERGEFORMAT</w:instrText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fldChar w:fldCharType="separate"/>
                </w:r>
                <w:r w:rsidR="001115BC" w:rsidRPr="001115BC">
                  <w:rPr>
                    <w:rFonts w:asciiTheme="minorHAnsi" w:hAnsiTheme="minorHAnsi"/>
                    <w:b/>
                    <w:noProof/>
                    <w:sz w:val="12"/>
                    <w:szCs w:val="12"/>
                    <w:lang w:val="es-ES"/>
                  </w:rPr>
                  <w:t>3</w:t>
                </w:r>
                <w:r w:rsidRPr="00F65DB8">
                  <w:rPr>
                    <w:rFonts w:asciiTheme="minorHAnsi" w:hAnsiTheme="minorHAnsi"/>
                    <w:b/>
                    <w:sz w:val="12"/>
                    <w:szCs w:val="12"/>
                  </w:rPr>
                  <w:fldChar w:fldCharType="end"/>
                </w:r>
              </w:p>
            </w:tc>
          </w:tr>
        </w:tbl>
        <w:p w14:paraId="5855CD3C" w14:textId="77777777" w:rsidR="002B0290" w:rsidRDefault="002B0290" w:rsidP="002B0290">
          <w:pPr>
            <w:rPr>
              <w:rFonts w:ascii="Calibri" w:hAnsi="Calibri" w:cs="Arial"/>
              <w:b/>
              <w:sz w:val="22"/>
              <w:szCs w:val="22"/>
              <w:lang w:val="es-MX"/>
            </w:rPr>
          </w:pPr>
        </w:p>
      </w:tc>
    </w:tr>
  </w:tbl>
  <w:p w14:paraId="59F6E962" w14:textId="77777777" w:rsidR="002B0290" w:rsidRDefault="002B0290" w:rsidP="002B0290">
    <w:pPr>
      <w:pStyle w:val="Encabezado"/>
      <w:tabs>
        <w:tab w:val="clear" w:pos="4419"/>
        <w:tab w:val="clear" w:pos="8838"/>
        <w:tab w:val="left" w:pos="61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3FB"/>
    <w:multiLevelType w:val="hybridMultilevel"/>
    <w:tmpl w:val="D87CA754"/>
    <w:lvl w:ilvl="0" w:tplc="D0E8E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56D"/>
    <w:multiLevelType w:val="hybridMultilevel"/>
    <w:tmpl w:val="4AC241DE"/>
    <w:lvl w:ilvl="0" w:tplc="4BC082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04C"/>
    <w:multiLevelType w:val="hybridMultilevel"/>
    <w:tmpl w:val="B81EE7D0"/>
    <w:lvl w:ilvl="0" w:tplc="B844A7B8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25A17"/>
    <w:multiLevelType w:val="hybridMultilevel"/>
    <w:tmpl w:val="5EE25CD2"/>
    <w:lvl w:ilvl="0" w:tplc="6510A6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F15E6"/>
    <w:multiLevelType w:val="hybridMultilevel"/>
    <w:tmpl w:val="96BC1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E5ED5"/>
    <w:multiLevelType w:val="hybridMultilevel"/>
    <w:tmpl w:val="C5E8DE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40B6C"/>
    <w:multiLevelType w:val="hybridMultilevel"/>
    <w:tmpl w:val="94063C90"/>
    <w:lvl w:ilvl="0" w:tplc="ECFC1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705"/>
    <w:multiLevelType w:val="hybridMultilevel"/>
    <w:tmpl w:val="553EB956"/>
    <w:lvl w:ilvl="0" w:tplc="820CA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3B56"/>
    <w:multiLevelType w:val="hybridMultilevel"/>
    <w:tmpl w:val="473C5B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96147"/>
    <w:multiLevelType w:val="hybridMultilevel"/>
    <w:tmpl w:val="225A2B22"/>
    <w:lvl w:ilvl="0" w:tplc="7020F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B6B0C"/>
    <w:multiLevelType w:val="hybridMultilevel"/>
    <w:tmpl w:val="AAE24D2A"/>
    <w:lvl w:ilvl="0" w:tplc="3F983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0E68"/>
    <w:multiLevelType w:val="hybridMultilevel"/>
    <w:tmpl w:val="CD5CF612"/>
    <w:lvl w:ilvl="0" w:tplc="B184C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5"/>
    <w:rsid w:val="000257FD"/>
    <w:rsid w:val="00027A98"/>
    <w:rsid w:val="00051CA9"/>
    <w:rsid w:val="000549C4"/>
    <w:rsid w:val="00083677"/>
    <w:rsid w:val="00092DF6"/>
    <w:rsid w:val="000A33A4"/>
    <w:rsid w:val="000A430E"/>
    <w:rsid w:val="000C2D36"/>
    <w:rsid w:val="000F4951"/>
    <w:rsid w:val="001115BC"/>
    <w:rsid w:val="00117D62"/>
    <w:rsid w:val="001406BC"/>
    <w:rsid w:val="00166D06"/>
    <w:rsid w:val="001820ED"/>
    <w:rsid w:val="001B2573"/>
    <w:rsid w:val="001B32E9"/>
    <w:rsid w:val="001C154A"/>
    <w:rsid w:val="001C3175"/>
    <w:rsid w:val="001D2ECB"/>
    <w:rsid w:val="001D3408"/>
    <w:rsid w:val="0021051A"/>
    <w:rsid w:val="00214829"/>
    <w:rsid w:val="00216D83"/>
    <w:rsid w:val="002224AA"/>
    <w:rsid w:val="002265CB"/>
    <w:rsid w:val="00245141"/>
    <w:rsid w:val="00254628"/>
    <w:rsid w:val="002558E3"/>
    <w:rsid w:val="00265EAD"/>
    <w:rsid w:val="00284514"/>
    <w:rsid w:val="002B0290"/>
    <w:rsid w:val="002B0B36"/>
    <w:rsid w:val="002B344B"/>
    <w:rsid w:val="002B60F8"/>
    <w:rsid w:val="002D131E"/>
    <w:rsid w:val="00334133"/>
    <w:rsid w:val="00334472"/>
    <w:rsid w:val="003E7996"/>
    <w:rsid w:val="003F283A"/>
    <w:rsid w:val="003F4032"/>
    <w:rsid w:val="00412BEC"/>
    <w:rsid w:val="00463784"/>
    <w:rsid w:val="00482C54"/>
    <w:rsid w:val="004C486F"/>
    <w:rsid w:val="004F1DFA"/>
    <w:rsid w:val="00516704"/>
    <w:rsid w:val="0052314D"/>
    <w:rsid w:val="00524AE3"/>
    <w:rsid w:val="0052675E"/>
    <w:rsid w:val="005623B8"/>
    <w:rsid w:val="00577CDD"/>
    <w:rsid w:val="005A08D3"/>
    <w:rsid w:val="005B32B4"/>
    <w:rsid w:val="005C54AB"/>
    <w:rsid w:val="005E795C"/>
    <w:rsid w:val="00600D20"/>
    <w:rsid w:val="0060242D"/>
    <w:rsid w:val="0068191C"/>
    <w:rsid w:val="0068605A"/>
    <w:rsid w:val="006C0B64"/>
    <w:rsid w:val="006F02C3"/>
    <w:rsid w:val="006F3862"/>
    <w:rsid w:val="00737856"/>
    <w:rsid w:val="00737EAE"/>
    <w:rsid w:val="00741820"/>
    <w:rsid w:val="007529EE"/>
    <w:rsid w:val="00782F59"/>
    <w:rsid w:val="00785D03"/>
    <w:rsid w:val="00794B1C"/>
    <w:rsid w:val="00797EDC"/>
    <w:rsid w:val="007B31BD"/>
    <w:rsid w:val="007B40F9"/>
    <w:rsid w:val="007C0BDD"/>
    <w:rsid w:val="007D19FA"/>
    <w:rsid w:val="007D244D"/>
    <w:rsid w:val="007F41B8"/>
    <w:rsid w:val="00814269"/>
    <w:rsid w:val="008166FE"/>
    <w:rsid w:val="00842766"/>
    <w:rsid w:val="00845796"/>
    <w:rsid w:val="00850EA0"/>
    <w:rsid w:val="008559ED"/>
    <w:rsid w:val="00872221"/>
    <w:rsid w:val="00881593"/>
    <w:rsid w:val="00883062"/>
    <w:rsid w:val="00896A38"/>
    <w:rsid w:val="00897AE9"/>
    <w:rsid w:val="008A5A62"/>
    <w:rsid w:val="008B2F4D"/>
    <w:rsid w:val="009031BF"/>
    <w:rsid w:val="00943133"/>
    <w:rsid w:val="00955C06"/>
    <w:rsid w:val="00980157"/>
    <w:rsid w:val="00982BA7"/>
    <w:rsid w:val="009918F6"/>
    <w:rsid w:val="00A3152A"/>
    <w:rsid w:val="00A6449D"/>
    <w:rsid w:val="00A82B9A"/>
    <w:rsid w:val="00A93CA3"/>
    <w:rsid w:val="00AA5E78"/>
    <w:rsid w:val="00AB71E0"/>
    <w:rsid w:val="00AC0A18"/>
    <w:rsid w:val="00AC0BF8"/>
    <w:rsid w:val="00B10065"/>
    <w:rsid w:val="00B455D4"/>
    <w:rsid w:val="00B85F47"/>
    <w:rsid w:val="00B92072"/>
    <w:rsid w:val="00BA1F47"/>
    <w:rsid w:val="00BB7CFE"/>
    <w:rsid w:val="00BC7142"/>
    <w:rsid w:val="00BD0963"/>
    <w:rsid w:val="00BD2D9C"/>
    <w:rsid w:val="00BE01D4"/>
    <w:rsid w:val="00BF1A56"/>
    <w:rsid w:val="00BF7BB5"/>
    <w:rsid w:val="00C362F4"/>
    <w:rsid w:val="00CE0885"/>
    <w:rsid w:val="00CE4539"/>
    <w:rsid w:val="00CF19BF"/>
    <w:rsid w:val="00D175F7"/>
    <w:rsid w:val="00D27385"/>
    <w:rsid w:val="00D3258C"/>
    <w:rsid w:val="00D3799B"/>
    <w:rsid w:val="00D37CF5"/>
    <w:rsid w:val="00D82DB5"/>
    <w:rsid w:val="00D96EEC"/>
    <w:rsid w:val="00DA0FCC"/>
    <w:rsid w:val="00DD10C1"/>
    <w:rsid w:val="00DD2AA3"/>
    <w:rsid w:val="00DE2E59"/>
    <w:rsid w:val="00DF1CBD"/>
    <w:rsid w:val="00E0045C"/>
    <w:rsid w:val="00E25885"/>
    <w:rsid w:val="00E2677F"/>
    <w:rsid w:val="00E3545B"/>
    <w:rsid w:val="00E4474A"/>
    <w:rsid w:val="00E7545C"/>
    <w:rsid w:val="00E76F34"/>
    <w:rsid w:val="00E862A5"/>
    <w:rsid w:val="00E876A4"/>
    <w:rsid w:val="00EA1148"/>
    <w:rsid w:val="00EE6917"/>
    <w:rsid w:val="00EE73F9"/>
    <w:rsid w:val="00EF7A0B"/>
    <w:rsid w:val="00F008C8"/>
    <w:rsid w:val="00F51EB3"/>
    <w:rsid w:val="00F83C7E"/>
    <w:rsid w:val="00F9046C"/>
    <w:rsid w:val="00F95DE5"/>
    <w:rsid w:val="00FA7EC2"/>
    <w:rsid w:val="00FD3BF4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A3F3"/>
  <w15:docId w15:val="{D6BCA5B8-EF49-41F7-9911-6119F190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next w:val="Normal"/>
    <w:link w:val="TABLASCar"/>
    <w:rsid w:val="001C3175"/>
    <w:pPr>
      <w:jc w:val="both"/>
    </w:pPr>
    <w:rPr>
      <w:rFonts w:ascii="Bookman Old Style" w:hAnsi="Bookman Old Style"/>
      <w:sz w:val="20"/>
      <w:szCs w:val="20"/>
      <w:lang w:eastAsia="es-ES"/>
    </w:rPr>
  </w:style>
  <w:style w:type="character" w:customStyle="1" w:styleId="TABLASCar">
    <w:name w:val="TABLAS Car"/>
    <w:link w:val="TABLAS"/>
    <w:rsid w:val="001C3175"/>
    <w:rPr>
      <w:rFonts w:ascii="Bookman Old Style" w:eastAsia="Times New Roman" w:hAnsi="Bookman Old Style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C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175"/>
    <w:pPr>
      <w:ind w:left="708"/>
    </w:pPr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C0B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0B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C0B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B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801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1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15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1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1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1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157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Hewlett-Packard Company</cp:lastModifiedBy>
  <cp:revision>6</cp:revision>
  <cp:lastPrinted>2022-12-13T16:17:00Z</cp:lastPrinted>
  <dcterms:created xsi:type="dcterms:W3CDTF">2022-12-13T15:20:00Z</dcterms:created>
  <dcterms:modified xsi:type="dcterms:W3CDTF">2022-12-13T16:17:00Z</dcterms:modified>
</cp:coreProperties>
</file>