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63"/>
        <w:gridCol w:w="1951"/>
        <w:gridCol w:w="1465"/>
        <w:gridCol w:w="94"/>
        <w:gridCol w:w="4155"/>
      </w:tblGrid>
      <w:tr w:rsidR="0044435F" w:rsidRPr="003B22FE" w:rsidTr="00DB4E73">
        <w:trPr>
          <w:trHeight w:val="378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44435F" w:rsidRPr="003B22FE" w:rsidRDefault="0044435F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Mesa</w:t>
            </w:r>
          </w:p>
        </w:tc>
        <w:tc>
          <w:tcPr>
            <w:tcW w:w="7665" w:type="dxa"/>
            <w:gridSpan w:val="4"/>
            <w:vAlign w:val="center"/>
          </w:tcPr>
          <w:p w:rsidR="0044435F" w:rsidRPr="003B22FE" w:rsidRDefault="00C72F74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C337A" w:rsidRPr="003B22FE" w:rsidTr="00DB4E73">
        <w:trPr>
          <w:trHeight w:val="696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Moderador</w:t>
            </w:r>
          </w:p>
        </w:tc>
        <w:tc>
          <w:tcPr>
            <w:tcW w:w="1951" w:type="dxa"/>
            <w:vAlign w:val="center"/>
          </w:tcPr>
          <w:p w:rsidR="008C337A" w:rsidRPr="003B22FE" w:rsidRDefault="00C72F74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Laura </w:t>
            </w:r>
            <w:proofErr w:type="spellStart"/>
            <w:r>
              <w:rPr>
                <w:sz w:val="20"/>
                <w:szCs w:val="20"/>
              </w:rPr>
              <w:t>Tellez</w:t>
            </w:r>
            <w:proofErr w:type="spellEnd"/>
          </w:p>
        </w:tc>
        <w:tc>
          <w:tcPr>
            <w:tcW w:w="1559" w:type="dxa"/>
            <w:gridSpan w:val="2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Relator</w:t>
            </w:r>
          </w:p>
        </w:tc>
        <w:tc>
          <w:tcPr>
            <w:tcW w:w="4155" w:type="dxa"/>
            <w:vAlign w:val="center"/>
          </w:tcPr>
          <w:p w:rsidR="008C337A" w:rsidRPr="003B22FE" w:rsidRDefault="00C72F74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Oscar</w:t>
            </w:r>
            <w:r w:rsidR="00885D6C">
              <w:rPr>
                <w:sz w:val="20"/>
                <w:szCs w:val="20"/>
              </w:rPr>
              <w:t xml:space="preserve"> Gómez</w:t>
            </w:r>
          </w:p>
        </w:tc>
      </w:tr>
      <w:tr w:rsidR="008C337A" w:rsidRPr="003B22FE" w:rsidTr="00DB4E73">
        <w:trPr>
          <w:trHeight w:val="705"/>
        </w:trPr>
        <w:tc>
          <w:tcPr>
            <w:tcW w:w="1163" w:type="dxa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Condición de calidad</w:t>
            </w:r>
          </w:p>
        </w:tc>
        <w:tc>
          <w:tcPr>
            <w:tcW w:w="1951" w:type="dxa"/>
            <w:vAlign w:val="center"/>
          </w:tcPr>
          <w:p w:rsidR="008C337A" w:rsidRPr="003B22FE" w:rsidRDefault="00C72F74" w:rsidP="008C33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Internacionalización</w:t>
            </w:r>
          </w:p>
        </w:tc>
        <w:tc>
          <w:tcPr>
            <w:tcW w:w="1559" w:type="dxa"/>
            <w:gridSpan w:val="2"/>
            <w:shd w:val="clear" w:color="auto" w:fill="D5DCE4" w:themeFill="text2" w:themeFillTint="33"/>
            <w:vAlign w:val="center"/>
          </w:tcPr>
          <w:p w:rsidR="008C337A" w:rsidRPr="003B22FE" w:rsidRDefault="008C337A" w:rsidP="008C337A">
            <w:pPr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Característica(s)</w:t>
            </w:r>
          </w:p>
        </w:tc>
        <w:tc>
          <w:tcPr>
            <w:tcW w:w="4155" w:type="dxa"/>
            <w:vAlign w:val="center"/>
          </w:tcPr>
          <w:p w:rsidR="00885D6C" w:rsidRPr="00C72F74" w:rsidRDefault="00885D6C" w:rsidP="00C72F74">
            <w:pPr>
              <w:rPr>
                <w:sz w:val="20"/>
                <w:szCs w:val="20"/>
              </w:rPr>
            </w:pPr>
          </w:p>
        </w:tc>
      </w:tr>
      <w:tr w:rsidR="008C337A" w:rsidRPr="003B22FE" w:rsidTr="00DB4E73">
        <w:tc>
          <w:tcPr>
            <w:tcW w:w="4579" w:type="dxa"/>
            <w:gridSpan w:val="3"/>
            <w:shd w:val="clear" w:color="auto" w:fill="D5DCE4" w:themeFill="text2" w:themeFillTint="33"/>
          </w:tcPr>
          <w:p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Factores Críticos</w:t>
            </w:r>
          </w:p>
        </w:tc>
        <w:tc>
          <w:tcPr>
            <w:tcW w:w="4249" w:type="dxa"/>
            <w:gridSpan w:val="2"/>
            <w:shd w:val="clear" w:color="auto" w:fill="D5DCE4" w:themeFill="text2" w:themeFillTint="33"/>
          </w:tcPr>
          <w:p w:rsidR="008C337A" w:rsidRPr="003B22FE" w:rsidRDefault="008C337A" w:rsidP="008C337A">
            <w:pPr>
              <w:jc w:val="center"/>
              <w:rPr>
                <w:b/>
                <w:sz w:val="20"/>
                <w:szCs w:val="20"/>
              </w:rPr>
            </w:pPr>
            <w:r w:rsidRPr="003B22FE">
              <w:rPr>
                <w:b/>
                <w:sz w:val="20"/>
                <w:szCs w:val="20"/>
              </w:rPr>
              <w:t>Retos 2028</w:t>
            </w:r>
          </w:p>
        </w:tc>
      </w:tr>
      <w:tr w:rsidR="008C337A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686C02" w:rsidRDefault="00686C02" w:rsidP="00686C02">
            <w:pPr>
              <w:rPr>
                <w:b/>
                <w:sz w:val="20"/>
                <w:szCs w:val="20"/>
              </w:rPr>
            </w:pPr>
          </w:p>
          <w:p w:rsidR="00AD0917" w:rsidRDefault="008B51DB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C72F74">
              <w:rPr>
                <w:b/>
                <w:sz w:val="20"/>
                <w:szCs w:val="20"/>
              </w:rPr>
              <w:t>Actualizar definición de internacionalización y mecanismos.</w:t>
            </w:r>
          </w:p>
          <w:p w:rsidR="002A0281" w:rsidRPr="00686C02" w:rsidRDefault="002A0281" w:rsidP="00686C02">
            <w:pPr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8C337A" w:rsidRDefault="008C337A" w:rsidP="008C337A">
            <w:pPr>
              <w:jc w:val="center"/>
              <w:rPr>
                <w:b/>
                <w:sz w:val="20"/>
                <w:szCs w:val="20"/>
              </w:rPr>
            </w:pPr>
          </w:p>
          <w:p w:rsidR="00686C02" w:rsidRPr="00686C02" w:rsidRDefault="003C1D47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C72F74">
              <w:rPr>
                <w:b/>
                <w:sz w:val="20"/>
                <w:szCs w:val="20"/>
              </w:rPr>
              <w:t>Establecer lineamientos estratégicos de internacionalización UTP Política de internacionalización institucional y por facultades</w:t>
            </w:r>
          </w:p>
        </w:tc>
      </w:tr>
      <w:tr w:rsidR="008C337A" w:rsidRPr="003B22FE" w:rsidTr="00C72F74">
        <w:trPr>
          <w:trHeight w:val="1539"/>
        </w:trPr>
        <w:tc>
          <w:tcPr>
            <w:tcW w:w="4579" w:type="dxa"/>
            <w:gridSpan w:val="3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AD0917" w:rsidRPr="00686C02" w:rsidRDefault="00C72F74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No existe el cómo implementar procesos de internacionalización.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686C02" w:rsidRDefault="00686C02" w:rsidP="00686C02">
            <w:pPr>
              <w:rPr>
                <w:b/>
                <w:sz w:val="20"/>
                <w:szCs w:val="20"/>
              </w:rPr>
            </w:pPr>
          </w:p>
          <w:p w:rsidR="0022066C" w:rsidRDefault="003C1D47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C72F74">
              <w:rPr>
                <w:b/>
                <w:sz w:val="20"/>
                <w:szCs w:val="20"/>
              </w:rPr>
              <w:t>Lineamientos para internacionalizar el currículo</w:t>
            </w:r>
          </w:p>
          <w:p w:rsidR="00C72F74" w:rsidRDefault="00C72F74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-ofertar cursos L2</w:t>
            </w:r>
          </w:p>
          <w:p w:rsidR="00C72F74" w:rsidRDefault="00C72F74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Bibliografía, modelos, en L2 </w:t>
            </w:r>
          </w:p>
          <w:p w:rsidR="003C1D47" w:rsidRDefault="00C72F74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-Formación de estudiantes y docentes en L2,L3</w:t>
            </w:r>
          </w:p>
          <w:p w:rsidR="003639B0" w:rsidRPr="00686C02" w:rsidRDefault="003639B0" w:rsidP="00686C02">
            <w:pPr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8C337A" w:rsidRPr="003B22FE" w:rsidTr="00C72F74">
        <w:trPr>
          <w:trHeight w:val="955"/>
        </w:trPr>
        <w:tc>
          <w:tcPr>
            <w:tcW w:w="4579" w:type="dxa"/>
            <w:gridSpan w:val="3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686C02" w:rsidRDefault="00C72F74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Dinámicas académico administrativas poco eficaces en procesos de internacionalización.</w:t>
            </w:r>
          </w:p>
          <w:p w:rsidR="008B51DB" w:rsidRPr="00686C02" w:rsidRDefault="008B51DB" w:rsidP="00686C02">
            <w:pPr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8C337A" w:rsidRDefault="008C337A" w:rsidP="00686C02">
            <w:pPr>
              <w:rPr>
                <w:b/>
                <w:sz w:val="20"/>
                <w:szCs w:val="20"/>
              </w:rPr>
            </w:pPr>
          </w:p>
          <w:p w:rsidR="00686C02" w:rsidRDefault="00686C02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C72F74">
              <w:rPr>
                <w:b/>
                <w:sz w:val="20"/>
                <w:szCs w:val="20"/>
              </w:rPr>
              <w:t>Participación sistemática en convocatorias internacionales.</w:t>
            </w:r>
          </w:p>
          <w:p w:rsidR="00D83394" w:rsidRPr="00686C02" w:rsidRDefault="00D83394" w:rsidP="00686C02">
            <w:pPr>
              <w:rPr>
                <w:b/>
                <w:sz w:val="20"/>
                <w:szCs w:val="20"/>
              </w:rPr>
            </w:pPr>
          </w:p>
        </w:tc>
      </w:tr>
      <w:tr w:rsidR="008C337A" w:rsidRPr="003B22FE" w:rsidTr="00C72F74">
        <w:trPr>
          <w:trHeight w:val="821"/>
        </w:trPr>
        <w:tc>
          <w:tcPr>
            <w:tcW w:w="4579" w:type="dxa"/>
            <w:gridSpan w:val="3"/>
            <w:shd w:val="clear" w:color="auto" w:fill="auto"/>
          </w:tcPr>
          <w:p w:rsidR="00D83394" w:rsidRPr="00686C02" w:rsidRDefault="0038084B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Pr="00F2682B">
              <w:rPr>
                <w:b/>
                <w:sz w:val="20"/>
                <w:szCs w:val="20"/>
              </w:rPr>
              <w:t xml:space="preserve"> </w:t>
            </w:r>
            <w:r w:rsidR="00C72F74">
              <w:rPr>
                <w:b/>
                <w:sz w:val="20"/>
                <w:szCs w:val="20"/>
              </w:rPr>
              <w:t>Bajo financiamiento para la internacionalización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DD282C" w:rsidRPr="003B22FE" w:rsidRDefault="00686C02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="00C72F74">
              <w:rPr>
                <w:b/>
                <w:sz w:val="20"/>
                <w:szCs w:val="20"/>
              </w:rPr>
              <w:t>Apertura y preparación al modelo globalizado y su problemática (AG 2030)</w:t>
            </w:r>
          </w:p>
        </w:tc>
      </w:tr>
      <w:tr w:rsidR="008C337A" w:rsidRPr="003B22FE" w:rsidTr="00C72F74">
        <w:trPr>
          <w:trHeight w:val="840"/>
        </w:trPr>
        <w:tc>
          <w:tcPr>
            <w:tcW w:w="4579" w:type="dxa"/>
            <w:gridSpan w:val="3"/>
            <w:shd w:val="clear" w:color="auto" w:fill="auto"/>
          </w:tcPr>
          <w:p w:rsidR="00C72F74" w:rsidRPr="00742DE6" w:rsidRDefault="00742DE6" w:rsidP="00C72F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Pr="00742DE6">
              <w:rPr>
                <w:b/>
                <w:sz w:val="20"/>
                <w:szCs w:val="20"/>
              </w:rPr>
              <w:t xml:space="preserve"> </w:t>
            </w:r>
            <w:r w:rsidR="00C72F74">
              <w:rPr>
                <w:b/>
                <w:sz w:val="20"/>
                <w:szCs w:val="20"/>
              </w:rPr>
              <w:t>Participación regular en convocatorias internacionales.</w:t>
            </w:r>
          </w:p>
          <w:p w:rsidR="00742DE6" w:rsidRPr="00742DE6" w:rsidRDefault="00742DE6" w:rsidP="00742DE6">
            <w:pPr>
              <w:rPr>
                <w:b/>
                <w:sz w:val="20"/>
                <w:szCs w:val="20"/>
              </w:rPr>
            </w:pPr>
          </w:p>
        </w:tc>
        <w:tc>
          <w:tcPr>
            <w:tcW w:w="4249" w:type="dxa"/>
            <w:gridSpan w:val="2"/>
            <w:shd w:val="clear" w:color="auto" w:fill="auto"/>
          </w:tcPr>
          <w:p w:rsidR="00686C02" w:rsidRPr="003B22FE" w:rsidRDefault="00686C02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="00C72F74">
              <w:rPr>
                <w:b/>
                <w:sz w:val="20"/>
                <w:szCs w:val="20"/>
              </w:rPr>
              <w:t>Incremento de presupuesto y talento humano para la internacionalización.</w:t>
            </w:r>
          </w:p>
        </w:tc>
      </w:tr>
      <w:tr w:rsidR="008C337A" w:rsidRPr="003B22FE" w:rsidTr="00D9315D">
        <w:trPr>
          <w:trHeight w:val="965"/>
        </w:trPr>
        <w:tc>
          <w:tcPr>
            <w:tcW w:w="4579" w:type="dxa"/>
            <w:gridSpan w:val="3"/>
            <w:shd w:val="clear" w:color="auto" w:fill="auto"/>
          </w:tcPr>
          <w:p w:rsidR="00F2682B" w:rsidRPr="00F2682B" w:rsidRDefault="00F2682B" w:rsidP="00D931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D9315D">
              <w:rPr>
                <w:b/>
                <w:sz w:val="20"/>
                <w:szCs w:val="20"/>
              </w:rPr>
              <w:t>. No existe currículos internacionales ofertas en L2, Referentes internacionales.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686C02" w:rsidRPr="003B22FE" w:rsidRDefault="00686C02" w:rsidP="00686C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  <w:r w:rsidR="00D9315D">
              <w:rPr>
                <w:b/>
                <w:sz w:val="20"/>
                <w:szCs w:val="20"/>
              </w:rPr>
              <w:t>Modernización académico administrativo para atender procesos de internacionalización.</w:t>
            </w:r>
          </w:p>
        </w:tc>
      </w:tr>
      <w:tr w:rsidR="00D9315D" w:rsidRPr="003B22FE" w:rsidTr="00DB4E73">
        <w:trPr>
          <w:trHeight w:val="1531"/>
        </w:trPr>
        <w:tc>
          <w:tcPr>
            <w:tcW w:w="4579" w:type="dxa"/>
            <w:gridSpan w:val="3"/>
            <w:shd w:val="clear" w:color="auto" w:fill="auto"/>
          </w:tcPr>
          <w:p w:rsidR="00D9315D" w:rsidRDefault="00D9315D" w:rsidP="00D9315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Participación regular en conferencias de E.S internacionales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D9315D" w:rsidRDefault="00D9315D" w:rsidP="00686C02">
            <w:pPr>
              <w:rPr>
                <w:b/>
                <w:sz w:val="20"/>
                <w:szCs w:val="20"/>
              </w:rPr>
            </w:pP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C337A" w:rsidTr="00E34F09">
        <w:trPr>
          <w:trHeight w:val="11205"/>
        </w:trPr>
        <w:tc>
          <w:tcPr>
            <w:tcW w:w="9067" w:type="dxa"/>
          </w:tcPr>
          <w:p w:rsidR="00F052C8" w:rsidRPr="00D9315D" w:rsidRDefault="00BF1855" w:rsidP="00D9315D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 w:rsidRPr="00D9315D">
              <w:rPr>
                <w:b/>
              </w:rPr>
              <w:t>Internacionalizar los currículos (inclusión, bibliografía internacional, uso de otras lenguas, programas con visión internacional, competencias transversales).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 w:rsidRPr="00D9315D">
              <w:rPr>
                <w:b/>
              </w:rPr>
              <w:t xml:space="preserve">Estrategia de internacionalización por facultad – programa (movilidad, redes, referentes, doble diploma, diploma conjunto, área geográfica: AL, Europa, USA, </w:t>
            </w:r>
            <w:r w:rsidR="00D9315D" w:rsidRPr="00D9315D">
              <w:rPr>
                <w:b/>
              </w:rPr>
              <w:t>África</w:t>
            </w:r>
            <w:r w:rsidRPr="00D9315D">
              <w:rPr>
                <w:b/>
              </w:rPr>
              <w:t xml:space="preserve">, otros </w:t>
            </w:r>
            <w:r w:rsidRPr="00D9315D">
              <w:rPr>
                <w:b/>
                <w:cs/>
                <w:lang w:bidi="mr-IN"/>
              </w:rPr>
              <w:t>…</w:t>
            </w:r>
            <w:r w:rsidRPr="00D9315D">
              <w:rPr>
                <w:b/>
              </w:rPr>
              <w:t>).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 w:rsidRPr="00D9315D">
              <w:rPr>
                <w:b/>
              </w:rPr>
              <w:t>Incremento de internacionales (docentes, investigadores, estudiantes) en el campus.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 w:rsidRPr="00D9315D">
              <w:rPr>
                <w:b/>
              </w:rPr>
              <w:t>Participación sistemática en convocatorias internacionales (ORI; programas; investigadores).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 w:rsidRPr="00D9315D">
              <w:rPr>
                <w:b/>
              </w:rPr>
              <w:t>Participación activa en espacios para la visibilidad y el posicionamiento internacionales de la UTP (institución, programas, investigación).</w:t>
            </w:r>
          </w:p>
          <w:p w:rsidR="008C337A" w:rsidRDefault="00D9315D" w:rsidP="00D9315D">
            <w:pPr>
              <w:rPr>
                <w:b/>
              </w:rPr>
            </w:pPr>
            <w:r w:rsidRPr="00D9315D">
              <w:rPr>
                <w:b/>
              </w:rPr>
              <w:t>Oficina de relaciones internacionales fortalecida en presupuesto y en talento humano (movilidad, cooperación, internacionalización en casa, comunicaciones) con soporte dedicado por parte de facultades – programa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 w:rsidRPr="00D9315D">
              <w:rPr>
                <w:b/>
              </w:rPr>
              <w:t xml:space="preserve">Manejo de segunda lengua (y tercera lengua ojalá) en comunidad universitaria: implica articulación de los esfuerzos de la Vice </w:t>
            </w:r>
            <w:r w:rsidR="00D9315D" w:rsidRPr="00D9315D">
              <w:rPr>
                <w:b/>
              </w:rPr>
              <w:t>Acá</w:t>
            </w:r>
            <w:r w:rsidRPr="00D9315D">
              <w:rPr>
                <w:b/>
              </w:rPr>
              <w:t xml:space="preserve">. y metodologías de aula de clase + aprovechamiento de recursos (biblioteca).  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 w:rsidRPr="00D9315D">
              <w:rPr>
                <w:b/>
              </w:rPr>
              <w:t>Participación en conferencias y misiones académicas internacionales: a nivel institucional y a nivel de facultad – programa (visibilidad, posicionamiento, oportunidades).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 w:rsidRPr="00D9315D">
              <w:rPr>
                <w:b/>
              </w:rPr>
              <w:t>La internacionalización como parte del cotidiano (referentes, redes, competencias transversales, casos internacionales, etc.).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 w:rsidRPr="00D9315D">
              <w:rPr>
                <w:b/>
              </w:rPr>
              <w:t>Participación en convocatorias internacionales (recursos y fortalecimiento de capacidades).</w:t>
            </w:r>
          </w:p>
          <w:p w:rsidR="00F052C8" w:rsidRPr="00D9315D" w:rsidRDefault="00BF1855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 w:rsidRPr="00D9315D">
              <w:rPr>
                <w:b/>
              </w:rPr>
              <w:t>Presupuesto y planta de la oficina de relaciones internacionales muy limitados.</w:t>
            </w:r>
          </w:p>
          <w:p w:rsidR="00F052C8" w:rsidRDefault="00BF1855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 w:rsidRPr="00D9315D">
              <w:rPr>
                <w:b/>
              </w:rPr>
              <w:t xml:space="preserve">Trabajo articulado, en red, interno y externo por fortalecer (potenciar capacidades).  </w:t>
            </w:r>
          </w:p>
          <w:p w:rsidR="00D9315D" w:rsidRDefault="00D9315D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Se realizaron diagnósticos de líneas bases en los programas, se enfatizó mucho en inglés y no solo esto es internacionalización.</w:t>
            </w:r>
          </w:p>
          <w:p w:rsidR="00D9315D" w:rsidRDefault="00D9315D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La segunda lengua sea algo cotidiano en el ambiente escolar.</w:t>
            </w:r>
          </w:p>
          <w:p w:rsidR="00D9315D" w:rsidRDefault="00D9315D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Participar a las convocatorias internacionales no solo desde la oficina de internacionalización, si no desde los programas, decanos, estudiantes y grupos de investigación.</w:t>
            </w:r>
          </w:p>
          <w:p w:rsidR="00D9315D" w:rsidRDefault="00D9315D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La Universidad </w:t>
            </w:r>
            <w:r w:rsidR="00E67B62">
              <w:rPr>
                <w:b/>
              </w:rPr>
              <w:t>Tecnológica</w:t>
            </w:r>
            <w:r>
              <w:rPr>
                <w:b/>
              </w:rPr>
              <w:t xml:space="preserve"> debe de </w:t>
            </w:r>
            <w:r w:rsidR="00E67B62">
              <w:rPr>
                <w:b/>
              </w:rPr>
              <w:t>visualizarse</w:t>
            </w:r>
            <w:r>
              <w:rPr>
                <w:b/>
              </w:rPr>
              <w:t xml:space="preserve"> mas internacionalmente en las conferencias</w:t>
            </w:r>
            <w:r w:rsidR="00E67B62">
              <w:rPr>
                <w:b/>
              </w:rPr>
              <w:t xml:space="preserve"> globales.</w:t>
            </w:r>
          </w:p>
          <w:p w:rsidR="00E67B62" w:rsidRDefault="00E67B62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Conocer más los procesos de internacionalización que se maneja dentro de la Universidad ya que se hace mucho y no lo conocen los docentes, estudiantes, ejemplo plataformas internacionales de seguimiento. (crie)</w:t>
            </w:r>
          </w:p>
          <w:p w:rsidR="00E67B62" w:rsidRDefault="00E67B62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Tener un conocimiento de cómo nos ven desde el exterior las demás universidades.</w:t>
            </w:r>
          </w:p>
          <w:p w:rsidR="00E67B62" w:rsidRDefault="00E67B62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No hay una estrategia internacional, pero cada facultad y programa debe saber a dónde apuntar internacionalmente cada programa.</w:t>
            </w:r>
          </w:p>
          <w:p w:rsidR="00E67B62" w:rsidRDefault="00E67B62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La movilidad internacional no debe ser siempre física, es muy importante la </w:t>
            </w:r>
            <w:r>
              <w:rPr>
                <w:b/>
              </w:rPr>
              <w:lastRenderedPageBreak/>
              <w:t xml:space="preserve">interculturalidad, pero se debe aprovechar los sistemas informativos. </w:t>
            </w:r>
          </w:p>
          <w:p w:rsidR="00E67B62" w:rsidRDefault="00E67B62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Fortalecer la internacionalización en casa, ya que es un mecanismo importante para aprovechar los procesos saberes de los integrantes de la UTP.</w:t>
            </w:r>
          </w:p>
          <w:p w:rsidR="00E67B62" w:rsidRPr="00D9315D" w:rsidRDefault="00E67B62" w:rsidP="00D9315D">
            <w:pPr>
              <w:pStyle w:val="Prrafodelist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Transversal izar la internacionalización y que no quede solo en la dependencia encargada. </w:t>
            </w:r>
          </w:p>
          <w:p w:rsidR="00D9315D" w:rsidRDefault="00D9315D" w:rsidP="00D9315D">
            <w:pPr>
              <w:rPr>
                <w:b/>
              </w:rPr>
            </w:pPr>
          </w:p>
        </w:tc>
      </w:tr>
    </w:tbl>
    <w:p w:rsidR="008C337A" w:rsidRPr="008C337A" w:rsidRDefault="008C337A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1F26EE" w:rsidRPr="008C337A" w:rsidRDefault="001F26EE" w:rsidP="001F26EE">
      <w:pPr>
        <w:rPr>
          <w:b/>
        </w:rPr>
      </w:pPr>
    </w:p>
    <w:p w:rsidR="001F26EE" w:rsidRDefault="001F26EE" w:rsidP="001F26EE">
      <w:pPr>
        <w:rPr>
          <w:b/>
        </w:rPr>
      </w:pPr>
      <w:r w:rsidRPr="008C337A">
        <w:rPr>
          <w:b/>
        </w:rPr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26EE" w:rsidTr="00DE6DAC">
        <w:trPr>
          <w:trHeight w:val="11413"/>
        </w:trPr>
        <w:tc>
          <w:tcPr>
            <w:tcW w:w="8828" w:type="dxa"/>
          </w:tcPr>
          <w:p w:rsidR="001F26EE" w:rsidRDefault="001F26EE" w:rsidP="00DE6DAC">
            <w:pPr>
              <w:rPr>
                <w:b/>
              </w:rPr>
            </w:pPr>
          </w:p>
        </w:tc>
      </w:tr>
    </w:tbl>
    <w:p w:rsidR="008C337A" w:rsidRDefault="008C337A"/>
    <w:sectPr w:rsidR="008C337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F52" w:rsidRDefault="00676F52" w:rsidP="008C337A">
      <w:pPr>
        <w:spacing w:after="0" w:line="240" w:lineRule="auto"/>
      </w:pPr>
      <w:r>
        <w:separator/>
      </w:r>
    </w:p>
  </w:endnote>
  <w:endnote w:type="continuationSeparator" w:id="0">
    <w:p w:rsidR="00676F52" w:rsidRDefault="00676F52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F52" w:rsidRDefault="00676F52" w:rsidP="008C337A">
      <w:pPr>
        <w:spacing w:after="0" w:line="240" w:lineRule="auto"/>
      </w:pPr>
      <w:r>
        <w:separator/>
      </w:r>
    </w:p>
  </w:footnote>
  <w:footnote w:type="continuationSeparator" w:id="0">
    <w:p w:rsidR="00676F52" w:rsidRDefault="00676F52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1550"/>
    <w:multiLevelType w:val="hybridMultilevel"/>
    <w:tmpl w:val="C778E8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6710F"/>
    <w:multiLevelType w:val="hybridMultilevel"/>
    <w:tmpl w:val="CF9E925C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C759F"/>
    <w:multiLevelType w:val="hybridMultilevel"/>
    <w:tmpl w:val="B308B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C47EA"/>
    <w:multiLevelType w:val="hybridMultilevel"/>
    <w:tmpl w:val="2690AD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24598"/>
    <w:multiLevelType w:val="hybridMultilevel"/>
    <w:tmpl w:val="381A9518"/>
    <w:lvl w:ilvl="0" w:tplc="1D3E2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EF0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8EF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EE5B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E6A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FCA5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14A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CE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6C1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1A0A59"/>
    <w:multiLevelType w:val="hybridMultilevel"/>
    <w:tmpl w:val="BA527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F81521"/>
    <w:multiLevelType w:val="hybridMultilevel"/>
    <w:tmpl w:val="72466B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381B10"/>
    <w:multiLevelType w:val="hybridMultilevel"/>
    <w:tmpl w:val="C6E0FD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C3514"/>
    <w:multiLevelType w:val="hybridMultilevel"/>
    <w:tmpl w:val="8DF6BC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A696C"/>
    <w:multiLevelType w:val="hybridMultilevel"/>
    <w:tmpl w:val="4CDC2460"/>
    <w:lvl w:ilvl="0" w:tplc="E3028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2A1C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EAB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465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039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9E72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88B0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70A4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80D4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CO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A"/>
    <w:rsid w:val="00052553"/>
    <w:rsid w:val="00055472"/>
    <w:rsid w:val="000C3486"/>
    <w:rsid w:val="0015430A"/>
    <w:rsid w:val="001A2D84"/>
    <w:rsid w:val="001F26EE"/>
    <w:rsid w:val="002121C0"/>
    <w:rsid w:val="0022066C"/>
    <w:rsid w:val="0027689C"/>
    <w:rsid w:val="002A0281"/>
    <w:rsid w:val="002B57AF"/>
    <w:rsid w:val="003639B0"/>
    <w:rsid w:val="0038084B"/>
    <w:rsid w:val="003B22FE"/>
    <w:rsid w:val="003C1D47"/>
    <w:rsid w:val="00432416"/>
    <w:rsid w:val="0044435F"/>
    <w:rsid w:val="004620D9"/>
    <w:rsid w:val="00546C76"/>
    <w:rsid w:val="005641F9"/>
    <w:rsid w:val="005D669E"/>
    <w:rsid w:val="00676F52"/>
    <w:rsid w:val="00686C02"/>
    <w:rsid w:val="0069157B"/>
    <w:rsid w:val="00742DE6"/>
    <w:rsid w:val="007C4947"/>
    <w:rsid w:val="00834E3A"/>
    <w:rsid w:val="00862920"/>
    <w:rsid w:val="00885D6C"/>
    <w:rsid w:val="008B51DB"/>
    <w:rsid w:val="008C337A"/>
    <w:rsid w:val="008E03AA"/>
    <w:rsid w:val="009226F3"/>
    <w:rsid w:val="009C5279"/>
    <w:rsid w:val="009E5D51"/>
    <w:rsid w:val="009F2FCC"/>
    <w:rsid w:val="00AD0917"/>
    <w:rsid w:val="00AD6BB6"/>
    <w:rsid w:val="00B74BD7"/>
    <w:rsid w:val="00B92591"/>
    <w:rsid w:val="00BF1855"/>
    <w:rsid w:val="00C36C3A"/>
    <w:rsid w:val="00C72F74"/>
    <w:rsid w:val="00C72FB8"/>
    <w:rsid w:val="00D26D1B"/>
    <w:rsid w:val="00D83394"/>
    <w:rsid w:val="00D9315D"/>
    <w:rsid w:val="00DB4E73"/>
    <w:rsid w:val="00DD0377"/>
    <w:rsid w:val="00DD282C"/>
    <w:rsid w:val="00E34F09"/>
    <w:rsid w:val="00E67B62"/>
    <w:rsid w:val="00ED4FFA"/>
    <w:rsid w:val="00F052C8"/>
    <w:rsid w:val="00F2682B"/>
    <w:rsid w:val="00F57467"/>
    <w:rsid w:val="00FC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3B2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3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8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80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70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8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694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6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08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</cp:lastModifiedBy>
  <cp:revision>2</cp:revision>
  <dcterms:created xsi:type="dcterms:W3CDTF">2018-12-05T20:58:00Z</dcterms:created>
  <dcterms:modified xsi:type="dcterms:W3CDTF">2018-12-05T20:58:00Z</dcterms:modified>
</cp:coreProperties>
</file>