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39649F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39649F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357CAB" w:rsidRPr="00357CAB">
              <w:rPr>
                <w:rFonts w:asciiTheme="minorHAnsi" w:hAnsiTheme="minorHAnsi" w:cs="Arial"/>
                <w:b/>
                <w:lang w:val="es-CO"/>
              </w:rPr>
              <w:t>DES040</w:t>
            </w:r>
            <w:r w:rsidR="0058697B">
              <w:rPr>
                <w:rFonts w:asciiTheme="minorHAnsi" w:hAnsiTheme="minorHAnsi" w:cs="Arial"/>
                <w:b/>
                <w:lang w:val="es-CO"/>
              </w:rPr>
              <w:t>1</w:t>
            </w:r>
            <w:r w:rsidRPr="0039649F">
              <w:rPr>
                <w:rFonts w:asciiTheme="minorHAnsi" w:hAnsiTheme="minorHAnsi" w:cs="Arial"/>
                <w:lang w:val="es-CO"/>
              </w:rPr>
              <w:t xml:space="preserve"> </w:t>
            </w:r>
            <w:r w:rsidR="00491E49" w:rsidRPr="0039649F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39649F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39649F" w:rsidRDefault="009801D8" w:rsidP="007D182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7D1820">
              <w:rPr>
                <w:rFonts w:asciiTheme="minorHAnsi" w:hAnsiTheme="minorHAnsi" w:cs="Arial"/>
                <w:lang w:val="es-CO"/>
              </w:rPr>
              <w:t>Porcentaje</w:t>
            </w:r>
            <w:r w:rsidR="0058697B" w:rsidRPr="0058697B">
              <w:rPr>
                <w:rFonts w:asciiTheme="minorHAnsi" w:hAnsiTheme="minorHAnsi" w:cs="Arial"/>
                <w:lang w:val="es-CO"/>
              </w:rPr>
              <w:t xml:space="preserve"> de cubrimiento del presupuesto de gastos con los recursos de Transferencia de la Nación (%CPTN)</w:t>
            </w:r>
            <w:r w:rsidR="001E2E65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39649F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39649F" w:rsidRDefault="009801D8" w:rsidP="0052534B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58697B" w:rsidRPr="0058697B">
              <w:rPr>
                <w:rFonts w:asciiTheme="minorHAnsi" w:hAnsiTheme="minorHAnsi" w:cs="Arial"/>
                <w:lang w:val="es-CO"/>
              </w:rPr>
              <w:t xml:space="preserve">Contempla los </w:t>
            </w:r>
            <w:r w:rsidR="0052534B">
              <w:rPr>
                <w:rFonts w:asciiTheme="minorHAnsi" w:hAnsiTheme="minorHAnsi" w:cs="Arial"/>
                <w:lang w:val="es-CO"/>
              </w:rPr>
              <w:t xml:space="preserve">aportes de la Nación </w:t>
            </w:r>
            <w:r w:rsidR="0058697B" w:rsidRPr="0058697B">
              <w:rPr>
                <w:rFonts w:asciiTheme="minorHAnsi" w:hAnsiTheme="minorHAnsi" w:cs="Arial"/>
                <w:lang w:val="es-CO"/>
              </w:rPr>
              <w:t xml:space="preserve">como transferencia </w:t>
            </w:r>
            <w:r w:rsidR="0052534B">
              <w:rPr>
                <w:rFonts w:asciiTheme="minorHAnsi" w:hAnsiTheme="minorHAnsi" w:cs="Arial"/>
                <w:lang w:val="es-CO"/>
              </w:rPr>
              <w:t>para funcionamiento e inversión</w:t>
            </w:r>
            <w:r w:rsidR="0058697B" w:rsidRPr="0058697B">
              <w:rPr>
                <w:rFonts w:asciiTheme="minorHAnsi" w:hAnsiTheme="minorHAnsi" w:cs="Arial"/>
                <w:lang w:val="es-CO"/>
              </w:rPr>
              <w:t xml:space="preserve"> durante la vigencia y que </w:t>
            </w:r>
            <w:r w:rsidR="0052534B">
              <w:rPr>
                <w:rFonts w:asciiTheme="minorHAnsi" w:hAnsiTheme="minorHAnsi" w:cs="Arial"/>
                <w:lang w:val="es-CO"/>
              </w:rPr>
              <w:t>financian</w:t>
            </w:r>
            <w:r w:rsidR="0058697B" w:rsidRPr="0058697B">
              <w:rPr>
                <w:rFonts w:asciiTheme="minorHAnsi" w:hAnsiTheme="minorHAnsi" w:cs="Arial"/>
                <w:lang w:val="es-CO"/>
              </w:rPr>
              <w:t xml:space="preserve"> la ejecución de gastos</w:t>
            </w:r>
            <w:r w:rsidR="0058697B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39649F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39649F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 w:rsidRPr="0039649F">
              <w:rPr>
                <w:rFonts w:asciiTheme="minorHAnsi" w:hAnsiTheme="minorHAnsi" w:cs="Arial"/>
                <w:b/>
                <w:lang w:val="es-CO"/>
              </w:rPr>
              <w:t xml:space="preserve"> del indicador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>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8D5F50" w:rsidRPr="008D5F50">
              <w:rPr>
                <w:rFonts w:asciiTheme="minorHAnsi" w:hAnsiTheme="minorHAnsi" w:cs="Arial"/>
                <w:lang w:val="es-CO"/>
              </w:rPr>
              <w:t>Monitorear los ingresos de la Nación recibidos en cada vigencia</w:t>
            </w:r>
            <w:r w:rsidR="00010A83">
              <w:rPr>
                <w:rFonts w:asciiTheme="minorHAnsi" w:hAnsiTheme="minorHAnsi" w:cs="Arial"/>
                <w:lang w:val="es-CO"/>
              </w:rPr>
              <w:t xml:space="preserve"> de manera que se mantenga su participaci</w:t>
            </w:r>
            <w:r w:rsidR="002134EB">
              <w:rPr>
                <w:rFonts w:asciiTheme="minorHAnsi" w:hAnsiTheme="minorHAnsi" w:cs="Arial"/>
                <w:lang w:val="es-CO"/>
              </w:rPr>
              <w:t>ón dentro del gasto.</w:t>
            </w:r>
          </w:p>
        </w:tc>
      </w:tr>
      <w:tr w:rsidR="009801D8" w:rsidRPr="0039649F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39649F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39649F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39649F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4D62CF" w:rsidRPr="0039649F">
              <w:rPr>
                <w:rFonts w:asciiTheme="minorHAnsi" w:hAnsiTheme="minorHAnsi" w:cs="Arial"/>
                <w:lang w:val="es-CO"/>
              </w:rPr>
              <w:t>Desarrollo Institucional</w:t>
            </w:r>
            <w:r w:rsidR="002134EB">
              <w:rPr>
                <w:rFonts w:asciiTheme="minorHAnsi" w:hAnsiTheme="minorHAnsi" w:cs="Arial"/>
                <w:b/>
                <w:lang w:val="es-CO"/>
              </w:rPr>
              <w:t>.</w:t>
            </w:r>
          </w:p>
        </w:tc>
      </w:tr>
      <w:tr w:rsidR="009801D8" w:rsidRPr="0039649F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Pr="0039649F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 w:rsidRPr="0039649F">
              <w:rPr>
                <w:rFonts w:asciiTheme="minorHAnsi" w:hAnsiTheme="minorHAnsi" w:cs="Arial"/>
                <w:b/>
                <w:lang w:val="es-CO"/>
              </w:rPr>
              <w:t xml:space="preserve"> de Gestión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RPr="0039649F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39649F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39649F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39649F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39649F" w:rsidRDefault="00491E49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39649F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39649F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39649F" w:rsidRDefault="00453FBC" w:rsidP="00561952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39649F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491E49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E73B87" w:rsidRPr="00E73B87">
              <w:rPr>
                <w:rFonts w:asciiTheme="minorHAnsi" w:hAnsiTheme="minorHAnsi" w:cs="Arial"/>
                <w:lang w:val="es-CO"/>
              </w:rPr>
              <w:t xml:space="preserve">Administración  Institucional </w:t>
            </w:r>
            <w:r w:rsidR="009801D8" w:rsidRPr="005619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</w:tc>
      </w:tr>
      <w:tr w:rsidR="00F43A75" w:rsidRPr="0039649F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DD4BD8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39649F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39649F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F43A75" w:rsidRDefault="0015463C" w:rsidP="00DD4BD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463C">
              <w:rPr>
                <w:rFonts w:asciiTheme="minorHAnsi" w:hAnsiTheme="minorHAnsi" w:cs="Arial"/>
                <w:b/>
                <w:lang w:val="es-CO"/>
              </w:rPr>
              <w:t>1.</w:t>
            </w:r>
            <w:r>
              <w:rPr>
                <w:rFonts w:asciiTheme="minorHAnsi" w:hAnsiTheme="minorHAnsi" w:cs="Arial"/>
                <w:u w:val="single"/>
                <w:lang w:val="es-CO"/>
              </w:rPr>
              <w:t xml:space="preserve"> </w:t>
            </w:r>
            <w:r w:rsidR="00DD4BD8" w:rsidRPr="00DD4BD8">
              <w:rPr>
                <w:rFonts w:asciiTheme="minorHAnsi" w:hAnsiTheme="minorHAnsi" w:cs="Arial"/>
                <w:u w:val="single"/>
                <w:lang w:val="es-CO"/>
              </w:rPr>
              <w:t>Factor 12:</w:t>
            </w:r>
            <w:r w:rsidR="00DD4BD8" w:rsidRPr="00DD4BD8">
              <w:rPr>
                <w:rFonts w:asciiTheme="minorHAnsi" w:hAnsiTheme="minorHAnsi" w:cs="Arial"/>
                <w:lang w:val="es-CO"/>
              </w:rPr>
              <w:t xml:space="preserve"> Recursos Financieros</w:t>
            </w:r>
            <w:r w:rsidR="00935707">
              <w:rPr>
                <w:rFonts w:asciiTheme="minorHAnsi" w:hAnsiTheme="minorHAnsi" w:cs="Arial"/>
                <w:lang w:val="es-CO"/>
              </w:rPr>
              <w:t>.</w:t>
            </w:r>
          </w:p>
          <w:p w:rsidR="00DD4BD8" w:rsidRPr="00DD4BD8" w:rsidRDefault="00DD4BD8" w:rsidP="00221640">
            <w:pPr>
              <w:spacing w:line="0" w:lineRule="atLeast"/>
              <w:ind w:left="708"/>
              <w:rPr>
                <w:rFonts w:asciiTheme="minorHAnsi" w:hAnsiTheme="minorHAnsi" w:cs="Arial"/>
              </w:rPr>
            </w:pPr>
            <w:r w:rsidRPr="00DD4BD8">
              <w:rPr>
                <w:rFonts w:asciiTheme="minorHAnsi" w:hAnsiTheme="minorHAnsi" w:cs="Arial"/>
                <w:u w:val="single"/>
                <w:lang w:val="es-CO"/>
              </w:rPr>
              <w:t>Característica 30:</w:t>
            </w:r>
            <w:r w:rsidRPr="00DD4BD8">
              <w:rPr>
                <w:rFonts w:asciiTheme="minorHAnsi" w:hAnsiTheme="minorHAnsi" w:cs="Arial"/>
                <w:lang w:val="es-CO"/>
              </w:rPr>
              <w:t xml:space="preserve"> Recursos, presupuesto y gestión financiera.</w:t>
            </w:r>
          </w:p>
          <w:p w:rsidR="00DD4BD8" w:rsidRDefault="00DD4BD8" w:rsidP="00221640">
            <w:pPr>
              <w:spacing w:line="0" w:lineRule="atLeast"/>
              <w:ind w:left="1416"/>
              <w:rPr>
                <w:rFonts w:asciiTheme="minorHAnsi" w:hAnsiTheme="minorHAnsi" w:cs="Arial"/>
                <w:lang w:val="es-CO"/>
              </w:rPr>
            </w:pPr>
            <w:r w:rsidRPr="00DD4BD8">
              <w:rPr>
                <w:rFonts w:asciiTheme="minorHAnsi" w:hAnsiTheme="minorHAnsi" w:cs="Arial"/>
                <w:u w:val="single"/>
                <w:lang w:val="es-CO"/>
              </w:rPr>
              <w:t>Aspecto A:</w:t>
            </w:r>
            <w:r w:rsidRPr="00DD4BD8">
              <w:rPr>
                <w:rFonts w:asciiTheme="minorHAnsi" w:hAnsiTheme="minorHAnsi" w:cs="Arial"/>
                <w:lang w:val="es-CO"/>
              </w:rPr>
              <w:t xml:space="preserve"> Información acerca de las fuentes de financiamiento, los recursos provenientes del Estado, otras fuentes externas y recursos propios.</w:t>
            </w:r>
          </w:p>
          <w:p w:rsidR="0015463C" w:rsidRPr="00DD4BD8" w:rsidRDefault="0015463C" w:rsidP="00977A89">
            <w:pPr>
              <w:spacing w:line="0" w:lineRule="atLeast"/>
              <w:ind w:left="1416"/>
              <w:rPr>
                <w:rFonts w:asciiTheme="minorHAnsi" w:hAnsiTheme="minorHAnsi" w:cs="Arial"/>
                <w:highlight w:val="green"/>
              </w:rPr>
            </w:pPr>
          </w:p>
        </w:tc>
      </w:tr>
      <w:tr w:rsidR="009801D8" w:rsidRPr="0039649F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Pr="0039649F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39649F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39649F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Pr="0039649F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RPr="0039649F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39649F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Pr="0039649F" w:rsidRDefault="00194715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Pr="0039649F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Pr="0039649F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Pr="0039649F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9649F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Pr="0039649F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39649F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39649F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CD7536" w:rsidRPr="0039649F" w:rsidRDefault="009801D8" w:rsidP="0077791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 w:rsidRPr="0039649F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39649F">
              <w:rPr>
                <w:rFonts w:asciiTheme="minorHAnsi" w:hAnsiTheme="minorHAnsi" w:cs="Arial"/>
                <w:lang w:val="es-CO"/>
              </w:rPr>
              <w:t xml:space="preserve"> </w:t>
            </w:r>
            <w:r w:rsidR="00CD7536">
              <w:rPr>
                <w:rFonts w:asciiTheme="minorHAnsi" w:hAnsiTheme="minorHAnsi" w:cs="Arial"/>
                <w:lang w:val="es-CO"/>
              </w:rPr>
              <w:t>Ejecución presupuestal de gastos – Gestión Financiera</w:t>
            </w:r>
            <w:r w:rsidR="001E1DFF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39649F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9649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DD4BD8" w:rsidRPr="0039649F" w:rsidRDefault="00DD4BD8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B4CB6" w:rsidRPr="0039649F" w:rsidRDefault="001E1DFF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77A02" w:rsidRPr="0039649F">
              <w:rPr>
                <w:rFonts w:asciiTheme="minorHAnsi" w:hAnsiTheme="minorHAnsi" w:cs="Arial"/>
                <w:lang w:val="es-CO"/>
              </w:rPr>
              <w:t>Vicerrectoría Administrativa</w:t>
            </w:r>
            <w:r>
              <w:rPr>
                <w:rFonts w:asciiTheme="minorHAnsi" w:hAnsiTheme="minorHAnsi" w:cs="Arial"/>
                <w:lang w:val="es-CO"/>
              </w:rPr>
              <w:t xml:space="preserve"> y Financiera.</w:t>
            </w:r>
          </w:p>
          <w:p w:rsidR="00DD4BD8" w:rsidRPr="0039649F" w:rsidRDefault="001E1DFF" w:rsidP="00977A8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177A02" w:rsidRPr="0039649F">
              <w:rPr>
                <w:rFonts w:asciiTheme="minorHAnsi" w:hAnsiTheme="minorHAnsi" w:cs="Arial"/>
                <w:lang w:val="es-CO"/>
              </w:rPr>
              <w:t>Vicerrectoría Administrativa</w:t>
            </w:r>
            <w:r>
              <w:rPr>
                <w:rFonts w:asciiTheme="minorHAnsi" w:hAnsiTheme="minorHAnsi" w:cs="Arial"/>
                <w:lang w:val="es-CO"/>
              </w:rPr>
              <w:t xml:space="preserve"> y Financiera.</w:t>
            </w:r>
          </w:p>
        </w:tc>
      </w:tr>
      <w:tr w:rsidR="00C01AC4" w:rsidRPr="0039649F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39649F" w:rsidRDefault="00C01AC4" w:rsidP="00B80876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lastRenderedPageBreak/>
              <w:t xml:space="preserve">Fecha de </w:t>
            </w:r>
            <w:r w:rsidRPr="00B4274D">
              <w:rPr>
                <w:rFonts w:asciiTheme="minorHAnsi" w:hAnsiTheme="minorHAnsi" w:cs="Arial"/>
                <w:b/>
                <w:lang w:val="es-CO"/>
              </w:rPr>
              <w:t xml:space="preserve">creación: </w:t>
            </w:r>
            <w:r w:rsidR="004718FE" w:rsidRPr="00B4274D">
              <w:rPr>
                <w:rFonts w:asciiTheme="minorHAnsi" w:hAnsiTheme="minorHAnsi" w:cs="Arial"/>
                <w:lang w:val="es-CO"/>
              </w:rPr>
              <w:t>1</w:t>
            </w:r>
            <w:r w:rsidR="001877D7" w:rsidRPr="00B4274D">
              <w:rPr>
                <w:rFonts w:asciiTheme="minorHAnsi" w:hAnsiTheme="minorHAnsi" w:cs="Arial"/>
                <w:lang w:val="es-CO"/>
              </w:rPr>
              <w:t xml:space="preserve">1 </w:t>
            </w:r>
            <w:r w:rsidR="00B80876" w:rsidRPr="00B4274D">
              <w:rPr>
                <w:rFonts w:asciiTheme="minorHAnsi" w:hAnsiTheme="minorHAnsi" w:cs="Arial"/>
                <w:lang w:val="es-CO"/>
              </w:rPr>
              <w:t>de Septiembre del 2015</w:t>
            </w:r>
          </w:p>
        </w:tc>
      </w:tr>
      <w:tr w:rsidR="00C01AC4" w:rsidRPr="0039649F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39649F" w:rsidRDefault="00C01AC4" w:rsidP="00E73B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649F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E73B87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9801D8" w:rsidRPr="00D037B1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340B3C" w:rsidRPr="00340B3C" w:rsidRDefault="00340B3C" w:rsidP="00340B3C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  <w:r w:rsidRPr="00340B3C">
              <w:rPr>
                <w:rFonts w:asciiTheme="minorHAnsi" w:hAnsiTheme="minorHAnsi" w:cs="Arial"/>
                <w:b/>
                <w:bCs/>
                <w:noProof/>
              </w:rPr>
              <w:t>Aportes:</w:t>
            </w:r>
            <w:r w:rsidR="00DD4BD8" w:rsidRPr="00340B3C">
              <w:rPr>
                <w:rFonts w:asciiTheme="minorHAnsi" w:hAnsiTheme="minorHAnsi" w:cs="Arial"/>
                <w:b/>
                <w:bCs/>
                <w:noProof/>
              </w:rPr>
              <w:t xml:space="preserve"> </w:t>
            </w:r>
            <w:r w:rsidR="00DD4BD8" w:rsidRPr="00340B3C">
              <w:rPr>
                <w:rFonts w:asciiTheme="minorHAnsi" w:hAnsiTheme="minorHAnsi" w:cs="Arial"/>
                <w:bCs/>
                <w:noProof/>
              </w:rPr>
              <w:t xml:space="preserve">Son los </w:t>
            </w:r>
            <w:r w:rsidRPr="00340B3C">
              <w:rPr>
                <w:rFonts w:asciiTheme="minorHAnsi" w:hAnsiTheme="minorHAnsi" w:cs="Arial"/>
                <w:bCs/>
                <w:noProof/>
              </w:rPr>
              <w:t>aportes recibidos por la Universidad prevnientes del presupuesto Nacional, Dpartamental o Municipal para funcionamiento e Inversión.</w:t>
            </w:r>
          </w:p>
          <w:p w:rsidR="00340B3C" w:rsidRDefault="00340B3C" w:rsidP="00340B3C">
            <w:pPr>
              <w:pStyle w:val="Prrafodelista"/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</w:p>
          <w:p w:rsidR="00340B3C" w:rsidRDefault="00340B3C" w:rsidP="00340B3C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0"/>
              </w:rPr>
            </w:pPr>
            <w:r>
              <w:rPr>
                <w:rFonts w:asciiTheme="minorHAnsi" w:hAnsiTheme="minorHAnsi" w:cs="Arial"/>
                <w:b/>
                <w:bCs/>
                <w:noProof/>
              </w:rPr>
              <w:t xml:space="preserve">Presupuesto de funcionamiento: </w:t>
            </w:r>
            <w:r>
              <w:rPr>
                <w:rFonts w:asciiTheme="minorHAnsi" w:hAnsiTheme="minorHAnsi" w:cs="Arial"/>
                <w:bCs/>
                <w:noProof/>
              </w:rPr>
              <w:t xml:space="preserve">Son los egresos que se originan en el normal desarrollo de las actividades de las diferentes áreas de la universidad y estan conformados por: gastos de personal, gastos generales, transferencias corrientes y gastos de operación comercial </w:t>
            </w:r>
            <w:r w:rsidRPr="00863D8B">
              <w:rPr>
                <w:rFonts w:asciiTheme="minorHAnsi" w:hAnsiTheme="minorHAnsi" w:cs="Arial"/>
                <w:bCs/>
                <w:noProof/>
                <w:sz w:val="20"/>
              </w:rPr>
              <w:t>(Acuerdo No. 22 del 2/11/2004)</w:t>
            </w:r>
            <w:r>
              <w:rPr>
                <w:rFonts w:asciiTheme="minorHAnsi" w:hAnsiTheme="minorHAnsi" w:cs="Arial"/>
                <w:bCs/>
                <w:noProof/>
                <w:sz w:val="20"/>
              </w:rPr>
              <w:t>.</w:t>
            </w:r>
          </w:p>
          <w:p w:rsidR="00340B3C" w:rsidRPr="00466F18" w:rsidRDefault="00340B3C" w:rsidP="00466F18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</w:p>
          <w:p w:rsidR="00340B3C" w:rsidRDefault="00340B3C" w:rsidP="00340B3C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0"/>
              </w:rPr>
            </w:pPr>
            <w:r>
              <w:rPr>
                <w:rFonts w:asciiTheme="minorHAnsi" w:hAnsiTheme="minorHAnsi" w:cs="Arial"/>
                <w:b/>
                <w:bCs/>
                <w:noProof/>
              </w:rPr>
              <w:t xml:space="preserve">Presupuesto de inversión: </w:t>
            </w:r>
            <w:r>
              <w:rPr>
                <w:rFonts w:asciiTheme="minorHAnsi" w:hAnsiTheme="minorHAnsi" w:cs="Arial"/>
                <w:bCs/>
                <w:noProof/>
              </w:rPr>
              <w:t xml:space="preserve">Proyectos relacionados en el plan operativo anual de inversiones, clasificados por recurso, programa y proyecto </w:t>
            </w:r>
            <w:r w:rsidRPr="00863D8B">
              <w:rPr>
                <w:rFonts w:asciiTheme="minorHAnsi" w:hAnsiTheme="minorHAnsi" w:cs="Arial"/>
                <w:bCs/>
                <w:noProof/>
                <w:sz w:val="20"/>
              </w:rPr>
              <w:t>(Acuerdo No. 22 del 2/11/2004)</w:t>
            </w:r>
            <w:r>
              <w:rPr>
                <w:rFonts w:asciiTheme="minorHAnsi" w:hAnsiTheme="minorHAnsi" w:cs="Arial"/>
                <w:bCs/>
                <w:noProof/>
                <w:sz w:val="20"/>
              </w:rPr>
              <w:t xml:space="preserve">. </w:t>
            </w:r>
            <w:r>
              <w:rPr>
                <w:rFonts w:asciiTheme="minorHAnsi" w:hAnsiTheme="minorHAnsi" w:cs="Arial"/>
                <w:bCs/>
                <w:noProof/>
              </w:rPr>
              <w:t>Acutalmente los proyectos de inversión son los aprobados en el Plan de Desarrollo Institucional.</w:t>
            </w:r>
          </w:p>
          <w:p w:rsidR="00DD4BD8" w:rsidRPr="000A6744" w:rsidRDefault="00DD4BD8" w:rsidP="000A6744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</w:p>
        </w:tc>
      </w:tr>
    </w:tbl>
    <w:p w:rsidR="001A587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5463C" w:rsidRPr="00D037B1" w:rsidRDefault="0015463C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177A0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15463C" w:rsidRPr="00D037B1" w:rsidRDefault="0015463C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0B5392">
        <w:tblPrEx>
          <w:tblCellMar>
            <w:left w:w="70" w:type="dxa"/>
            <w:right w:w="70" w:type="dxa"/>
          </w:tblCellMar>
        </w:tblPrEx>
        <w:trPr>
          <w:trHeight w:val="397"/>
        </w:trPr>
        <w:tc>
          <w:tcPr>
            <w:tcW w:w="8988" w:type="dxa"/>
            <w:vAlign w:val="center"/>
          </w:tcPr>
          <w:p w:rsidR="00684A39" w:rsidRDefault="00684A39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1877D7" w:rsidRPr="0092763A" w:rsidRDefault="000B5392" w:rsidP="00D241CD">
            <w:pPr>
              <w:spacing w:line="0" w:lineRule="atLeast"/>
              <w:rPr>
                <w:rFonts w:asciiTheme="minorHAnsi" w:hAnsiTheme="minorHAnsi" w:cs="Arial"/>
                <w:sz w:val="30"/>
                <w:szCs w:val="3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%CPTN=</m:t>
                </m:r>
                <m:f>
                  <m:fPr>
                    <m:ctrlPr>
                      <w:rPr>
                        <w:rFonts w:ascii="Cambria Math" w:hAnsi="Cambria Math" w:cs="Arial"/>
                        <w:sz w:val="30"/>
                        <w:szCs w:val="3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30"/>
                        <w:szCs w:val="30"/>
                      </w:rPr>
                      <m:t>TN</m:t>
                    </m:r>
                  </m:num>
                  <m:den>
                    <m:r>
                      <w:rPr>
                        <w:rFonts w:ascii="Cambria Math" w:hAnsi="Cambria Math" w:cs="Arial"/>
                        <w:sz w:val="30"/>
                        <w:szCs w:val="30"/>
                      </w:rPr>
                      <m:t>TEG</m:t>
                    </m:r>
                  </m:den>
                </m:f>
              </m:oMath>
            </m:oMathPara>
          </w:p>
          <w:p w:rsidR="001877D7" w:rsidRDefault="001877D7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B5392" w:rsidRDefault="000B5392" w:rsidP="000B5392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0B5392">
              <w:rPr>
                <w:rFonts w:asciiTheme="minorHAnsi" w:hAnsiTheme="minorHAnsi" w:cs="Arial"/>
                <w:b/>
                <w:szCs w:val="20"/>
              </w:rPr>
              <w:t xml:space="preserve">TN: </w:t>
            </w:r>
            <w:r w:rsidRPr="000B5392">
              <w:rPr>
                <w:rFonts w:asciiTheme="minorHAnsi" w:hAnsiTheme="minorHAnsi" w:cs="Arial"/>
                <w:szCs w:val="20"/>
              </w:rPr>
              <w:t xml:space="preserve">Ejecución de gastos </w:t>
            </w:r>
            <w:r w:rsidR="005811FA">
              <w:rPr>
                <w:rFonts w:asciiTheme="minorHAnsi" w:hAnsiTheme="minorHAnsi" w:cs="Arial"/>
                <w:szCs w:val="20"/>
              </w:rPr>
              <w:t xml:space="preserve">- </w:t>
            </w:r>
            <w:r w:rsidR="009B2D31">
              <w:rPr>
                <w:rFonts w:asciiTheme="minorHAnsi" w:hAnsiTheme="minorHAnsi" w:cs="Arial"/>
                <w:szCs w:val="20"/>
              </w:rPr>
              <w:t>Transferencia r</w:t>
            </w:r>
            <w:r w:rsidRPr="000B5392">
              <w:rPr>
                <w:rFonts w:asciiTheme="minorHAnsi" w:hAnsiTheme="minorHAnsi" w:cs="Arial"/>
                <w:szCs w:val="20"/>
              </w:rPr>
              <w:t>ecursos Nación</w:t>
            </w:r>
          </w:p>
          <w:p w:rsidR="000B5392" w:rsidRPr="000B5392" w:rsidRDefault="000B5392" w:rsidP="000B5392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0B5392">
              <w:rPr>
                <w:rFonts w:asciiTheme="minorHAnsi" w:hAnsiTheme="minorHAnsi" w:cs="Arial"/>
                <w:b/>
                <w:szCs w:val="20"/>
              </w:rPr>
              <w:t xml:space="preserve">TEG: </w:t>
            </w:r>
            <w:r w:rsidRPr="000B5392">
              <w:rPr>
                <w:rFonts w:asciiTheme="minorHAnsi" w:hAnsiTheme="minorHAnsi" w:cs="Arial"/>
                <w:szCs w:val="20"/>
              </w:rPr>
              <w:t>Total de ejecución de gastos</w:t>
            </w:r>
          </w:p>
          <w:p w:rsidR="00AE6CA0" w:rsidRPr="000B5392" w:rsidRDefault="00AE6CA0" w:rsidP="000B5392">
            <w:pPr>
              <w:spacing w:line="0" w:lineRule="atLeast"/>
              <w:ind w:left="360"/>
              <w:rPr>
                <w:rFonts w:asciiTheme="minorHAnsi" w:hAnsiTheme="minorHAnsi" w:cs="Arial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lastRenderedPageBreak/>
              <w:t>Consideraciones metodológicas para el cálculo:</w:t>
            </w:r>
          </w:p>
          <w:p w:rsidR="008078F6" w:rsidRDefault="008078F6" w:rsidP="002C720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684A39" w:rsidRDefault="008078F6" w:rsidP="002C720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9B2D31">
              <w:rPr>
                <w:rFonts w:asciiTheme="minorHAnsi" w:hAnsiTheme="minorHAnsi" w:cs="Arial"/>
                <w:b/>
                <w:szCs w:val="20"/>
              </w:rPr>
              <w:t>Total ejecución de gastos:</w:t>
            </w:r>
            <w:r>
              <w:rPr>
                <w:rFonts w:asciiTheme="minorHAnsi" w:hAnsiTheme="minorHAnsi" w:cs="Arial"/>
                <w:szCs w:val="20"/>
              </w:rPr>
              <w:t xml:space="preserve"> </w:t>
            </w:r>
            <w:r w:rsidR="009B2D31">
              <w:rPr>
                <w:rFonts w:asciiTheme="minorHAnsi" w:hAnsiTheme="minorHAnsi" w:cs="Arial"/>
                <w:szCs w:val="20"/>
              </w:rPr>
              <w:t>Contempla la ejecución de gastos de funcionamiento e inversión tanto con recursos propios como transferencia recursos Nación.</w:t>
            </w:r>
          </w:p>
          <w:p w:rsidR="009B2D31" w:rsidRDefault="009B2D31" w:rsidP="002C720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684A39" w:rsidRDefault="009B2D31" w:rsidP="00A61FB1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 xml:space="preserve">Ejecución de gastos </w:t>
            </w:r>
            <w:r w:rsidR="00A61FB1">
              <w:rPr>
                <w:rFonts w:asciiTheme="minorHAnsi" w:hAnsiTheme="minorHAnsi" w:cs="Arial"/>
                <w:b/>
                <w:szCs w:val="20"/>
              </w:rPr>
              <w:t>–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A61FB1">
              <w:rPr>
                <w:rFonts w:asciiTheme="minorHAnsi" w:hAnsiTheme="minorHAnsi" w:cs="Arial"/>
                <w:b/>
                <w:szCs w:val="20"/>
              </w:rPr>
              <w:t xml:space="preserve">Transferencia recursos Nación: </w:t>
            </w:r>
            <w:r w:rsidR="00A61FB1">
              <w:rPr>
                <w:rFonts w:asciiTheme="minorHAnsi" w:hAnsiTheme="minorHAnsi" w:cs="Arial"/>
                <w:szCs w:val="20"/>
              </w:rPr>
              <w:t>Contempla la ejecución de gastos de funcionamiento e inversión con los recursos de trasferencia Nación.</w:t>
            </w:r>
          </w:p>
          <w:p w:rsidR="00A61FB1" w:rsidRPr="00A61FB1" w:rsidRDefault="00A61FB1" w:rsidP="00A61FB1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684A39" w:rsidRDefault="00684A39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38756A" w:rsidRPr="000B5392" w:rsidRDefault="000B5392" w:rsidP="000B5392">
            <w:pPr>
              <w:pStyle w:val="Prrafodelista"/>
              <w:numPr>
                <w:ilvl w:val="0"/>
                <w:numId w:val="19"/>
              </w:num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0B5392">
              <w:rPr>
                <w:rFonts w:asciiTheme="minorHAnsi" w:hAnsiTheme="minorHAnsi" w:cs="Arial"/>
                <w:noProof/>
                <w:szCs w:val="20"/>
              </w:rPr>
              <w:t>Ejecución presupuestal de gastos</w:t>
            </w:r>
            <w:r>
              <w:rPr>
                <w:rFonts w:asciiTheme="minorHAnsi" w:hAnsiTheme="minorHAnsi" w:cs="Arial"/>
                <w:noProof/>
                <w:szCs w:val="20"/>
              </w:rPr>
              <w:t>.</w:t>
            </w:r>
          </w:p>
          <w:p w:rsidR="00C01AC4" w:rsidRPr="00D037B1" w:rsidRDefault="00C01AC4" w:rsidP="000B5392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126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4718FE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77791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Default="000F49D3" w:rsidP="002114F6">
            <w:pPr>
              <w:spacing w:line="0" w:lineRule="atLeast"/>
              <w:rPr>
                <w:noProof/>
                <w:lang w:val="es-CO" w:eastAsia="es-CO"/>
              </w:rPr>
            </w:pPr>
          </w:p>
          <w:p w:rsidR="00777911" w:rsidRDefault="00777911" w:rsidP="002114F6">
            <w:pPr>
              <w:spacing w:line="0" w:lineRule="atLeast"/>
              <w:rPr>
                <w:noProof/>
                <w:lang w:val="es-CO" w:eastAsia="es-CO"/>
              </w:rPr>
            </w:pPr>
            <w:r w:rsidRPr="00777911">
              <w:rPr>
                <w:noProof/>
                <w:lang w:val="es-CO" w:eastAsia="es-CO"/>
              </w:rPr>
              <w:drawing>
                <wp:inline distT="0" distB="0" distL="0" distR="0">
                  <wp:extent cx="5651477" cy="1304925"/>
                  <wp:effectExtent l="0" t="0" r="6985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9769" cy="130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5CC" w:rsidRPr="00D037B1" w:rsidRDefault="00CB25CC" w:rsidP="007002F4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Pr="0098663A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98663A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Pr="0098663A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98663A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98663A"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Pr="0098663A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194715" w:rsidRPr="0098663A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color w:val="FF0000"/>
                <w:szCs w:val="20"/>
              </w:rPr>
            </w:pPr>
            <w:r w:rsidRPr="0098663A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="00EA04DD" w:rsidRPr="0098663A">
              <w:rPr>
                <w:rFonts w:asciiTheme="minorHAnsi" w:hAnsiTheme="minorHAnsi" w:cs="Arial"/>
                <w:szCs w:val="20"/>
              </w:rPr>
              <w:t xml:space="preserve"> </w:t>
            </w:r>
            <w:r w:rsidR="00194715" w:rsidRPr="0098663A">
              <w:rPr>
                <w:rFonts w:asciiTheme="minorHAnsi" w:hAnsiTheme="minorHAnsi" w:cs="Arial"/>
                <w:szCs w:val="20"/>
              </w:rPr>
              <w:t xml:space="preserve">Con este indicador se pretende </w:t>
            </w:r>
            <w:r w:rsidR="00B4274D" w:rsidRPr="0098663A">
              <w:rPr>
                <w:rFonts w:asciiTheme="minorHAnsi" w:hAnsiTheme="minorHAnsi" w:cs="Arial"/>
                <w:szCs w:val="20"/>
              </w:rPr>
              <w:t>identificar</w:t>
            </w:r>
            <w:r w:rsidR="00194715" w:rsidRPr="0098663A">
              <w:rPr>
                <w:rFonts w:asciiTheme="minorHAnsi" w:hAnsiTheme="minorHAnsi" w:cs="Arial"/>
                <w:szCs w:val="20"/>
              </w:rPr>
              <w:t xml:space="preserve"> el porcentaje de recursos de funcionamiento que fueron atendidos con recursos transferencia Nación.</w:t>
            </w:r>
          </w:p>
          <w:p w:rsidR="000118BB" w:rsidRPr="0098663A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98663A">
              <w:rPr>
                <w:rFonts w:asciiTheme="minorHAnsi" w:hAnsiTheme="minorHAnsi" w:cs="Arial"/>
                <w:szCs w:val="20"/>
              </w:rPr>
              <w:t>Per</w:t>
            </w:r>
            <w:r w:rsidR="00797881" w:rsidRPr="0098663A">
              <w:rPr>
                <w:rFonts w:asciiTheme="minorHAnsi" w:hAnsiTheme="minorHAnsi" w:cs="Arial"/>
                <w:szCs w:val="20"/>
              </w:rPr>
              <w:t>í</w:t>
            </w:r>
            <w:r w:rsidRPr="0098663A">
              <w:rPr>
                <w:rFonts w:asciiTheme="minorHAnsi" w:hAnsiTheme="minorHAnsi" w:cs="Arial"/>
                <w:szCs w:val="20"/>
              </w:rPr>
              <w:t>odo de medición:</w:t>
            </w:r>
            <w:r w:rsidR="00EA04DD" w:rsidRPr="0098663A">
              <w:rPr>
                <w:rFonts w:asciiTheme="minorHAnsi" w:hAnsiTheme="minorHAnsi" w:cs="Arial"/>
                <w:szCs w:val="20"/>
              </w:rPr>
              <w:t xml:space="preserve"> desde el 01 de enero</w:t>
            </w:r>
            <w:r w:rsidR="00093801" w:rsidRPr="0098663A">
              <w:rPr>
                <w:rFonts w:asciiTheme="minorHAnsi" w:hAnsiTheme="minorHAnsi" w:cs="Arial"/>
                <w:szCs w:val="20"/>
              </w:rPr>
              <w:t>– hasta el 31 de diciembre</w:t>
            </w:r>
          </w:p>
          <w:p w:rsidR="007E2623" w:rsidRPr="0098663A" w:rsidRDefault="000118BB" w:rsidP="001145DE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color w:val="FF0000"/>
                <w:szCs w:val="20"/>
              </w:rPr>
            </w:pPr>
            <w:r w:rsidRPr="0098663A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 w:rsidRPr="0098663A">
              <w:rPr>
                <w:rFonts w:asciiTheme="minorHAnsi" w:hAnsiTheme="minorHAnsi" w:cs="Arial"/>
                <w:szCs w:val="20"/>
              </w:rPr>
              <w:t>:</w:t>
            </w:r>
            <w:r w:rsidR="004718FE" w:rsidRPr="0098663A">
              <w:rPr>
                <w:rFonts w:asciiTheme="minorHAnsi" w:hAnsiTheme="minorHAnsi" w:cs="Arial"/>
                <w:szCs w:val="20"/>
              </w:rPr>
              <w:t xml:space="preserve"> </w:t>
            </w:r>
            <w:r w:rsidR="00492184" w:rsidRPr="0098663A">
              <w:rPr>
                <w:rFonts w:asciiTheme="minorHAnsi" w:hAnsiTheme="minorHAnsi" w:cs="Arial"/>
                <w:szCs w:val="20"/>
              </w:rPr>
              <w:t xml:space="preserve">Archivos adjuntos dentro del sistema de seguimiento al PDI </w:t>
            </w:r>
            <w:r w:rsidR="001145DE" w:rsidRPr="0098663A">
              <w:rPr>
                <w:rFonts w:asciiTheme="minorHAnsi" w:hAnsiTheme="minorHAnsi" w:cs="Arial"/>
                <w:szCs w:val="20"/>
              </w:rPr>
              <w:t>y archivo Ejecución presupuestal de gastos guardado en el computador de la funcionaria de enlace del PDI.</w:t>
            </w:r>
          </w:p>
          <w:p w:rsidR="001145DE" w:rsidRPr="0098663A" w:rsidRDefault="001145DE" w:rsidP="00D80394">
            <w:pPr>
              <w:spacing w:line="0" w:lineRule="atLeast"/>
              <w:rPr>
                <w:rFonts w:asciiTheme="minorHAnsi" w:hAnsiTheme="minorHAnsi" w:cs="Arial"/>
                <w:color w:val="FF0000"/>
                <w:szCs w:val="20"/>
              </w:rPr>
            </w:pPr>
          </w:p>
          <w:p w:rsidR="00D80394" w:rsidRPr="00D90C0E" w:rsidRDefault="00E054D3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98663A">
              <w:rPr>
                <w:rFonts w:asciiTheme="minorHAnsi" w:hAnsiTheme="minorHAnsi" w:cs="Arial"/>
                <w:b/>
                <w:szCs w:val="20"/>
              </w:rPr>
              <w:t xml:space="preserve">Aspectos adicionales para la gestión del objetivo: </w:t>
            </w:r>
            <w:r w:rsidR="00D90C0E" w:rsidRPr="0098663A">
              <w:rPr>
                <w:rFonts w:asciiTheme="minorHAnsi" w:hAnsiTheme="minorHAnsi" w:cs="Arial"/>
                <w:szCs w:val="20"/>
              </w:rPr>
              <w:t xml:space="preserve">El alcance de la meta puede verse afectada </w:t>
            </w:r>
            <w:r w:rsidR="0098663A" w:rsidRPr="0098663A">
              <w:rPr>
                <w:rFonts w:asciiTheme="minorHAnsi" w:hAnsiTheme="minorHAnsi" w:cs="Arial"/>
                <w:szCs w:val="20"/>
              </w:rPr>
              <w:t xml:space="preserve">por la expedición de normas tanto del Gobierno, Congreso, Consejos Superior y Académico que </w:t>
            </w:r>
            <w:r w:rsidR="0097764F">
              <w:rPr>
                <w:rFonts w:asciiTheme="minorHAnsi" w:hAnsiTheme="minorHAnsi" w:cs="Arial"/>
                <w:szCs w:val="20"/>
              </w:rPr>
              <w:t>impactan</w:t>
            </w:r>
            <w:r w:rsidR="0098663A" w:rsidRPr="0098663A">
              <w:rPr>
                <w:rFonts w:asciiTheme="minorHAnsi" w:hAnsiTheme="minorHAnsi" w:cs="Arial"/>
                <w:szCs w:val="20"/>
              </w:rPr>
              <w:t xml:space="preserve"> directamente al presupuesto de gastos de la Universidad.</w:t>
            </w:r>
          </w:p>
          <w:p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5A8" w:rsidRDefault="00AA55A8">
      <w:r>
        <w:separator/>
      </w:r>
    </w:p>
  </w:endnote>
  <w:endnote w:type="continuationSeparator" w:id="0">
    <w:p w:rsidR="00AA55A8" w:rsidRDefault="00AA5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5A8" w:rsidRDefault="00AA55A8">
      <w:r>
        <w:separator/>
      </w:r>
    </w:p>
  </w:footnote>
  <w:footnote w:type="continuationSeparator" w:id="0">
    <w:p w:rsidR="00AA55A8" w:rsidRDefault="00AA5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977CD9" w:rsidRDefault="00977CD9" w:rsidP="00977CD9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 w:rsidRPr="000811A0">
            <w:rPr>
              <w:rFonts w:asciiTheme="minorHAnsi" w:hAnsiTheme="minorHAnsi" w:cs="Arial"/>
              <w:b/>
              <w:sz w:val="22"/>
            </w:rPr>
            <w:t>Plan de Desarrollo Institucional 20</w:t>
          </w:r>
          <w:r>
            <w:rPr>
              <w:rFonts w:asciiTheme="minorHAnsi" w:hAnsiTheme="minorHAnsi" w:cs="Arial"/>
              <w:b/>
              <w:sz w:val="22"/>
            </w:rPr>
            <w:t>16</w:t>
          </w:r>
          <w:r w:rsidRPr="000811A0">
            <w:rPr>
              <w:rFonts w:asciiTheme="minorHAnsi" w:hAnsiTheme="minorHAnsi" w:cs="Arial"/>
              <w:b/>
              <w:sz w:val="22"/>
            </w:rPr>
            <w:t xml:space="preserve"> </w:t>
          </w:r>
          <w:r>
            <w:rPr>
              <w:rFonts w:asciiTheme="minorHAnsi" w:hAnsiTheme="minorHAnsi" w:cs="Arial"/>
              <w:b/>
              <w:sz w:val="22"/>
            </w:rPr>
            <w:t>–</w:t>
          </w:r>
          <w:r w:rsidRPr="000811A0">
            <w:rPr>
              <w:rFonts w:asciiTheme="minorHAnsi" w:hAnsiTheme="minorHAnsi" w:cs="Arial"/>
              <w:b/>
              <w:sz w:val="22"/>
            </w:rPr>
            <w:t xml:space="preserve"> 201</w:t>
          </w:r>
          <w:r>
            <w:rPr>
              <w:rFonts w:asciiTheme="minorHAnsi" w:hAnsiTheme="minorHAnsi" w:cs="Arial"/>
              <w:b/>
              <w:sz w:val="22"/>
            </w:rPr>
            <w:t>7</w:t>
          </w:r>
        </w:p>
        <w:p w:rsidR="00B05843" w:rsidRPr="004036F2" w:rsidRDefault="0058697B" w:rsidP="00977CD9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  <w:sz w:val="22"/>
            </w:rPr>
            <w:t>Porcentaje</w:t>
          </w:r>
          <w:r w:rsidRPr="0058697B">
            <w:rPr>
              <w:rFonts w:asciiTheme="minorHAnsi" w:hAnsiTheme="minorHAnsi" w:cs="Arial"/>
              <w:b/>
              <w:sz w:val="22"/>
            </w:rPr>
            <w:t xml:space="preserve"> de cubrimiento del presupuesto de gastos con los recursos de Transferencia de la Nación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E73B87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E73B87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D11484"/>
    <w:multiLevelType w:val="hybridMultilevel"/>
    <w:tmpl w:val="48A0845A"/>
    <w:lvl w:ilvl="0" w:tplc="A2B6C6E2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963E42"/>
    <w:multiLevelType w:val="hybridMultilevel"/>
    <w:tmpl w:val="F46C83A6"/>
    <w:lvl w:ilvl="0" w:tplc="A2B6C6E2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E76ADE"/>
    <w:multiLevelType w:val="hybridMultilevel"/>
    <w:tmpl w:val="33A49D32"/>
    <w:lvl w:ilvl="0" w:tplc="8C88A4B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610419"/>
    <w:multiLevelType w:val="hybridMultilevel"/>
    <w:tmpl w:val="05F02212"/>
    <w:lvl w:ilvl="0" w:tplc="78829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"/>
  </w:num>
  <w:num w:numId="5">
    <w:abstractNumId w:val="15"/>
  </w:num>
  <w:num w:numId="6">
    <w:abstractNumId w:val="6"/>
  </w:num>
  <w:num w:numId="7">
    <w:abstractNumId w:val="5"/>
  </w:num>
  <w:num w:numId="8">
    <w:abstractNumId w:val="7"/>
  </w:num>
  <w:num w:numId="9">
    <w:abstractNumId w:val="8"/>
  </w:num>
  <w:num w:numId="10">
    <w:abstractNumId w:val="16"/>
  </w:num>
  <w:num w:numId="11">
    <w:abstractNumId w:val="2"/>
  </w:num>
  <w:num w:numId="12">
    <w:abstractNumId w:val="11"/>
  </w:num>
  <w:num w:numId="13">
    <w:abstractNumId w:val="3"/>
  </w:num>
  <w:num w:numId="14">
    <w:abstractNumId w:val="0"/>
  </w:num>
  <w:num w:numId="15">
    <w:abstractNumId w:val="10"/>
  </w:num>
  <w:num w:numId="16">
    <w:abstractNumId w:val="18"/>
  </w:num>
  <w:num w:numId="17">
    <w:abstractNumId w:val="12"/>
  </w:num>
  <w:num w:numId="18">
    <w:abstractNumId w:val="4"/>
  </w:num>
  <w:num w:numId="19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0A83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65BDD"/>
    <w:rsid w:val="00070214"/>
    <w:rsid w:val="00072BFA"/>
    <w:rsid w:val="00075ABC"/>
    <w:rsid w:val="000762FE"/>
    <w:rsid w:val="00084BF7"/>
    <w:rsid w:val="00085CA0"/>
    <w:rsid w:val="00090316"/>
    <w:rsid w:val="00093801"/>
    <w:rsid w:val="00096CFF"/>
    <w:rsid w:val="000A54CF"/>
    <w:rsid w:val="000A6744"/>
    <w:rsid w:val="000B0CAB"/>
    <w:rsid w:val="000B5392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3617"/>
    <w:rsid w:val="0010740B"/>
    <w:rsid w:val="00113273"/>
    <w:rsid w:val="001145DE"/>
    <w:rsid w:val="001176FC"/>
    <w:rsid w:val="00124A24"/>
    <w:rsid w:val="00124D81"/>
    <w:rsid w:val="00136324"/>
    <w:rsid w:val="0013744F"/>
    <w:rsid w:val="00137FC8"/>
    <w:rsid w:val="0015463C"/>
    <w:rsid w:val="00164965"/>
    <w:rsid w:val="00164F96"/>
    <w:rsid w:val="001660DE"/>
    <w:rsid w:val="00171ABD"/>
    <w:rsid w:val="00172EC0"/>
    <w:rsid w:val="00176758"/>
    <w:rsid w:val="001771CE"/>
    <w:rsid w:val="00177A02"/>
    <w:rsid w:val="001804C0"/>
    <w:rsid w:val="00181138"/>
    <w:rsid w:val="001877D7"/>
    <w:rsid w:val="001904DD"/>
    <w:rsid w:val="00191C0C"/>
    <w:rsid w:val="00194715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D6BE6"/>
    <w:rsid w:val="001E1DFF"/>
    <w:rsid w:val="001E2E65"/>
    <w:rsid w:val="001E485A"/>
    <w:rsid w:val="001F5100"/>
    <w:rsid w:val="001F5702"/>
    <w:rsid w:val="002006FB"/>
    <w:rsid w:val="00205372"/>
    <w:rsid w:val="002056C2"/>
    <w:rsid w:val="002114F6"/>
    <w:rsid w:val="002134EB"/>
    <w:rsid w:val="00221640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D5194"/>
    <w:rsid w:val="002D6A38"/>
    <w:rsid w:val="002E37C9"/>
    <w:rsid w:val="002E5208"/>
    <w:rsid w:val="002E5CE6"/>
    <w:rsid w:val="002F0C71"/>
    <w:rsid w:val="002F0F56"/>
    <w:rsid w:val="002F798C"/>
    <w:rsid w:val="003008BA"/>
    <w:rsid w:val="003008C2"/>
    <w:rsid w:val="003010E3"/>
    <w:rsid w:val="00307CD2"/>
    <w:rsid w:val="003131F7"/>
    <w:rsid w:val="0031349C"/>
    <w:rsid w:val="00314065"/>
    <w:rsid w:val="0031409E"/>
    <w:rsid w:val="0031434B"/>
    <w:rsid w:val="00322F74"/>
    <w:rsid w:val="00323FCC"/>
    <w:rsid w:val="003325F7"/>
    <w:rsid w:val="00333898"/>
    <w:rsid w:val="0033485B"/>
    <w:rsid w:val="00340B3C"/>
    <w:rsid w:val="00342429"/>
    <w:rsid w:val="00344701"/>
    <w:rsid w:val="00347179"/>
    <w:rsid w:val="00350C5F"/>
    <w:rsid w:val="00356827"/>
    <w:rsid w:val="0035731B"/>
    <w:rsid w:val="00357CAB"/>
    <w:rsid w:val="00360680"/>
    <w:rsid w:val="00361004"/>
    <w:rsid w:val="0036506A"/>
    <w:rsid w:val="0037401F"/>
    <w:rsid w:val="00380B52"/>
    <w:rsid w:val="003812FB"/>
    <w:rsid w:val="00382346"/>
    <w:rsid w:val="0038756A"/>
    <w:rsid w:val="00387619"/>
    <w:rsid w:val="00390606"/>
    <w:rsid w:val="0039122F"/>
    <w:rsid w:val="0039649F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0BD4"/>
    <w:rsid w:val="004215D0"/>
    <w:rsid w:val="00421754"/>
    <w:rsid w:val="00421F91"/>
    <w:rsid w:val="00422EC9"/>
    <w:rsid w:val="00432899"/>
    <w:rsid w:val="004342F4"/>
    <w:rsid w:val="00436855"/>
    <w:rsid w:val="00440919"/>
    <w:rsid w:val="0044379E"/>
    <w:rsid w:val="004463EE"/>
    <w:rsid w:val="00453FBC"/>
    <w:rsid w:val="004558E1"/>
    <w:rsid w:val="00456052"/>
    <w:rsid w:val="004603BD"/>
    <w:rsid w:val="00462608"/>
    <w:rsid w:val="00466F18"/>
    <w:rsid w:val="00470821"/>
    <w:rsid w:val="00470E97"/>
    <w:rsid w:val="00471699"/>
    <w:rsid w:val="004718FE"/>
    <w:rsid w:val="00477120"/>
    <w:rsid w:val="0047742E"/>
    <w:rsid w:val="00477EAB"/>
    <w:rsid w:val="0048394E"/>
    <w:rsid w:val="004846BA"/>
    <w:rsid w:val="004870E4"/>
    <w:rsid w:val="00491E49"/>
    <w:rsid w:val="00492184"/>
    <w:rsid w:val="00493C78"/>
    <w:rsid w:val="004A03EC"/>
    <w:rsid w:val="004A1524"/>
    <w:rsid w:val="004A2B08"/>
    <w:rsid w:val="004A3746"/>
    <w:rsid w:val="004A5674"/>
    <w:rsid w:val="004A6FC1"/>
    <w:rsid w:val="004B13B6"/>
    <w:rsid w:val="004B39A1"/>
    <w:rsid w:val="004C07CE"/>
    <w:rsid w:val="004C2D13"/>
    <w:rsid w:val="004C4832"/>
    <w:rsid w:val="004C4E8B"/>
    <w:rsid w:val="004C77F3"/>
    <w:rsid w:val="004D3142"/>
    <w:rsid w:val="004D62CF"/>
    <w:rsid w:val="004D6845"/>
    <w:rsid w:val="004D7A56"/>
    <w:rsid w:val="004E7E4B"/>
    <w:rsid w:val="004F3697"/>
    <w:rsid w:val="004F5A91"/>
    <w:rsid w:val="005040CF"/>
    <w:rsid w:val="00505204"/>
    <w:rsid w:val="005105A3"/>
    <w:rsid w:val="00510729"/>
    <w:rsid w:val="00511298"/>
    <w:rsid w:val="00516803"/>
    <w:rsid w:val="0052534B"/>
    <w:rsid w:val="005355B1"/>
    <w:rsid w:val="00536763"/>
    <w:rsid w:val="0054597A"/>
    <w:rsid w:val="00547BD0"/>
    <w:rsid w:val="0055677A"/>
    <w:rsid w:val="00560492"/>
    <w:rsid w:val="00561952"/>
    <w:rsid w:val="00562A9B"/>
    <w:rsid w:val="00563FBB"/>
    <w:rsid w:val="005739BB"/>
    <w:rsid w:val="005811FA"/>
    <w:rsid w:val="0058697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F0523"/>
    <w:rsid w:val="005F4470"/>
    <w:rsid w:val="00602917"/>
    <w:rsid w:val="0060515A"/>
    <w:rsid w:val="00613DBB"/>
    <w:rsid w:val="00614A3D"/>
    <w:rsid w:val="006154A0"/>
    <w:rsid w:val="00616AE0"/>
    <w:rsid w:val="0062405D"/>
    <w:rsid w:val="00632F86"/>
    <w:rsid w:val="006332F9"/>
    <w:rsid w:val="00640501"/>
    <w:rsid w:val="00645AD7"/>
    <w:rsid w:val="0065175C"/>
    <w:rsid w:val="0066488A"/>
    <w:rsid w:val="006668A6"/>
    <w:rsid w:val="0067030D"/>
    <w:rsid w:val="006704E7"/>
    <w:rsid w:val="00670CC0"/>
    <w:rsid w:val="00671B67"/>
    <w:rsid w:val="00674960"/>
    <w:rsid w:val="00676B38"/>
    <w:rsid w:val="006774A0"/>
    <w:rsid w:val="00684A39"/>
    <w:rsid w:val="00696A91"/>
    <w:rsid w:val="006977B1"/>
    <w:rsid w:val="006A1D7D"/>
    <w:rsid w:val="006A6559"/>
    <w:rsid w:val="006C00D5"/>
    <w:rsid w:val="006D02CC"/>
    <w:rsid w:val="006D0BF2"/>
    <w:rsid w:val="006D0C54"/>
    <w:rsid w:val="006D55B9"/>
    <w:rsid w:val="006D68F1"/>
    <w:rsid w:val="006E39FE"/>
    <w:rsid w:val="006E45D4"/>
    <w:rsid w:val="006E7F1B"/>
    <w:rsid w:val="006F0850"/>
    <w:rsid w:val="006F1844"/>
    <w:rsid w:val="006F5C7D"/>
    <w:rsid w:val="006F6ECB"/>
    <w:rsid w:val="007002F4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53CD"/>
    <w:rsid w:val="00727A4C"/>
    <w:rsid w:val="00727EC4"/>
    <w:rsid w:val="00730E38"/>
    <w:rsid w:val="00731048"/>
    <w:rsid w:val="007322ED"/>
    <w:rsid w:val="00734EBC"/>
    <w:rsid w:val="00737DC3"/>
    <w:rsid w:val="007450DE"/>
    <w:rsid w:val="00756B67"/>
    <w:rsid w:val="007612A4"/>
    <w:rsid w:val="00767501"/>
    <w:rsid w:val="0077229A"/>
    <w:rsid w:val="0077272D"/>
    <w:rsid w:val="0077403F"/>
    <w:rsid w:val="00777911"/>
    <w:rsid w:val="007967E9"/>
    <w:rsid w:val="00797881"/>
    <w:rsid w:val="007A726B"/>
    <w:rsid w:val="007B4CB6"/>
    <w:rsid w:val="007B6272"/>
    <w:rsid w:val="007C4517"/>
    <w:rsid w:val="007D1820"/>
    <w:rsid w:val="007D58B0"/>
    <w:rsid w:val="007E2623"/>
    <w:rsid w:val="007E6943"/>
    <w:rsid w:val="007E6ED4"/>
    <w:rsid w:val="00800136"/>
    <w:rsid w:val="00804F40"/>
    <w:rsid w:val="00805B8F"/>
    <w:rsid w:val="008078F6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D5F50"/>
    <w:rsid w:val="008E1324"/>
    <w:rsid w:val="008E206E"/>
    <w:rsid w:val="008E2BF7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2763A"/>
    <w:rsid w:val="00935707"/>
    <w:rsid w:val="00942926"/>
    <w:rsid w:val="00947BE5"/>
    <w:rsid w:val="00953228"/>
    <w:rsid w:val="0097292D"/>
    <w:rsid w:val="009741B8"/>
    <w:rsid w:val="0097764F"/>
    <w:rsid w:val="00977A89"/>
    <w:rsid w:val="00977CD9"/>
    <w:rsid w:val="009801D8"/>
    <w:rsid w:val="00980E9D"/>
    <w:rsid w:val="00984162"/>
    <w:rsid w:val="0098663A"/>
    <w:rsid w:val="009924B1"/>
    <w:rsid w:val="009A1AA5"/>
    <w:rsid w:val="009A64FD"/>
    <w:rsid w:val="009A7BCE"/>
    <w:rsid w:val="009B2D31"/>
    <w:rsid w:val="009B62EB"/>
    <w:rsid w:val="009C17EA"/>
    <w:rsid w:val="009D28C7"/>
    <w:rsid w:val="009D3DE4"/>
    <w:rsid w:val="009F46B9"/>
    <w:rsid w:val="009F5809"/>
    <w:rsid w:val="00A00C3A"/>
    <w:rsid w:val="00A00D6F"/>
    <w:rsid w:val="00A019FD"/>
    <w:rsid w:val="00A111A1"/>
    <w:rsid w:val="00A12134"/>
    <w:rsid w:val="00A1222F"/>
    <w:rsid w:val="00A12BD0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1FB1"/>
    <w:rsid w:val="00A63B68"/>
    <w:rsid w:val="00A64DB0"/>
    <w:rsid w:val="00A669BB"/>
    <w:rsid w:val="00A7054E"/>
    <w:rsid w:val="00A71F0D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55A8"/>
    <w:rsid w:val="00AA6EFD"/>
    <w:rsid w:val="00AB1D38"/>
    <w:rsid w:val="00AB20A9"/>
    <w:rsid w:val="00AB4508"/>
    <w:rsid w:val="00AC02DF"/>
    <w:rsid w:val="00AC700E"/>
    <w:rsid w:val="00AE1706"/>
    <w:rsid w:val="00AE6CA0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3337B"/>
    <w:rsid w:val="00B41567"/>
    <w:rsid w:val="00B4274D"/>
    <w:rsid w:val="00B429BC"/>
    <w:rsid w:val="00B53B3F"/>
    <w:rsid w:val="00B667D5"/>
    <w:rsid w:val="00B66BFD"/>
    <w:rsid w:val="00B670A4"/>
    <w:rsid w:val="00B67736"/>
    <w:rsid w:val="00B72A46"/>
    <w:rsid w:val="00B764E7"/>
    <w:rsid w:val="00B80876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4759"/>
    <w:rsid w:val="00BC56E3"/>
    <w:rsid w:val="00BD633A"/>
    <w:rsid w:val="00BD7DA7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15687"/>
    <w:rsid w:val="00C20AB8"/>
    <w:rsid w:val="00C21041"/>
    <w:rsid w:val="00C21A32"/>
    <w:rsid w:val="00C27B37"/>
    <w:rsid w:val="00C337C7"/>
    <w:rsid w:val="00C4553C"/>
    <w:rsid w:val="00C4677F"/>
    <w:rsid w:val="00C563D6"/>
    <w:rsid w:val="00C566B0"/>
    <w:rsid w:val="00C60860"/>
    <w:rsid w:val="00C63960"/>
    <w:rsid w:val="00C67AA2"/>
    <w:rsid w:val="00C7089A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25CC"/>
    <w:rsid w:val="00CB3D95"/>
    <w:rsid w:val="00CB7A63"/>
    <w:rsid w:val="00CC24EE"/>
    <w:rsid w:val="00CC446B"/>
    <w:rsid w:val="00CD7536"/>
    <w:rsid w:val="00CE2B1B"/>
    <w:rsid w:val="00CE4D4D"/>
    <w:rsid w:val="00CE4E6C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0C0E"/>
    <w:rsid w:val="00D92328"/>
    <w:rsid w:val="00DA5785"/>
    <w:rsid w:val="00DB108F"/>
    <w:rsid w:val="00DB1F45"/>
    <w:rsid w:val="00DB4EFC"/>
    <w:rsid w:val="00DB6CC7"/>
    <w:rsid w:val="00DB6EDB"/>
    <w:rsid w:val="00DC6280"/>
    <w:rsid w:val="00DC6BFA"/>
    <w:rsid w:val="00DC7631"/>
    <w:rsid w:val="00DD4BD8"/>
    <w:rsid w:val="00DE6ABA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6D8A"/>
    <w:rsid w:val="00E37C2B"/>
    <w:rsid w:val="00E53A15"/>
    <w:rsid w:val="00E664B2"/>
    <w:rsid w:val="00E736AE"/>
    <w:rsid w:val="00E73996"/>
    <w:rsid w:val="00E73B87"/>
    <w:rsid w:val="00E81B79"/>
    <w:rsid w:val="00E81C5A"/>
    <w:rsid w:val="00E91806"/>
    <w:rsid w:val="00E96669"/>
    <w:rsid w:val="00EA04DD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2ECB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3F0D"/>
    <w:rsid w:val="00FC44D7"/>
    <w:rsid w:val="00FC51DA"/>
    <w:rsid w:val="00FC5DF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45A5F8FD-8D66-41AA-A8E2-8B4EA6FF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DC6BFA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Theme="minorEastAsia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582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5</cp:revision>
  <cp:lastPrinted>2008-11-24T15:14:00Z</cp:lastPrinted>
  <dcterms:created xsi:type="dcterms:W3CDTF">2016-04-16T16:18:00Z</dcterms:created>
  <dcterms:modified xsi:type="dcterms:W3CDTF">2019-05-22T15:07:00Z</dcterms:modified>
</cp:coreProperties>
</file>