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02F22">
              <w:rPr>
                <w:rFonts w:asciiTheme="minorHAnsi" w:hAnsiTheme="minorHAnsi" w:cs="Arial"/>
                <w:lang w:val="es-CO"/>
              </w:rPr>
              <w:t>COB0302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C02F2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02F22" w:rsidRPr="00C02F22">
              <w:rPr>
                <w:rFonts w:asciiTheme="minorHAnsi" w:hAnsiTheme="minorHAnsi" w:cs="Arial"/>
                <w:lang w:val="es-CO"/>
              </w:rPr>
              <w:t>Nivel de satisfacción de los estudiantes con el programa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B2288" w:rsidRPr="002D48A6">
              <w:rPr>
                <w:rFonts w:ascii="Arial" w:hAnsi="Arial" w:cs="Arial"/>
                <w:lang w:val="es-CO"/>
              </w:rPr>
              <w:t>Porcentaje de estudiantes que se encuentran satisfechos con el programa académico que cursan en la Universidad Tecnológica de Pereira.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A97DA6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B2288" w:rsidRPr="002D48A6">
              <w:rPr>
                <w:rFonts w:ascii="Arial" w:hAnsi="Arial" w:cs="Arial"/>
                <w:lang w:val="es-CO"/>
              </w:rPr>
              <w:t>Determinar la tasa de estudiantes satisfechos con el programa académico que cursan en la Universidad Tecnológica de Pereira.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EB2288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EB2288">
              <w:rPr>
                <w:rFonts w:asciiTheme="minorHAnsi" w:hAnsiTheme="minorHAnsi" w:cs="Arial"/>
                <w:lang w:val="es-CO"/>
              </w:rPr>
              <w:t>Cobertura con Calidad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bookmarkStart w:id="0" w:name="_GoBack"/>
            <w:bookmarkEnd w:id="0"/>
            <w:r w:rsidRPr="002E509E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2E509E">
              <w:rPr>
                <w:rFonts w:asciiTheme="minorHAnsi" w:hAnsiTheme="minorHAnsi" w:cs="Arial"/>
                <w:b/>
                <w:lang w:val="es-CO"/>
              </w:rPr>
              <w:t xml:space="preserve">roceso: </w:t>
            </w:r>
            <w:r w:rsidR="00CA3042" w:rsidRPr="002E509E">
              <w:rPr>
                <w:rFonts w:asciiTheme="minorHAnsi" w:hAnsiTheme="minorHAnsi" w:cs="Arial"/>
                <w:lang w:val="es-CO"/>
              </w:rPr>
              <w:t>Docencia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3C6607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CA30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6223E3" w:rsidRDefault="006223E3" w:rsidP="003C6607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</w:p>
          <w:p w:rsidR="006223E3" w:rsidRPr="006223E3" w:rsidRDefault="006223E3" w:rsidP="006223E3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6223E3">
              <w:rPr>
                <w:rFonts w:asciiTheme="minorHAnsi" w:hAnsiTheme="minorHAnsi" w:cs="Arial"/>
                <w:b/>
                <w:lang w:val="es-CO"/>
              </w:rPr>
              <w:t>FACTOR 4. PROCESOS ACADÉMICOS</w:t>
            </w:r>
          </w:p>
          <w:p w:rsidR="006223E3" w:rsidRPr="006223E3" w:rsidRDefault="006223E3" w:rsidP="006223E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223E3">
              <w:rPr>
                <w:rFonts w:asciiTheme="minorHAnsi" w:hAnsiTheme="minorHAnsi" w:cs="Arial"/>
                <w:b/>
                <w:lang w:val="es-CO"/>
              </w:rPr>
              <w:t>CARACTERISTICA 13.</w:t>
            </w:r>
            <w:r w:rsidRPr="006223E3">
              <w:rPr>
                <w:rFonts w:asciiTheme="minorHAnsi" w:hAnsiTheme="minorHAnsi" w:cs="Arial"/>
                <w:lang w:val="es-CO"/>
              </w:rPr>
              <w:t xml:space="preserve"> Pertinencia académica y relevancia social</w:t>
            </w:r>
          </w:p>
          <w:p w:rsidR="006223E3" w:rsidRPr="00E73996" w:rsidRDefault="006223E3" w:rsidP="006223E3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6223E3">
              <w:rPr>
                <w:rFonts w:asciiTheme="minorHAnsi" w:hAnsiTheme="minorHAnsi" w:cs="Arial"/>
                <w:b/>
                <w:lang w:val="es-CO"/>
              </w:rPr>
              <w:t xml:space="preserve">ASPECTO A. </w:t>
            </w:r>
            <w:r w:rsidRPr="006223E3">
              <w:rPr>
                <w:rFonts w:asciiTheme="minorHAnsi" w:hAnsiTheme="minorHAnsi" w:cs="Arial"/>
                <w:lang w:val="es-CO"/>
              </w:rPr>
              <w:t>Evidencias de la correspondencia entre los perfiles formativos y los objetivos de los programas con las necesidades y expectativas de formación y desempeño personal, académico, científico, tecnológico, cultural y social de los estudiantes en su contexto regional, nacional e internacional.</w:t>
            </w:r>
            <w:r w:rsidRPr="006223E3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EB228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A97DA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97DA6" w:rsidRPr="002E509E">
              <w:rPr>
                <w:rFonts w:ascii="Arial" w:hAnsi="Arial" w:cs="Arial"/>
                <w:lang w:val="es-CO"/>
              </w:rPr>
              <w:t>Encuesta de momento de grado</w:t>
            </w:r>
            <w:r w:rsidR="002E509E">
              <w:rPr>
                <w:rFonts w:ascii="Arial" w:hAnsi="Arial" w:cs="Arial"/>
                <w:lang w:val="es-CO"/>
              </w:rPr>
              <w:t xml:space="preserve">  - Gestión de Egresados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A97DA6" w:rsidRPr="002E509E">
              <w:rPr>
                <w:rFonts w:asciiTheme="minorHAnsi" w:hAnsiTheme="minorHAnsi" w:cs="Arial"/>
                <w:lang w:val="es-CO"/>
              </w:rPr>
              <w:t>Gestión de Egresados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CA3042">
              <w:rPr>
                <w:rFonts w:asciiTheme="minorHAnsi" w:hAnsiTheme="minorHAnsi" w:cs="Arial"/>
                <w:lang w:val="es-CO"/>
              </w:rPr>
              <w:t>Vicerrectoría Académica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CA3042" w:rsidRPr="002D48A6">
              <w:rPr>
                <w:rFonts w:ascii="Arial" w:hAnsi="Arial" w:cs="Arial"/>
                <w:bCs/>
                <w:lang w:val="es-CO"/>
              </w:rPr>
              <w:t>02</w:t>
            </w:r>
            <w:r w:rsidR="00CA3042">
              <w:rPr>
                <w:rFonts w:ascii="Arial" w:hAnsi="Arial" w:cs="Arial"/>
                <w:bCs/>
                <w:lang w:val="es-CO"/>
              </w:rPr>
              <w:t>/</w:t>
            </w:r>
            <w:r w:rsidR="00CA3042" w:rsidRPr="002D48A6">
              <w:rPr>
                <w:rFonts w:ascii="Arial" w:hAnsi="Arial" w:cs="Arial"/>
                <w:bCs/>
                <w:lang w:val="es-CO"/>
              </w:rPr>
              <w:t>07</w:t>
            </w:r>
            <w:r w:rsidR="00CA3042">
              <w:rPr>
                <w:rFonts w:ascii="Arial" w:hAnsi="Arial" w:cs="Arial"/>
                <w:bCs/>
                <w:lang w:val="es-CO"/>
              </w:rPr>
              <w:t>/</w:t>
            </w:r>
            <w:r w:rsidR="00CA3042" w:rsidRPr="002D48A6">
              <w:rPr>
                <w:rFonts w:ascii="Arial" w:hAnsi="Arial" w:cs="Arial"/>
                <w:bCs/>
                <w:lang w:val="es-CO"/>
              </w:rPr>
              <w:t>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2E509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2E509E">
              <w:rPr>
                <w:rFonts w:ascii="Arial" w:hAnsi="Arial" w:cs="Arial"/>
                <w:bCs/>
                <w:lang w:val="es-CO"/>
              </w:rPr>
              <w:t>23/08/2017</w:t>
            </w:r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D241CD" w:rsidRPr="00D037B1" w:rsidRDefault="000015A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2D48A6">
              <w:rPr>
                <w:rFonts w:ascii="Arial" w:hAnsi="Arial" w:cs="Arial"/>
                <w:szCs w:val="20"/>
              </w:rPr>
              <w:t>Herramienta que se elige o se construye para medir o valorar aspectos o características identificados en los procesos de evaluación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586D1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w:r w:rsidR="00586D11" w:rsidRPr="002D48A6">
              <w:rPr>
                <w:rFonts w:ascii="Arial" w:hAnsi="Arial" w:cs="Arial"/>
                <w:color w:val="FF0000"/>
                <w:position w:val="-28"/>
              </w:rPr>
              <w:object w:dxaOrig="19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33pt" o:ole="">
                  <v:imagedata r:id="rId7" o:title=""/>
                </v:shape>
                <o:OLEObject Type="Embed" ProgID="Equation.3" ShapeID="_x0000_i1025" DrawAspect="Content" ObjectID="_1565009932" r:id="rId8"/>
              </w:object>
            </w:r>
          </w:p>
          <w:p w:rsidR="00586D11" w:rsidRPr="002D48A6" w:rsidRDefault="00586D11" w:rsidP="00586D11">
            <w:pPr>
              <w:spacing w:line="240" w:lineRule="auto"/>
              <w:rPr>
                <w:rFonts w:ascii="Arial" w:hAnsi="Arial" w:cs="Arial"/>
              </w:rPr>
            </w:pPr>
            <w:r w:rsidRPr="002D48A6">
              <w:rPr>
                <w:rFonts w:ascii="Arial" w:hAnsi="Arial" w:cs="Arial"/>
              </w:rPr>
              <w:t>PESP: Porcentaje de estudiantes satisfechos con los programas académicos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  <w:r w:rsidRPr="002D48A6">
              <w:rPr>
                <w:rFonts w:ascii="Arial" w:hAnsi="Arial" w:cs="Arial"/>
              </w:rPr>
              <w:t>PPSEP: Porcentaje ponderado de satisfacción de los estudiantes con los programas evaluados por cada pregunta</w:t>
            </w:r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Pr="00D037B1" w:rsidRDefault="00D241CD" w:rsidP="00586D1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  <w:r w:rsidRPr="002E509E">
              <w:rPr>
                <w:rFonts w:ascii="Arial" w:hAnsi="Arial" w:cs="Arial"/>
              </w:rPr>
              <w:t>La base fundamental para el cálculo del indicador es la informac</w:t>
            </w:r>
            <w:r w:rsidR="00A97DA6" w:rsidRPr="002E509E">
              <w:rPr>
                <w:rFonts w:ascii="Arial" w:hAnsi="Arial" w:cs="Arial"/>
              </w:rPr>
              <w:t>ión recopilada en las encuestas de momento de grado aplicadas a los estudiantes como requisito de grado</w:t>
            </w:r>
            <w:r w:rsidRPr="002E509E">
              <w:rPr>
                <w:rFonts w:ascii="Arial" w:hAnsi="Arial" w:cs="Arial"/>
              </w:rPr>
              <w:t>, específicamente a través de las siguientes preguntas:</w:t>
            </w:r>
            <w:r w:rsidRPr="002D48A6">
              <w:rPr>
                <w:rFonts w:ascii="Arial" w:hAnsi="Arial" w:cs="Arial"/>
              </w:rPr>
              <w:t xml:space="preserve"> 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  <w:r w:rsidRPr="002D48A6">
              <w:rPr>
                <w:rFonts w:ascii="Arial" w:hAnsi="Arial" w:cs="Arial"/>
              </w:rPr>
              <w:t xml:space="preserve">Pregunta </w:t>
            </w:r>
            <w:r w:rsidR="00A97DA6">
              <w:rPr>
                <w:rFonts w:ascii="Arial" w:hAnsi="Arial" w:cs="Arial"/>
              </w:rPr>
              <w:t>1</w:t>
            </w:r>
            <w:r w:rsidRPr="002D48A6">
              <w:rPr>
                <w:rFonts w:ascii="Arial" w:hAnsi="Arial" w:cs="Arial"/>
              </w:rPr>
              <w:t>.</w:t>
            </w:r>
            <w:r w:rsidR="00C62188">
              <w:rPr>
                <w:rFonts w:ascii="Arial" w:hAnsi="Arial" w:cs="Arial"/>
              </w:rPr>
              <w:t xml:space="preserve"> </w:t>
            </w:r>
            <w:r w:rsidRPr="002D48A6">
              <w:rPr>
                <w:rFonts w:ascii="Arial" w:hAnsi="Arial" w:cs="Arial"/>
                <w:i/>
              </w:rPr>
              <w:t>¿C</w:t>
            </w:r>
            <w:r w:rsidR="00C660E0">
              <w:rPr>
                <w:rFonts w:ascii="Arial" w:hAnsi="Arial" w:cs="Arial"/>
                <w:i/>
              </w:rPr>
              <w:t>ómo valora en términos generales el cuerpo de docentes del programa académico en cuanto a su calidad</w:t>
            </w:r>
            <w:r w:rsidRPr="002D48A6">
              <w:rPr>
                <w:rFonts w:ascii="Arial" w:hAnsi="Arial" w:cs="Arial"/>
                <w:i/>
              </w:rPr>
              <w:t>?</w:t>
            </w:r>
            <w:r w:rsidRPr="002D48A6">
              <w:rPr>
                <w:rFonts w:ascii="Arial" w:hAnsi="Arial" w:cs="Arial"/>
              </w:rPr>
              <w:t xml:space="preserve"> Los valores correspondientes a </w:t>
            </w:r>
            <w:r w:rsidR="00B41F41">
              <w:rPr>
                <w:rFonts w:ascii="Arial" w:hAnsi="Arial" w:cs="Arial"/>
              </w:rPr>
              <w:t>5 y 4</w:t>
            </w:r>
            <w:r w:rsidRPr="002D48A6">
              <w:rPr>
                <w:rFonts w:ascii="Arial" w:hAnsi="Arial" w:cs="Arial"/>
              </w:rPr>
              <w:t>, se consideran como expresión de satisfacción; por el contrario los valores 3</w:t>
            </w:r>
            <w:r>
              <w:rPr>
                <w:rFonts w:ascii="Arial" w:hAnsi="Arial" w:cs="Arial"/>
              </w:rPr>
              <w:t>,</w:t>
            </w:r>
            <w:r w:rsidR="00C11B44">
              <w:rPr>
                <w:rFonts w:ascii="Arial" w:hAnsi="Arial" w:cs="Arial"/>
              </w:rPr>
              <w:t xml:space="preserve"> </w:t>
            </w:r>
            <w:r w:rsidRPr="002D48A6">
              <w:rPr>
                <w:rFonts w:ascii="Arial" w:hAnsi="Arial" w:cs="Arial"/>
              </w:rPr>
              <w:t xml:space="preserve">2 </w:t>
            </w:r>
            <w:r>
              <w:rPr>
                <w:rFonts w:ascii="Arial" w:hAnsi="Arial" w:cs="Arial"/>
              </w:rPr>
              <w:t xml:space="preserve">y 1 </w:t>
            </w:r>
            <w:r w:rsidRPr="002D48A6">
              <w:rPr>
                <w:rFonts w:ascii="Arial" w:hAnsi="Arial" w:cs="Arial"/>
              </w:rPr>
              <w:t>se categorizan como expresión de insatisfacción</w:t>
            </w:r>
            <w:r w:rsidRPr="002D48A6">
              <w:rPr>
                <w:rFonts w:ascii="Arial" w:hAnsi="Arial" w:cs="Arial"/>
                <w:i/>
              </w:rPr>
              <w:t>.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</w:p>
          <w:p w:rsidR="00586D11" w:rsidRDefault="00586D11" w:rsidP="00586D11">
            <w:pPr>
              <w:spacing w:line="0" w:lineRule="atLeast"/>
              <w:rPr>
                <w:rFonts w:ascii="Arial" w:hAnsi="Arial" w:cs="Arial"/>
                <w:i/>
              </w:rPr>
            </w:pPr>
            <w:r w:rsidRPr="002D48A6">
              <w:rPr>
                <w:rFonts w:ascii="Arial" w:hAnsi="Arial" w:cs="Arial"/>
              </w:rPr>
              <w:t xml:space="preserve">Pregunta </w:t>
            </w:r>
            <w:r w:rsidR="00A97DA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2D48A6">
              <w:rPr>
                <w:rFonts w:ascii="Arial" w:hAnsi="Arial" w:cs="Arial"/>
              </w:rPr>
              <w:t xml:space="preserve"> </w:t>
            </w:r>
            <w:r w:rsidRPr="002D48A6">
              <w:rPr>
                <w:rFonts w:ascii="Arial" w:hAnsi="Arial" w:cs="Arial"/>
                <w:i/>
              </w:rPr>
              <w:t>¿</w:t>
            </w:r>
            <w:r w:rsidR="00C660E0">
              <w:rPr>
                <w:rFonts w:ascii="Arial" w:hAnsi="Arial" w:cs="Arial"/>
                <w:i/>
              </w:rPr>
              <w:t>Evalué</w:t>
            </w:r>
            <w:r w:rsidRPr="002D48A6">
              <w:rPr>
                <w:rFonts w:ascii="Arial" w:hAnsi="Arial" w:cs="Arial"/>
                <w:i/>
              </w:rPr>
              <w:t xml:space="preserve"> la calidad del currículo </w:t>
            </w:r>
            <w:r w:rsidR="00C660E0">
              <w:rPr>
                <w:rFonts w:ascii="Arial" w:hAnsi="Arial" w:cs="Arial"/>
                <w:i/>
              </w:rPr>
              <w:t xml:space="preserve">vigente </w:t>
            </w:r>
            <w:r w:rsidRPr="002D48A6">
              <w:rPr>
                <w:rFonts w:ascii="Arial" w:hAnsi="Arial" w:cs="Arial"/>
                <w:i/>
              </w:rPr>
              <w:t>de</w:t>
            </w:r>
            <w:r w:rsidR="00C660E0">
              <w:rPr>
                <w:rFonts w:ascii="Arial" w:hAnsi="Arial" w:cs="Arial"/>
                <w:i/>
              </w:rPr>
              <w:t>l programa académico</w:t>
            </w:r>
            <w:r w:rsidRPr="002D48A6">
              <w:rPr>
                <w:rFonts w:ascii="Arial" w:hAnsi="Arial" w:cs="Arial"/>
                <w:i/>
              </w:rPr>
              <w:t xml:space="preserve">?  </w:t>
            </w:r>
            <w:r w:rsidR="00B41F41">
              <w:rPr>
                <w:rFonts w:ascii="Arial" w:hAnsi="Arial" w:cs="Arial"/>
              </w:rPr>
              <w:t>Los valores correspondientes a 5 y 4</w:t>
            </w:r>
            <w:r w:rsidRPr="002D48A6">
              <w:rPr>
                <w:rFonts w:ascii="Arial" w:hAnsi="Arial" w:cs="Arial"/>
              </w:rPr>
              <w:t>, se consideran como expresión de satisfacción; por el contrario los valores 3</w:t>
            </w:r>
            <w:r>
              <w:rPr>
                <w:rFonts w:ascii="Arial" w:hAnsi="Arial" w:cs="Arial"/>
              </w:rPr>
              <w:t>,</w:t>
            </w:r>
            <w:r w:rsidRPr="002D48A6">
              <w:rPr>
                <w:rFonts w:ascii="Arial" w:hAnsi="Arial" w:cs="Arial"/>
              </w:rPr>
              <w:t xml:space="preserve"> 2 </w:t>
            </w:r>
            <w:r>
              <w:rPr>
                <w:rFonts w:ascii="Arial" w:hAnsi="Arial" w:cs="Arial"/>
              </w:rPr>
              <w:t xml:space="preserve">y 1 </w:t>
            </w:r>
            <w:r w:rsidRPr="002D48A6">
              <w:rPr>
                <w:rFonts w:ascii="Arial" w:hAnsi="Arial" w:cs="Arial"/>
              </w:rPr>
              <w:t>se categorizan como expresión de insatisfacción</w:t>
            </w:r>
            <w:r w:rsidRPr="002D48A6">
              <w:rPr>
                <w:rFonts w:ascii="Arial" w:hAnsi="Arial" w:cs="Arial"/>
                <w:i/>
              </w:rPr>
              <w:t>.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</w:rPr>
            </w:pP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  <w:i/>
              </w:rPr>
            </w:pPr>
            <w:r w:rsidRPr="002D48A6">
              <w:rPr>
                <w:rFonts w:ascii="Arial" w:hAnsi="Arial" w:cs="Arial"/>
              </w:rPr>
              <w:t xml:space="preserve">Pregunta </w:t>
            </w:r>
            <w:r w:rsidR="00A97DA6">
              <w:rPr>
                <w:rFonts w:ascii="Arial" w:hAnsi="Arial" w:cs="Arial"/>
              </w:rPr>
              <w:t>3</w:t>
            </w:r>
            <w:r w:rsidR="00A97DA6" w:rsidRPr="002E509E">
              <w:rPr>
                <w:rFonts w:ascii="Arial" w:hAnsi="Arial" w:cs="Arial"/>
                <w:i/>
              </w:rPr>
              <w:t>¿Se encuentra satisfecho con el programa académico del cual egresó?</w:t>
            </w:r>
            <w:r w:rsidR="00A97DA6" w:rsidRPr="002E509E">
              <w:rPr>
                <w:rFonts w:ascii="Calibri" w:hAnsi="Calibri"/>
                <w:bCs/>
                <w:i/>
                <w:color w:val="000000"/>
              </w:rPr>
              <w:t xml:space="preserve"> </w:t>
            </w:r>
            <w:r w:rsidR="00A97DA6" w:rsidRPr="002E509E">
              <w:rPr>
                <w:rFonts w:ascii="Arial" w:hAnsi="Arial" w:cs="Arial"/>
              </w:rPr>
              <w:t>La opción de respuesta “si” se considera como expresión de satisfacción con el programa; por el contrario la opción de respuesta “no” se tiene en cuenta como expresión de insatisfacción.</w:t>
            </w:r>
          </w:p>
          <w:p w:rsidR="00586D11" w:rsidRPr="002D48A6" w:rsidRDefault="00586D11" w:rsidP="00586D11">
            <w:pPr>
              <w:spacing w:line="0" w:lineRule="atLeast"/>
              <w:rPr>
                <w:rFonts w:ascii="Arial" w:hAnsi="Arial" w:cs="Arial"/>
                <w:i/>
              </w:rPr>
            </w:pPr>
          </w:p>
          <w:p w:rsidR="00586D11" w:rsidRDefault="00586D11" w:rsidP="00586D11">
            <w:pPr>
              <w:spacing w:line="0" w:lineRule="atLeast"/>
              <w:rPr>
                <w:rFonts w:ascii="Arial" w:hAnsi="Arial" w:cs="Arial"/>
              </w:rPr>
            </w:pPr>
            <w:r w:rsidRPr="002D48A6">
              <w:rPr>
                <w:rFonts w:ascii="Arial" w:hAnsi="Arial" w:cs="Arial"/>
              </w:rPr>
              <w:t>Las anteriores preguntas hacen parte de un metadato y su ponderación está dada para un 33%, 33%, y 34% respectivamente</w:t>
            </w:r>
            <w:r w:rsidR="00C11B44">
              <w:rPr>
                <w:rFonts w:ascii="Arial" w:hAnsi="Arial" w:cs="Arial"/>
              </w:rPr>
              <w:t>.</w:t>
            </w:r>
            <w:r w:rsidRPr="002D48A6">
              <w:rPr>
                <w:rFonts w:ascii="Arial" w:hAnsi="Arial" w:cs="Arial"/>
              </w:rPr>
              <w:t xml:space="preserve">  El indicador final es la sumatoria del valor de cada pregunta luego de haberla sometido a su ponderación.</w:t>
            </w:r>
          </w:p>
          <w:p w:rsidR="00586D11" w:rsidRPr="00D037B1" w:rsidRDefault="00586D11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8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753"/>
              <w:gridCol w:w="839"/>
              <w:gridCol w:w="946"/>
              <w:gridCol w:w="839"/>
              <w:gridCol w:w="946"/>
              <w:gridCol w:w="839"/>
              <w:gridCol w:w="946"/>
              <w:gridCol w:w="839"/>
              <w:gridCol w:w="946"/>
            </w:tblGrid>
            <w:tr w:rsidR="00450486" w:rsidRPr="00450486" w:rsidTr="00450486">
              <w:trPr>
                <w:trHeight w:val="800"/>
              </w:trPr>
              <w:tc>
                <w:tcPr>
                  <w:tcW w:w="937" w:type="dxa"/>
                  <w:vMerge w:val="restart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53" w:type="dxa"/>
                  <w:vMerge w:val="restart"/>
                  <w:shd w:val="clear" w:color="auto" w:fill="17365D" w:themeFill="text2" w:themeFillShade="BF"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ESTUDIANTES EVALUADOS</w:t>
                  </w:r>
                </w:p>
              </w:tc>
              <w:tc>
                <w:tcPr>
                  <w:tcW w:w="178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¿Cómo valora en términos generales el cuerpo de docentes del programa académico en cuanto a su calidad?</w:t>
                  </w:r>
                </w:p>
              </w:tc>
              <w:tc>
                <w:tcPr>
                  <w:tcW w:w="178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¿Evalué la calidad del currículo vigente del programa académico?</w:t>
                  </w:r>
                </w:p>
              </w:tc>
              <w:tc>
                <w:tcPr>
                  <w:tcW w:w="178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.¿</w:t>
                  </w:r>
                  <w:r w:rsidR="00A97DA6" w:rsidRPr="00DC62FC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A97DA6" w:rsidRPr="00A97DA6"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Se encuentra satisfecho con el programa académico del cual egresó</w:t>
                  </w:r>
                  <w:r w:rsidRPr="00450486">
                    <w:rPr>
                      <w:rFonts w:asciiTheme="minorHAnsi" w:hAnsiTheme="minorHAnsi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?</w:t>
                  </w:r>
                </w:p>
              </w:tc>
              <w:tc>
                <w:tcPr>
                  <w:tcW w:w="1785" w:type="dxa"/>
                  <w:gridSpan w:val="2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RESULTADO FINAL POR PROGRAMA</w:t>
                  </w:r>
                </w:p>
              </w:tc>
            </w:tr>
            <w:tr w:rsidR="00450486" w:rsidRPr="00450486" w:rsidTr="00450486">
              <w:trPr>
                <w:trHeight w:val="586"/>
              </w:trPr>
              <w:tc>
                <w:tcPr>
                  <w:tcW w:w="937" w:type="dxa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753" w:type="dxa"/>
                  <w:vMerge/>
                  <w:shd w:val="clear" w:color="auto" w:fill="17365D" w:themeFill="text2" w:themeFillShade="BF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46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39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46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39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46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39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br/>
                    <w:t>PONDERADO</w:t>
                  </w:r>
                </w:p>
              </w:tc>
              <w:tc>
                <w:tcPr>
                  <w:tcW w:w="946" w:type="dxa"/>
                  <w:shd w:val="clear" w:color="auto" w:fill="17365D" w:themeFill="text2" w:themeFillShade="BF"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  <w:r w:rsidRPr="00450486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br/>
                    <w:t>PONDERADO</w:t>
                  </w:r>
                </w:p>
              </w:tc>
            </w:tr>
            <w:tr w:rsidR="00450486" w:rsidRPr="00450486" w:rsidTr="00450486">
              <w:trPr>
                <w:trHeight w:val="315"/>
              </w:trPr>
              <w:tc>
                <w:tcPr>
                  <w:tcW w:w="937" w:type="dxa"/>
                  <w:shd w:val="clear" w:color="000000" w:fill="FFFFFF"/>
                  <w:noWrap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53" w:type="dxa"/>
                  <w:shd w:val="clear" w:color="000000" w:fill="FFFFFF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</w:tr>
            <w:tr w:rsidR="00450486" w:rsidRPr="00450486" w:rsidTr="00450486">
              <w:trPr>
                <w:trHeight w:val="315"/>
              </w:trPr>
              <w:tc>
                <w:tcPr>
                  <w:tcW w:w="937" w:type="dxa"/>
                  <w:shd w:val="clear" w:color="000000" w:fill="FFFFFF"/>
                  <w:noWrap/>
                  <w:vAlign w:val="center"/>
                  <w:hideMark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53" w:type="dxa"/>
                  <w:shd w:val="clear" w:color="000000" w:fill="FFFFFF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</w:tr>
            <w:tr w:rsidR="00450486" w:rsidRPr="00450486" w:rsidTr="00450486">
              <w:trPr>
                <w:trHeight w:val="315"/>
              </w:trPr>
              <w:tc>
                <w:tcPr>
                  <w:tcW w:w="937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  <w:t>Total Programas</w:t>
                  </w:r>
                </w:p>
              </w:tc>
              <w:tc>
                <w:tcPr>
                  <w:tcW w:w="753" w:type="dxa"/>
                  <w:shd w:val="clear" w:color="000000" w:fill="FFFFFF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</w:tr>
            <w:tr w:rsidR="00450486" w:rsidRPr="00450486" w:rsidTr="00450486">
              <w:trPr>
                <w:trHeight w:val="50"/>
              </w:trPr>
              <w:tc>
                <w:tcPr>
                  <w:tcW w:w="7045" w:type="dxa"/>
                  <w:gridSpan w:val="8"/>
                  <w:shd w:val="clear" w:color="000000" w:fill="FFFFFF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450486">
                    <w:rPr>
                      <w:rFonts w:asciiTheme="minorHAnsi" w:hAnsiTheme="minorHAns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  <w:t>RESULTADO FINAL TOTAL</w:t>
                  </w:r>
                </w:p>
              </w:tc>
              <w:tc>
                <w:tcPr>
                  <w:tcW w:w="839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46" w:type="dxa"/>
                  <w:shd w:val="clear" w:color="000000" w:fill="FFFFFF"/>
                  <w:noWrap/>
                  <w:vAlign w:val="center"/>
                </w:tcPr>
                <w:p w:rsidR="00450486" w:rsidRPr="00450486" w:rsidRDefault="00450486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</w:tr>
          </w:tbl>
          <w:p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C01AC4" w:rsidP="006D32C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8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6"/>
              <w:gridCol w:w="712"/>
              <w:gridCol w:w="843"/>
              <w:gridCol w:w="950"/>
              <w:gridCol w:w="843"/>
              <w:gridCol w:w="950"/>
              <w:gridCol w:w="843"/>
              <w:gridCol w:w="950"/>
              <w:gridCol w:w="843"/>
              <w:gridCol w:w="950"/>
            </w:tblGrid>
            <w:tr w:rsidR="00105849" w:rsidRPr="00105849" w:rsidTr="00105849">
              <w:trPr>
                <w:trHeight w:val="855"/>
              </w:trPr>
              <w:tc>
                <w:tcPr>
                  <w:tcW w:w="947" w:type="dxa"/>
                  <w:vMerge w:val="restart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03" w:type="dxa"/>
                  <w:vMerge w:val="restart"/>
                  <w:shd w:val="clear" w:color="auto" w:fill="17365D" w:themeFill="text2" w:themeFillShade="B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Theme="minorHAnsi" w:hAnsiTheme="minorHAns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ESTUDIANTES EVALUADOS</w:t>
                  </w:r>
                </w:p>
              </w:tc>
              <w:tc>
                <w:tcPr>
                  <w:tcW w:w="179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¿Cómo valora en términos generales el cuerpo de docentes del programa académico en cuanto a su calidad?</w:t>
                  </w:r>
                </w:p>
              </w:tc>
              <w:tc>
                <w:tcPr>
                  <w:tcW w:w="179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¿Evalué la calidad del currículo vigente del programa académico?</w:t>
                  </w:r>
                </w:p>
              </w:tc>
              <w:tc>
                <w:tcPr>
                  <w:tcW w:w="1795" w:type="dxa"/>
                  <w:gridSpan w:val="2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C11B44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.¿</w:t>
                  </w:r>
                  <w:r w:rsidR="00105849" w:rsidRPr="00105849"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 xml:space="preserve"> </w:t>
                  </w:r>
                  <w:r w:rsidRPr="00C11B44"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Se encuentra satisfecho con el programa académico del cual egresó</w:t>
                  </w:r>
                  <w:r w:rsidR="00105849" w:rsidRPr="00105849">
                    <w:rPr>
                      <w:rFonts w:ascii="Arial" w:hAnsi="Arial" w:cs="Arial"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?</w:t>
                  </w:r>
                </w:p>
              </w:tc>
              <w:tc>
                <w:tcPr>
                  <w:tcW w:w="1795" w:type="dxa"/>
                  <w:gridSpan w:val="2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RESULTADO FINAL POR PROGRAMA</w:t>
                  </w:r>
                </w:p>
              </w:tc>
            </w:tr>
            <w:tr w:rsidR="00105849" w:rsidRPr="00105849" w:rsidTr="00105849">
              <w:trPr>
                <w:trHeight w:val="586"/>
              </w:trPr>
              <w:tc>
                <w:tcPr>
                  <w:tcW w:w="947" w:type="dxa"/>
                  <w:vMerge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703" w:type="dxa"/>
                  <w:vMerge/>
                  <w:shd w:val="clear" w:color="auto" w:fill="17365D" w:themeFill="text2" w:themeFillShade="B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844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51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44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51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44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</w:p>
              </w:tc>
              <w:tc>
                <w:tcPr>
                  <w:tcW w:w="951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44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SATISFACCIÓN</w:t>
                  </w: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br/>
                    <w:t>PONDERADO</w:t>
                  </w:r>
                </w:p>
              </w:tc>
              <w:tc>
                <w:tcPr>
                  <w:tcW w:w="951" w:type="dxa"/>
                  <w:shd w:val="clear" w:color="auto" w:fill="17365D" w:themeFill="text2" w:themeFillShade="BF"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t>% INSATISFACCIÓN</w:t>
                  </w:r>
                  <w:r w:rsidRPr="00105849">
                    <w:rPr>
                      <w:rFonts w:ascii="Calibri" w:hAnsi="Calibri"/>
                      <w:b/>
                      <w:bCs/>
                      <w:color w:val="FFFFFF" w:themeColor="background1"/>
                      <w:sz w:val="10"/>
                      <w:szCs w:val="12"/>
                      <w:lang w:val="es-CO" w:eastAsia="es-CO"/>
                    </w:rPr>
                    <w:br/>
                    <w:t>PONDERADO</w:t>
                  </w:r>
                </w:p>
              </w:tc>
            </w:tr>
            <w:tr w:rsidR="00105849" w:rsidRPr="00105849" w:rsidTr="00105849">
              <w:trPr>
                <w:trHeight w:val="315"/>
              </w:trPr>
              <w:tc>
                <w:tcPr>
                  <w:tcW w:w="947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03" w:type="dxa"/>
                  <w:shd w:val="clear" w:color="000000" w:fill="FFFFF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80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26,0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12,3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20,5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17,8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26,0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12,3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24,2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14,1</w:t>
                  </w:r>
                </w:p>
              </w:tc>
            </w:tr>
            <w:tr w:rsidR="00105849" w:rsidRPr="00105849" w:rsidTr="00105849">
              <w:trPr>
                <w:trHeight w:val="315"/>
              </w:trPr>
              <w:tc>
                <w:tcPr>
                  <w:tcW w:w="947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03" w:type="dxa"/>
                  <w:shd w:val="clear" w:color="000000" w:fill="FFFFF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105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41,1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2,7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41,1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2,7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41,1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2,7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41,1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2,7</w:t>
                  </w:r>
                </w:p>
              </w:tc>
            </w:tr>
            <w:tr w:rsidR="00105849" w:rsidRPr="00105849" w:rsidTr="00105849">
              <w:trPr>
                <w:trHeight w:val="315"/>
              </w:trPr>
              <w:tc>
                <w:tcPr>
                  <w:tcW w:w="947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703" w:type="dxa"/>
                  <w:shd w:val="clear" w:color="000000" w:fill="FFFFF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23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11,0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6,8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9,6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8,2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13,7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4,1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11,4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6,4</w:t>
                  </w:r>
                </w:p>
              </w:tc>
            </w:tr>
            <w:tr w:rsidR="00105849" w:rsidRPr="00105849" w:rsidTr="00105849">
              <w:trPr>
                <w:trHeight w:val="315"/>
              </w:trPr>
              <w:tc>
                <w:tcPr>
                  <w:tcW w:w="947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Total Programas</w:t>
                  </w:r>
                </w:p>
              </w:tc>
              <w:tc>
                <w:tcPr>
                  <w:tcW w:w="703" w:type="dxa"/>
                  <w:shd w:val="clear" w:color="000000" w:fill="FFFFF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12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78.1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21.9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71.2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28.7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80.8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  <w:t>19.1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0"/>
                      <w:szCs w:val="12"/>
                      <w:lang w:val="es-CO" w:eastAsia="es-CO"/>
                    </w:rPr>
                  </w:pPr>
                </w:p>
              </w:tc>
            </w:tr>
            <w:tr w:rsidR="00105849" w:rsidRPr="00105849" w:rsidTr="00105849">
              <w:trPr>
                <w:trHeight w:val="315"/>
              </w:trPr>
              <w:tc>
                <w:tcPr>
                  <w:tcW w:w="7035" w:type="dxa"/>
                  <w:gridSpan w:val="8"/>
                  <w:shd w:val="clear" w:color="000000" w:fill="FFFFFF"/>
                  <w:vAlign w:val="center"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  <w:t>RESULTADO FINAL TOTAL</w:t>
                  </w:r>
                </w:p>
              </w:tc>
              <w:tc>
                <w:tcPr>
                  <w:tcW w:w="844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  <w:t>76,7</w:t>
                  </w:r>
                </w:p>
              </w:tc>
              <w:tc>
                <w:tcPr>
                  <w:tcW w:w="951" w:type="dxa"/>
                  <w:shd w:val="clear" w:color="000000" w:fill="FFFFFF"/>
                  <w:noWrap/>
                  <w:vAlign w:val="center"/>
                  <w:hideMark/>
                </w:tcPr>
                <w:p w:rsidR="00105849" w:rsidRPr="00105849" w:rsidRDefault="00105849" w:rsidP="00B63C0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</w:pPr>
                  <w:r w:rsidRPr="00105849">
                    <w:rPr>
                      <w:rFonts w:ascii="Calibri" w:hAnsi="Calibri"/>
                      <w:b/>
                      <w:bCs/>
                      <w:color w:val="000000"/>
                      <w:sz w:val="10"/>
                      <w:szCs w:val="12"/>
                      <w:lang w:val="es-CO" w:eastAsia="es-CO"/>
                    </w:rPr>
                    <w:t>23,2</w:t>
                  </w:r>
                </w:p>
              </w:tc>
            </w:tr>
          </w:tbl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lastRenderedPageBreak/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8E8" w:rsidRDefault="00F548E8">
      <w:r>
        <w:separator/>
      </w:r>
    </w:p>
  </w:endnote>
  <w:endnote w:type="continuationSeparator" w:id="0">
    <w:p w:rsidR="00F548E8" w:rsidRDefault="00F5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8E8" w:rsidRDefault="00F548E8">
      <w:r>
        <w:separator/>
      </w:r>
    </w:p>
  </w:footnote>
  <w:footnote w:type="continuationSeparator" w:id="0">
    <w:p w:rsidR="00F548E8" w:rsidRDefault="00F54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627F3C">
            <w:rPr>
              <w:rFonts w:asciiTheme="minorHAnsi" w:hAnsiTheme="minorHAnsi" w:cs="Arial"/>
              <w:b/>
            </w:rPr>
            <w:t>PLAN DE DESARROLLO  INSTITUCIONAL 2016-2017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627F3C" w:rsidRPr="00C02F22">
            <w:rPr>
              <w:rFonts w:asciiTheme="minorHAnsi" w:hAnsiTheme="minorHAnsi" w:cs="Arial"/>
              <w:lang w:val="es-CO"/>
            </w:rPr>
            <w:t xml:space="preserve"> Nivel de satisfacción de los estudiantes con el programa</w:t>
          </w:r>
          <w:r w:rsidR="00627F3C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1083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1083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15A8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5849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1F75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1B84"/>
    <w:rsid w:val="002C5FA4"/>
    <w:rsid w:val="002C6890"/>
    <w:rsid w:val="002C7208"/>
    <w:rsid w:val="002D2A9D"/>
    <w:rsid w:val="002D30EF"/>
    <w:rsid w:val="002E37C9"/>
    <w:rsid w:val="002E509E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3BA3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C2510"/>
    <w:rsid w:val="003C6607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0486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0991"/>
    <w:rsid w:val="004E7E4B"/>
    <w:rsid w:val="004F3697"/>
    <w:rsid w:val="004F5A91"/>
    <w:rsid w:val="005048B0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06D"/>
    <w:rsid w:val="00560492"/>
    <w:rsid w:val="00562A9B"/>
    <w:rsid w:val="00563FBB"/>
    <w:rsid w:val="005739BB"/>
    <w:rsid w:val="00586D11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23E3"/>
    <w:rsid w:val="0062405D"/>
    <w:rsid w:val="00627F3C"/>
    <w:rsid w:val="00632F86"/>
    <w:rsid w:val="00640501"/>
    <w:rsid w:val="006436AA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2A94"/>
    <w:rsid w:val="00696A91"/>
    <w:rsid w:val="006A1D7D"/>
    <w:rsid w:val="006B6D7A"/>
    <w:rsid w:val="006C00D5"/>
    <w:rsid w:val="006D02CC"/>
    <w:rsid w:val="006D0BF2"/>
    <w:rsid w:val="006D0C54"/>
    <w:rsid w:val="006D32C9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5A4D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43C6"/>
    <w:rsid w:val="009B62EB"/>
    <w:rsid w:val="009C17EA"/>
    <w:rsid w:val="009D28C7"/>
    <w:rsid w:val="009D3DE4"/>
    <w:rsid w:val="009F46B9"/>
    <w:rsid w:val="009F5809"/>
    <w:rsid w:val="00A00D6F"/>
    <w:rsid w:val="00A019FD"/>
    <w:rsid w:val="00A1083F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3EF7"/>
    <w:rsid w:val="00A64DB0"/>
    <w:rsid w:val="00A7054E"/>
    <w:rsid w:val="00A762F7"/>
    <w:rsid w:val="00A81B24"/>
    <w:rsid w:val="00A92094"/>
    <w:rsid w:val="00A952A2"/>
    <w:rsid w:val="00A95F83"/>
    <w:rsid w:val="00A97DA6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258C2"/>
    <w:rsid w:val="00B41567"/>
    <w:rsid w:val="00B41F41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855C8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ED1"/>
    <w:rsid w:val="00C00D45"/>
    <w:rsid w:val="00C01AC4"/>
    <w:rsid w:val="00C02239"/>
    <w:rsid w:val="00C02F22"/>
    <w:rsid w:val="00C06972"/>
    <w:rsid w:val="00C07835"/>
    <w:rsid w:val="00C11B44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2188"/>
    <w:rsid w:val="00C63960"/>
    <w:rsid w:val="00C660E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3042"/>
    <w:rsid w:val="00CB3D95"/>
    <w:rsid w:val="00CB7A63"/>
    <w:rsid w:val="00CC24EE"/>
    <w:rsid w:val="00CC446B"/>
    <w:rsid w:val="00CE07D0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39F2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4E6"/>
    <w:rsid w:val="00EB1CB2"/>
    <w:rsid w:val="00EB2288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48E8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6B3DF1DC-77C9-4A34-AB74-4AC8E7FD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Usuario UTP</cp:lastModifiedBy>
  <cp:revision>2</cp:revision>
  <cp:lastPrinted>2017-08-23T21:11:00Z</cp:lastPrinted>
  <dcterms:created xsi:type="dcterms:W3CDTF">2017-08-23T21:12:00Z</dcterms:created>
  <dcterms:modified xsi:type="dcterms:W3CDTF">2017-08-23T21:12:00Z</dcterms:modified>
</cp:coreProperties>
</file>