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1D8" w:rsidRPr="004036F2" w:rsidRDefault="00E81B79" w:rsidP="00136324">
      <w:pPr>
        <w:pStyle w:val="Prrafodelista"/>
        <w:numPr>
          <w:ilvl w:val="0"/>
          <w:numId w:val="1"/>
        </w:numPr>
        <w:spacing w:line="0" w:lineRule="atLeast"/>
        <w:rPr>
          <w:rFonts w:asciiTheme="minorHAnsi" w:hAnsiTheme="minorHAnsi" w:cs="Arial"/>
          <w:b/>
          <w:sz w:val="28"/>
          <w:szCs w:val="22"/>
        </w:rPr>
      </w:pPr>
      <w:r w:rsidRPr="004036F2">
        <w:rPr>
          <w:rFonts w:asciiTheme="minorHAnsi" w:hAnsiTheme="minorHAnsi" w:cs="Arial"/>
          <w:b/>
          <w:sz w:val="28"/>
          <w:szCs w:val="22"/>
        </w:rPr>
        <w:t xml:space="preserve">Información </w:t>
      </w:r>
      <w:r w:rsidR="004036F2">
        <w:rPr>
          <w:rFonts w:asciiTheme="minorHAnsi" w:hAnsiTheme="minorHAnsi" w:cs="Arial"/>
          <w:b/>
          <w:sz w:val="28"/>
          <w:szCs w:val="22"/>
        </w:rPr>
        <w:t>G</w:t>
      </w:r>
      <w:r w:rsidRPr="004036F2">
        <w:rPr>
          <w:rFonts w:asciiTheme="minorHAnsi" w:hAnsiTheme="minorHAnsi" w:cs="Arial"/>
          <w:b/>
          <w:sz w:val="28"/>
          <w:szCs w:val="22"/>
        </w:rPr>
        <w:t>eneral</w:t>
      </w:r>
    </w:p>
    <w:p w:rsidR="009801D8" w:rsidRPr="004036F2" w:rsidRDefault="009801D8" w:rsidP="00FC44D7">
      <w:pPr>
        <w:spacing w:line="0" w:lineRule="atLeast"/>
        <w:rPr>
          <w:rFonts w:asciiTheme="minorHAnsi" w:hAnsiTheme="minorHAnsi" w:cs="Arial"/>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70" w:type="dxa"/>
          <w:bottom w:w="113" w:type="dxa"/>
          <w:right w:w="70" w:type="dxa"/>
        </w:tblCellMar>
        <w:tblLook w:val="01E0" w:firstRow="1" w:lastRow="1" w:firstColumn="1" w:lastColumn="1" w:noHBand="0" w:noVBand="0"/>
      </w:tblPr>
      <w:tblGrid>
        <w:gridCol w:w="8830"/>
      </w:tblGrid>
      <w:tr w:rsidR="001A5871" w:rsidRPr="004036F2" w:rsidTr="00B05843">
        <w:trPr>
          <w:trHeight w:val="529"/>
          <w:jc w:val="center"/>
        </w:trPr>
        <w:tc>
          <w:tcPr>
            <w:tcW w:w="8830" w:type="dxa"/>
            <w:shd w:val="clear" w:color="auto" w:fill="17365D" w:themeFill="text2" w:themeFillShade="BF"/>
            <w:vAlign w:val="center"/>
          </w:tcPr>
          <w:p w:rsidR="001A5871" w:rsidRPr="004036F2" w:rsidRDefault="001A5871" w:rsidP="00D241CD">
            <w:pPr>
              <w:spacing w:line="0" w:lineRule="atLeast"/>
              <w:rPr>
                <w:rFonts w:asciiTheme="minorHAnsi" w:hAnsiTheme="minorHAnsi" w:cs="Arial"/>
                <w:b/>
                <w:lang w:val="es-CO"/>
              </w:rPr>
            </w:pPr>
            <w:r w:rsidRPr="004036F2">
              <w:rPr>
                <w:rFonts w:asciiTheme="minorHAnsi" w:hAnsiTheme="minorHAnsi" w:cs="Arial"/>
                <w:b/>
                <w:lang w:val="es-CO"/>
              </w:rPr>
              <w:t>Código:</w:t>
            </w:r>
            <w:r w:rsidRPr="004036F2">
              <w:rPr>
                <w:rFonts w:asciiTheme="minorHAnsi" w:hAnsiTheme="minorHAnsi" w:cs="Arial"/>
                <w:lang w:val="es-CO"/>
              </w:rPr>
              <w:t xml:space="preserve"> </w:t>
            </w:r>
            <w:r w:rsidR="00CF41BA">
              <w:rPr>
                <w:rFonts w:asciiTheme="minorHAnsi" w:hAnsiTheme="minorHAnsi" w:cs="Arial"/>
                <w:lang w:val="es-CO"/>
              </w:rPr>
              <w:t>BIE0301</w:t>
            </w:r>
          </w:p>
        </w:tc>
      </w:tr>
      <w:tr w:rsidR="009801D8" w:rsidRPr="004036F2" w:rsidTr="00B05843">
        <w:trPr>
          <w:trHeight w:val="286"/>
          <w:jc w:val="center"/>
        </w:trPr>
        <w:tc>
          <w:tcPr>
            <w:tcW w:w="8830" w:type="dxa"/>
            <w:vAlign w:val="center"/>
          </w:tcPr>
          <w:p w:rsidR="00D554AA" w:rsidRPr="004036F2" w:rsidRDefault="009801D8" w:rsidP="00F462F8">
            <w:pPr>
              <w:spacing w:line="0" w:lineRule="atLeast"/>
              <w:rPr>
                <w:rFonts w:asciiTheme="minorHAnsi" w:hAnsiTheme="minorHAnsi" w:cs="Arial"/>
                <w:lang w:val="es-CO"/>
              </w:rPr>
            </w:pPr>
            <w:r w:rsidRPr="004036F2">
              <w:rPr>
                <w:rFonts w:asciiTheme="minorHAnsi" w:hAnsiTheme="minorHAnsi" w:cs="Arial"/>
                <w:b/>
                <w:lang w:val="es-CO"/>
              </w:rPr>
              <w:t>Nombre:</w:t>
            </w:r>
            <w:r w:rsidRPr="004036F2">
              <w:rPr>
                <w:rFonts w:asciiTheme="minorHAnsi" w:hAnsiTheme="minorHAnsi" w:cs="Arial"/>
                <w:lang w:val="es-CO"/>
              </w:rPr>
              <w:t xml:space="preserve"> </w:t>
            </w:r>
            <w:r w:rsidR="00F462F8" w:rsidRPr="006E7CE7">
              <w:rPr>
                <w:rFonts w:asciiTheme="minorHAnsi" w:hAnsiTheme="minorHAnsi" w:cs="Arial"/>
                <w:sz w:val="22"/>
                <w:lang w:val="es-CO"/>
              </w:rPr>
              <w:t>Cobertura de la población universitaria que participa en procesos o actividades de promoción de la salud integral.</w:t>
            </w:r>
          </w:p>
        </w:tc>
      </w:tr>
      <w:tr w:rsidR="009801D8" w:rsidRPr="004036F2" w:rsidTr="00B05843">
        <w:trPr>
          <w:trHeight w:val="624"/>
          <w:jc w:val="center"/>
        </w:trPr>
        <w:tc>
          <w:tcPr>
            <w:tcW w:w="8830" w:type="dxa"/>
            <w:vAlign w:val="center"/>
          </w:tcPr>
          <w:p w:rsidR="003964E4" w:rsidRPr="004036F2" w:rsidRDefault="009801D8" w:rsidP="00D241CD">
            <w:pPr>
              <w:spacing w:line="0" w:lineRule="atLeast"/>
              <w:rPr>
                <w:rFonts w:asciiTheme="minorHAnsi" w:hAnsiTheme="minorHAnsi" w:cs="Arial"/>
                <w:noProof/>
                <w:lang w:val="es-CO"/>
              </w:rPr>
            </w:pPr>
            <w:r w:rsidRPr="004036F2">
              <w:rPr>
                <w:rFonts w:asciiTheme="minorHAnsi" w:hAnsiTheme="minorHAnsi" w:cs="Arial"/>
                <w:b/>
                <w:lang w:val="es-CO"/>
              </w:rPr>
              <w:t>Descripción:</w:t>
            </w:r>
            <w:r w:rsidRPr="004036F2">
              <w:rPr>
                <w:rFonts w:asciiTheme="minorHAnsi" w:hAnsiTheme="minorHAnsi" w:cs="Arial"/>
                <w:lang w:val="es-CO"/>
              </w:rPr>
              <w:t xml:space="preserve"> </w:t>
            </w:r>
            <w:r w:rsidR="006C7E7A" w:rsidRPr="006E7CE7">
              <w:rPr>
                <w:rFonts w:asciiTheme="minorHAnsi" w:hAnsiTheme="minorHAnsi" w:cs="Arial"/>
                <w:sz w:val="22"/>
                <w:lang w:val="es-CO"/>
              </w:rPr>
              <w:t>Porcentaje de la comunidad universitaria que participan en procesos o actividades de promoción de la salud integral.</w:t>
            </w:r>
          </w:p>
        </w:tc>
      </w:tr>
      <w:tr w:rsidR="009801D8" w:rsidRPr="004036F2" w:rsidTr="00B05843">
        <w:trPr>
          <w:trHeight w:val="610"/>
          <w:jc w:val="center"/>
        </w:trPr>
        <w:tc>
          <w:tcPr>
            <w:tcW w:w="8830" w:type="dxa"/>
            <w:vAlign w:val="center"/>
          </w:tcPr>
          <w:p w:rsidR="00C63960" w:rsidRPr="004036F2" w:rsidRDefault="009801D8" w:rsidP="006C7E7A">
            <w:pPr>
              <w:spacing w:line="0" w:lineRule="atLeast"/>
              <w:rPr>
                <w:rFonts w:asciiTheme="minorHAnsi" w:hAnsiTheme="minorHAnsi" w:cs="Arial"/>
                <w:noProof/>
                <w:lang w:val="es-CO"/>
              </w:rPr>
            </w:pPr>
            <w:r w:rsidRPr="004036F2">
              <w:rPr>
                <w:rFonts w:asciiTheme="minorHAnsi" w:hAnsiTheme="minorHAnsi" w:cs="Arial"/>
                <w:b/>
                <w:lang w:val="es-CO"/>
              </w:rPr>
              <w:t>Objetivo</w:t>
            </w:r>
            <w:r w:rsidR="00453FBC">
              <w:rPr>
                <w:rFonts w:asciiTheme="minorHAnsi" w:hAnsiTheme="minorHAnsi" w:cs="Arial"/>
                <w:b/>
                <w:lang w:val="es-CO"/>
              </w:rPr>
              <w:t xml:space="preserve"> </w:t>
            </w:r>
            <w:r w:rsidR="00453FBC" w:rsidRPr="0077229A">
              <w:rPr>
                <w:rFonts w:asciiTheme="minorHAnsi" w:hAnsiTheme="minorHAnsi" w:cs="Arial"/>
                <w:b/>
                <w:lang w:val="es-CO"/>
              </w:rPr>
              <w:t>del indicador</w:t>
            </w:r>
            <w:r w:rsidRPr="004036F2">
              <w:rPr>
                <w:rFonts w:asciiTheme="minorHAnsi" w:hAnsiTheme="minorHAnsi" w:cs="Arial"/>
                <w:b/>
                <w:lang w:val="es-CO"/>
              </w:rPr>
              <w:t>:</w:t>
            </w:r>
            <w:r w:rsidRPr="004036F2">
              <w:rPr>
                <w:rFonts w:asciiTheme="minorHAnsi" w:hAnsiTheme="minorHAnsi" w:cs="Arial"/>
                <w:lang w:val="es-CO"/>
              </w:rPr>
              <w:t xml:space="preserve"> </w:t>
            </w:r>
            <w:r w:rsidR="006C7E7A" w:rsidRPr="006E7CE7">
              <w:rPr>
                <w:rFonts w:asciiTheme="minorHAnsi" w:hAnsiTheme="minorHAnsi" w:cs="Arial"/>
                <w:sz w:val="22"/>
                <w:lang w:val="es-CO"/>
              </w:rPr>
              <w:t>Medir la cobertura alcanzada en la comunidad universitaria a través de los programas de promoción de la salud.</w:t>
            </w:r>
          </w:p>
        </w:tc>
      </w:tr>
      <w:tr w:rsidR="009801D8" w:rsidRPr="004036F2" w:rsidTr="00B05843">
        <w:trPr>
          <w:trHeight w:val="51"/>
          <w:jc w:val="center"/>
        </w:trPr>
        <w:tc>
          <w:tcPr>
            <w:tcW w:w="8830" w:type="dxa"/>
            <w:vAlign w:val="center"/>
          </w:tcPr>
          <w:p w:rsidR="009801D8" w:rsidRPr="004036F2" w:rsidRDefault="00124D81" w:rsidP="00D241CD">
            <w:pPr>
              <w:spacing w:line="0" w:lineRule="atLeast"/>
              <w:rPr>
                <w:rFonts w:asciiTheme="minorHAnsi" w:hAnsiTheme="minorHAnsi" w:cs="Arial"/>
                <w:bCs/>
                <w:lang w:val="es-CO"/>
              </w:rPr>
            </w:pPr>
            <w:r w:rsidRPr="004036F2">
              <w:rPr>
                <w:rFonts w:asciiTheme="minorHAnsi" w:hAnsiTheme="minorHAnsi" w:cs="Arial"/>
                <w:b/>
                <w:lang w:val="es-CO"/>
              </w:rPr>
              <w:t>Objetivo</w:t>
            </w:r>
            <w:r w:rsidR="00191C0C" w:rsidRPr="004036F2">
              <w:rPr>
                <w:rFonts w:asciiTheme="minorHAnsi" w:hAnsiTheme="minorHAnsi" w:cs="Arial"/>
                <w:b/>
                <w:lang w:val="es-CO"/>
              </w:rPr>
              <w:t xml:space="preserve"> institucional</w:t>
            </w:r>
            <w:r w:rsidR="00AA2BD1" w:rsidRPr="004036F2">
              <w:rPr>
                <w:rFonts w:asciiTheme="minorHAnsi" w:hAnsiTheme="minorHAnsi" w:cs="Arial"/>
                <w:b/>
                <w:lang w:val="es-CO"/>
              </w:rPr>
              <w:t xml:space="preserve">: </w:t>
            </w:r>
            <w:r w:rsidR="006C7E7A" w:rsidRPr="006C7E7A">
              <w:rPr>
                <w:rFonts w:asciiTheme="minorHAnsi" w:hAnsiTheme="minorHAnsi" w:cs="Arial"/>
                <w:lang w:val="es-CO"/>
              </w:rPr>
              <w:t>Bienestar Institucional</w:t>
            </w:r>
          </w:p>
        </w:tc>
      </w:tr>
      <w:tr w:rsidR="009801D8" w:rsidRPr="004036F2" w:rsidTr="006C7E7A">
        <w:trPr>
          <w:trHeight w:val="980"/>
          <w:jc w:val="center"/>
        </w:trPr>
        <w:tc>
          <w:tcPr>
            <w:tcW w:w="8830" w:type="dxa"/>
            <w:vAlign w:val="center"/>
          </w:tcPr>
          <w:p w:rsidR="009801D8" w:rsidRDefault="009801D8" w:rsidP="00084BF7">
            <w:pPr>
              <w:spacing w:line="0" w:lineRule="atLeast"/>
              <w:rPr>
                <w:rFonts w:asciiTheme="minorHAnsi" w:hAnsiTheme="minorHAnsi" w:cs="Arial"/>
                <w:b/>
                <w:lang w:val="es-CO"/>
              </w:rPr>
            </w:pPr>
            <w:r w:rsidRPr="004036F2">
              <w:rPr>
                <w:rFonts w:asciiTheme="minorHAnsi" w:hAnsiTheme="minorHAnsi" w:cs="Arial"/>
                <w:b/>
                <w:lang w:val="es-CO"/>
              </w:rPr>
              <w:t>Nivel</w:t>
            </w:r>
            <w:r w:rsidR="00453FBC">
              <w:rPr>
                <w:rFonts w:asciiTheme="minorHAnsi" w:hAnsiTheme="minorHAnsi" w:cs="Arial"/>
                <w:b/>
                <w:lang w:val="es-CO"/>
              </w:rPr>
              <w:t xml:space="preserve"> </w:t>
            </w:r>
            <w:r w:rsidR="00453FBC" w:rsidRPr="0077229A">
              <w:rPr>
                <w:rFonts w:asciiTheme="minorHAnsi" w:hAnsiTheme="minorHAnsi" w:cs="Arial"/>
                <w:b/>
                <w:lang w:val="es-CO"/>
              </w:rPr>
              <w:t>de Gestión</w:t>
            </w:r>
            <w:r w:rsidRPr="004036F2">
              <w:rPr>
                <w:rFonts w:asciiTheme="minorHAnsi" w:hAnsiTheme="minorHAnsi" w:cs="Arial"/>
                <w:b/>
                <w:lang w:val="es-CO"/>
              </w:rPr>
              <w:t xml:space="preserve">: </w:t>
            </w:r>
          </w:p>
          <w:tbl>
            <w:tblPr>
              <w:tblStyle w:val="Tablaconcuadrcula"/>
              <w:tblW w:w="0" w:type="auto"/>
              <w:jc w:val="center"/>
              <w:tblLook w:val="04A0" w:firstRow="1" w:lastRow="0" w:firstColumn="1" w:lastColumn="0" w:noHBand="0" w:noVBand="1"/>
            </w:tblPr>
            <w:tblGrid>
              <w:gridCol w:w="1194"/>
              <w:gridCol w:w="396"/>
              <w:gridCol w:w="1640"/>
              <w:gridCol w:w="374"/>
            </w:tblGrid>
            <w:tr w:rsidR="00AC700E" w:rsidTr="00FF4A66">
              <w:trPr>
                <w:jc w:val="center"/>
              </w:trPr>
              <w:tc>
                <w:tcPr>
                  <w:tcW w:w="1194" w:type="dxa"/>
                </w:tcPr>
                <w:p w:rsidR="00AC700E" w:rsidRDefault="00AC700E" w:rsidP="00AC700E">
                  <w:pPr>
                    <w:spacing w:line="0" w:lineRule="atLeast"/>
                    <w:jc w:val="center"/>
                    <w:rPr>
                      <w:rFonts w:asciiTheme="minorHAnsi" w:hAnsiTheme="minorHAnsi" w:cs="Arial"/>
                      <w:noProof/>
                      <w:sz w:val="20"/>
                      <w:szCs w:val="20"/>
                    </w:rPr>
                  </w:pPr>
                  <w:r>
                    <w:rPr>
                      <w:rFonts w:asciiTheme="minorHAnsi" w:hAnsiTheme="minorHAnsi" w:cs="Arial"/>
                      <w:noProof/>
                      <w:sz w:val="20"/>
                      <w:szCs w:val="20"/>
                    </w:rPr>
                    <w:t>Estratégico</w:t>
                  </w:r>
                </w:p>
              </w:tc>
              <w:tc>
                <w:tcPr>
                  <w:tcW w:w="396" w:type="dxa"/>
                </w:tcPr>
                <w:p w:rsidR="00AC700E" w:rsidRDefault="00AC700E" w:rsidP="00AC700E">
                  <w:pPr>
                    <w:spacing w:line="0" w:lineRule="atLeast"/>
                    <w:rPr>
                      <w:rFonts w:asciiTheme="minorHAnsi" w:hAnsiTheme="minorHAnsi" w:cs="Arial"/>
                      <w:noProof/>
                      <w:sz w:val="20"/>
                      <w:szCs w:val="20"/>
                    </w:rPr>
                  </w:pPr>
                </w:p>
              </w:tc>
              <w:tc>
                <w:tcPr>
                  <w:tcW w:w="1640" w:type="dxa"/>
                </w:tcPr>
                <w:p w:rsidR="00AC700E" w:rsidRDefault="00AC700E" w:rsidP="00AC700E">
                  <w:pPr>
                    <w:spacing w:line="0" w:lineRule="atLeast"/>
                    <w:jc w:val="center"/>
                    <w:rPr>
                      <w:rFonts w:asciiTheme="minorHAnsi" w:hAnsiTheme="minorHAnsi" w:cs="Arial"/>
                      <w:noProof/>
                      <w:sz w:val="20"/>
                      <w:szCs w:val="20"/>
                    </w:rPr>
                  </w:pPr>
                  <w:r>
                    <w:rPr>
                      <w:rFonts w:asciiTheme="minorHAnsi" w:hAnsiTheme="minorHAnsi" w:cs="Arial"/>
                      <w:noProof/>
                      <w:sz w:val="20"/>
                      <w:szCs w:val="20"/>
                    </w:rPr>
                    <w:t>Táctico</w:t>
                  </w:r>
                </w:p>
              </w:tc>
              <w:tc>
                <w:tcPr>
                  <w:tcW w:w="374" w:type="dxa"/>
                </w:tcPr>
                <w:p w:rsidR="00AC700E" w:rsidRDefault="006C7E7A" w:rsidP="00AC700E">
                  <w:pPr>
                    <w:spacing w:line="0" w:lineRule="atLeast"/>
                    <w:rPr>
                      <w:rFonts w:asciiTheme="minorHAnsi" w:hAnsiTheme="minorHAnsi" w:cs="Arial"/>
                      <w:noProof/>
                      <w:sz w:val="20"/>
                      <w:szCs w:val="20"/>
                    </w:rPr>
                  </w:pPr>
                  <w:r>
                    <w:rPr>
                      <w:rFonts w:asciiTheme="minorHAnsi" w:hAnsiTheme="minorHAnsi" w:cs="Arial"/>
                      <w:noProof/>
                      <w:sz w:val="20"/>
                      <w:szCs w:val="20"/>
                    </w:rPr>
                    <w:t>x</w:t>
                  </w:r>
                </w:p>
              </w:tc>
            </w:tr>
          </w:tbl>
          <w:p w:rsidR="00084BF7" w:rsidRPr="004036F2" w:rsidRDefault="00084BF7" w:rsidP="00084BF7">
            <w:pPr>
              <w:spacing w:line="0" w:lineRule="atLeast"/>
              <w:rPr>
                <w:rFonts w:asciiTheme="minorHAnsi" w:hAnsiTheme="minorHAnsi" w:cs="Arial"/>
                <w:bCs/>
                <w:lang w:val="es-CO"/>
              </w:rPr>
            </w:pPr>
          </w:p>
        </w:tc>
      </w:tr>
      <w:tr w:rsidR="009801D8" w:rsidRPr="004036F2" w:rsidTr="00B05843">
        <w:trPr>
          <w:trHeight w:val="92"/>
          <w:jc w:val="center"/>
        </w:trPr>
        <w:tc>
          <w:tcPr>
            <w:tcW w:w="8830" w:type="dxa"/>
            <w:vAlign w:val="center"/>
          </w:tcPr>
          <w:p w:rsidR="009801D8" w:rsidRPr="004036F2" w:rsidRDefault="00453FBC" w:rsidP="00567787">
            <w:pPr>
              <w:spacing w:line="0" w:lineRule="atLeast"/>
              <w:rPr>
                <w:rFonts w:asciiTheme="minorHAnsi" w:hAnsiTheme="minorHAnsi" w:cs="Arial"/>
                <w:bCs/>
                <w:lang w:val="es-CO"/>
              </w:rPr>
            </w:pPr>
            <w:proofErr w:type="spellStart"/>
            <w:r w:rsidRPr="0077229A">
              <w:rPr>
                <w:rFonts w:asciiTheme="minorHAnsi" w:hAnsiTheme="minorHAnsi" w:cs="Arial"/>
                <w:b/>
                <w:lang w:val="es-CO"/>
              </w:rPr>
              <w:t>Macrop</w:t>
            </w:r>
            <w:r w:rsidR="009801D8" w:rsidRPr="0077229A">
              <w:rPr>
                <w:rFonts w:asciiTheme="minorHAnsi" w:hAnsiTheme="minorHAnsi" w:cs="Arial"/>
                <w:b/>
                <w:lang w:val="es-CO"/>
              </w:rPr>
              <w:t>roceso</w:t>
            </w:r>
            <w:proofErr w:type="spellEnd"/>
            <w:r w:rsidR="009801D8" w:rsidRPr="0077229A">
              <w:rPr>
                <w:rFonts w:asciiTheme="minorHAnsi" w:hAnsiTheme="minorHAnsi" w:cs="Arial"/>
                <w:b/>
                <w:lang w:val="es-CO"/>
              </w:rPr>
              <w:t>:</w:t>
            </w:r>
            <w:r w:rsidR="00567787">
              <w:rPr>
                <w:rFonts w:asciiTheme="minorHAnsi" w:hAnsiTheme="minorHAnsi" w:cs="Arial"/>
                <w:b/>
                <w:lang w:val="es-CO"/>
              </w:rPr>
              <w:t xml:space="preserve"> </w:t>
            </w:r>
            <w:r w:rsidR="004E3BEA" w:rsidRPr="004E3BEA">
              <w:rPr>
                <w:rFonts w:asciiTheme="minorHAnsi" w:hAnsiTheme="minorHAnsi" w:cs="Arial"/>
                <w:lang w:val="es-CO"/>
              </w:rPr>
              <w:t>Bienestar Institucional</w:t>
            </w:r>
          </w:p>
        </w:tc>
      </w:tr>
      <w:tr w:rsidR="00F43A75" w:rsidRPr="004036F2" w:rsidTr="00B05843">
        <w:trPr>
          <w:trHeight w:val="268"/>
          <w:jc w:val="center"/>
        </w:trPr>
        <w:tc>
          <w:tcPr>
            <w:tcW w:w="8830" w:type="dxa"/>
            <w:vAlign w:val="center"/>
          </w:tcPr>
          <w:p w:rsidR="00F43A75" w:rsidRDefault="00F43A75" w:rsidP="00456052">
            <w:pPr>
              <w:spacing w:line="0" w:lineRule="atLeast"/>
              <w:rPr>
                <w:rFonts w:asciiTheme="minorHAnsi" w:hAnsiTheme="minorHAnsi" w:cs="Arial"/>
                <w:b/>
                <w:lang w:val="es-CO"/>
              </w:rPr>
            </w:pPr>
            <w:r w:rsidRPr="00456052">
              <w:rPr>
                <w:rFonts w:asciiTheme="minorHAnsi" w:hAnsiTheme="minorHAnsi" w:cs="Arial"/>
                <w:b/>
                <w:lang w:val="es-CO"/>
              </w:rPr>
              <w:t>Factor</w:t>
            </w:r>
            <w:r w:rsidR="004D7A56" w:rsidRPr="00456052">
              <w:rPr>
                <w:rFonts w:asciiTheme="minorHAnsi" w:hAnsiTheme="minorHAnsi" w:cs="Arial"/>
                <w:b/>
                <w:lang w:val="es-CO"/>
              </w:rPr>
              <w:t xml:space="preserve">/Característica </w:t>
            </w:r>
            <w:r w:rsidRPr="00456052">
              <w:rPr>
                <w:rFonts w:asciiTheme="minorHAnsi" w:hAnsiTheme="minorHAnsi" w:cs="Arial"/>
                <w:b/>
                <w:lang w:val="es-CO"/>
              </w:rPr>
              <w:t>de</w:t>
            </w:r>
            <w:r w:rsidR="004D7A56" w:rsidRPr="00456052">
              <w:rPr>
                <w:rFonts w:asciiTheme="minorHAnsi" w:hAnsiTheme="minorHAnsi" w:cs="Arial"/>
                <w:b/>
                <w:lang w:val="es-CO"/>
              </w:rPr>
              <w:t xml:space="preserve"> </w:t>
            </w:r>
            <w:r w:rsidRPr="00456052">
              <w:rPr>
                <w:rFonts w:asciiTheme="minorHAnsi" w:hAnsiTheme="minorHAnsi" w:cs="Arial"/>
                <w:b/>
                <w:lang w:val="es-CO"/>
              </w:rPr>
              <w:t xml:space="preserve">autoevaluación </w:t>
            </w:r>
            <w:r w:rsidR="004D7A56" w:rsidRPr="00456052">
              <w:rPr>
                <w:rFonts w:asciiTheme="minorHAnsi" w:hAnsiTheme="minorHAnsi" w:cs="Arial"/>
                <w:b/>
                <w:lang w:val="es-CO"/>
              </w:rPr>
              <w:t xml:space="preserve">institucional </w:t>
            </w:r>
            <w:r w:rsidRPr="00456052">
              <w:rPr>
                <w:rFonts w:asciiTheme="minorHAnsi" w:hAnsiTheme="minorHAnsi" w:cs="Arial"/>
                <w:b/>
                <w:lang w:val="es-CO"/>
              </w:rPr>
              <w:t>al que apunta:</w:t>
            </w:r>
          </w:p>
          <w:p w:rsidR="009E05B9" w:rsidRDefault="009E05B9" w:rsidP="00CC4957">
            <w:pPr>
              <w:spacing w:line="0" w:lineRule="atLeast"/>
              <w:rPr>
                <w:rFonts w:asciiTheme="minorHAnsi" w:hAnsiTheme="minorHAnsi" w:cs="Arial"/>
                <w:b/>
                <w:highlight w:val="green"/>
                <w:lang w:val="es-CO"/>
              </w:rPr>
            </w:pPr>
          </w:p>
          <w:p w:rsidR="009D3AAA" w:rsidRPr="006E7CE7" w:rsidRDefault="009D3AAA" w:rsidP="009D3AAA">
            <w:pPr>
              <w:spacing w:line="0" w:lineRule="atLeast"/>
              <w:rPr>
                <w:rFonts w:asciiTheme="minorHAnsi" w:hAnsiTheme="minorHAnsi" w:cs="Arial"/>
                <w:b/>
                <w:sz w:val="22"/>
                <w:lang w:val="es-CO"/>
              </w:rPr>
            </w:pPr>
            <w:r w:rsidRPr="006E7CE7">
              <w:rPr>
                <w:rFonts w:asciiTheme="minorHAnsi" w:hAnsiTheme="minorHAnsi" w:cs="Arial"/>
                <w:b/>
                <w:sz w:val="22"/>
                <w:lang w:val="es-CO"/>
              </w:rPr>
              <w:t>FACTOR 9. BIENESTAR INSTITUCIONAL</w:t>
            </w:r>
          </w:p>
          <w:p w:rsidR="009D3AAA" w:rsidRPr="006E7CE7" w:rsidRDefault="009D3AAA" w:rsidP="009D3AAA">
            <w:pPr>
              <w:spacing w:line="0" w:lineRule="atLeast"/>
              <w:rPr>
                <w:rFonts w:asciiTheme="minorHAnsi" w:hAnsiTheme="minorHAnsi" w:cs="Arial"/>
                <w:sz w:val="22"/>
                <w:lang w:val="es-CO"/>
              </w:rPr>
            </w:pPr>
            <w:r w:rsidRPr="006E7CE7">
              <w:rPr>
                <w:rFonts w:asciiTheme="minorHAnsi" w:hAnsiTheme="minorHAnsi" w:cs="Arial"/>
                <w:b/>
                <w:sz w:val="22"/>
                <w:lang w:val="es-CO"/>
              </w:rPr>
              <w:t>CARACTERISTICA 24.</w:t>
            </w:r>
            <w:r w:rsidRPr="006E7CE7">
              <w:rPr>
                <w:rFonts w:asciiTheme="minorHAnsi" w:hAnsiTheme="minorHAnsi" w:cs="Arial"/>
                <w:sz w:val="22"/>
                <w:lang w:val="es-CO"/>
              </w:rPr>
              <w:t xml:space="preserve"> Estructura y funcionamiento del bienestar institucional </w:t>
            </w:r>
          </w:p>
          <w:p w:rsidR="00253E69" w:rsidRPr="006E7CE7" w:rsidRDefault="009D3AAA" w:rsidP="009D3AAA">
            <w:pPr>
              <w:spacing w:line="0" w:lineRule="atLeast"/>
              <w:rPr>
                <w:rFonts w:asciiTheme="minorHAnsi" w:hAnsiTheme="minorHAnsi" w:cs="Arial"/>
                <w:sz w:val="22"/>
                <w:lang w:val="es-CO"/>
              </w:rPr>
            </w:pPr>
            <w:r w:rsidRPr="006E7CE7">
              <w:rPr>
                <w:rFonts w:asciiTheme="minorHAnsi" w:hAnsiTheme="minorHAnsi" w:cs="Arial"/>
                <w:b/>
                <w:sz w:val="22"/>
                <w:lang w:val="es-CO"/>
              </w:rPr>
              <w:t>ASPECTO A.</w:t>
            </w:r>
            <w:r w:rsidRPr="006E7CE7">
              <w:rPr>
                <w:rFonts w:asciiTheme="minorHAnsi" w:hAnsiTheme="minorHAnsi" w:cs="Arial"/>
                <w:sz w:val="22"/>
                <w:lang w:val="es-CO"/>
              </w:rPr>
              <w:t xml:space="preserve"> Existencia y aplicación de políticas de bienestar institucional. </w:t>
            </w:r>
          </w:p>
          <w:p w:rsidR="00253E69" w:rsidRPr="006E7CE7" w:rsidRDefault="009D3AAA" w:rsidP="00253E69">
            <w:pPr>
              <w:spacing w:line="0" w:lineRule="atLeast"/>
              <w:rPr>
                <w:rFonts w:asciiTheme="minorHAnsi" w:hAnsiTheme="minorHAnsi" w:cs="Arial"/>
                <w:sz w:val="22"/>
                <w:lang w:val="es-CO"/>
              </w:rPr>
            </w:pPr>
            <w:r w:rsidRPr="006E7CE7">
              <w:rPr>
                <w:rFonts w:asciiTheme="minorHAnsi" w:hAnsiTheme="minorHAnsi" w:cs="Arial"/>
                <w:b/>
                <w:sz w:val="22"/>
                <w:lang w:val="es-CO"/>
              </w:rPr>
              <w:t xml:space="preserve">ASPECTO </w:t>
            </w:r>
            <w:r w:rsidR="00253E69" w:rsidRPr="006E7CE7">
              <w:rPr>
                <w:rFonts w:asciiTheme="minorHAnsi" w:hAnsiTheme="minorHAnsi" w:cs="Arial"/>
                <w:b/>
                <w:sz w:val="22"/>
                <w:lang w:val="es-CO"/>
              </w:rPr>
              <w:t xml:space="preserve">B. </w:t>
            </w:r>
            <w:r w:rsidR="00253E69" w:rsidRPr="006E7CE7">
              <w:rPr>
                <w:rFonts w:asciiTheme="minorHAnsi" w:hAnsiTheme="minorHAnsi" w:cs="Arial"/>
                <w:sz w:val="22"/>
                <w:lang w:val="es-CO"/>
              </w:rPr>
              <w:t>Descripción de los campos de acción y cobertura de los programas del bienestar universitario, sus usuarios y el impacto de sus programas.</w:t>
            </w:r>
          </w:p>
          <w:p w:rsidR="00253E69" w:rsidRPr="006E7CE7" w:rsidRDefault="009D3AAA" w:rsidP="00253E69">
            <w:pPr>
              <w:spacing w:line="0" w:lineRule="atLeast"/>
              <w:rPr>
                <w:rFonts w:asciiTheme="minorHAnsi" w:hAnsiTheme="minorHAnsi" w:cs="Arial"/>
                <w:sz w:val="22"/>
                <w:lang w:val="es-CO"/>
              </w:rPr>
            </w:pPr>
            <w:r w:rsidRPr="006E7CE7">
              <w:rPr>
                <w:rFonts w:asciiTheme="minorHAnsi" w:hAnsiTheme="minorHAnsi" w:cs="Arial"/>
                <w:b/>
                <w:sz w:val="22"/>
                <w:lang w:val="es-CO"/>
              </w:rPr>
              <w:t xml:space="preserve">ASPECTO </w:t>
            </w:r>
            <w:r w:rsidR="00253E69" w:rsidRPr="006E7CE7">
              <w:rPr>
                <w:rFonts w:asciiTheme="minorHAnsi" w:hAnsiTheme="minorHAnsi" w:cs="Arial"/>
                <w:b/>
                <w:sz w:val="22"/>
                <w:lang w:val="es-CO"/>
              </w:rPr>
              <w:t>E.</w:t>
            </w:r>
            <w:r w:rsidR="00253E69" w:rsidRPr="006E7CE7">
              <w:rPr>
                <w:rFonts w:asciiTheme="minorHAnsi" w:hAnsiTheme="minorHAnsi" w:cs="Arial"/>
                <w:sz w:val="22"/>
                <w:lang w:val="es-CO"/>
              </w:rPr>
              <w:t xml:space="preserve"> Existencia de una variada oferta de servicios ofrecidos por bienestar y condiciones para que la comunidad institucional pueda hacer uso de ella.</w:t>
            </w:r>
          </w:p>
          <w:p w:rsidR="00253E69" w:rsidRPr="006E7CE7" w:rsidRDefault="009D3AAA" w:rsidP="00253E69">
            <w:pPr>
              <w:spacing w:line="0" w:lineRule="atLeast"/>
              <w:rPr>
                <w:rFonts w:asciiTheme="minorHAnsi" w:hAnsiTheme="minorHAnsi" w:cs="Arial"/>
                <w:sz w:val="22"/>
                <w:lang w:val="es-CO"/>
              </w:rPr>
            </w:pPr>
            <w:r w:rsidRPr="006E7CE7">
              <w:rPr>
                <w:rFonts w:asciiTheme="minorHAnsi" w:hAnsiTheme="minorHAnsi" w:cs="Arial"/>
                <w:b/>
                <w:sz w:val="22"/>
                <w:lang w:val="es-CO"/>
              </w:rPr>
              <w:t xml:space="preserve">ASPECTO </w:t>
            </w:r>
            <w:r w:rsidR="00253E69" w:rsidRPr="006E7CE7">
              <w:rPr>
                <w:rFonts w:asciiTheme="minorHAnsi" w:hAnsiTheme="minorHAnsi" w:cs="Arial"/>
                <w:b/>
                <w:sz w:val="22"/>
                <w:lang w:val="es-CO"/>
              </w:rPr>
              <w:t>G.</w:t>
            </w:r>
            <w:r w:rsidR="00253E69" w:rsidRPr="006E7CE7">
              <w:rPr>
                <w:rFonts w:asciiTheme="minorHAnsi" w:hAnsiTheme="minorHAnsi" w:cs="Arial"/>
                <w:sz w:val="22"/>
                <w:lang w:val="es-CO"/>
              </w:rPr>
              <w:t xml:space="preserve"> Acciones orientadas al diagnóstico y prevención de los riesgos psicosociales, médicos y ambientales de la comunidad institucional.</w:t>
            </w:r>
          </w:p>
          <w:p w:rsidR="00253E69" w:rsidRPr="006E7CE7" w:rsidRDefault="009D3AAA" w:rsidP="00253E69">
            <w:pPr>
              <w:spacing w:line="0" w:lineRule="atLeast"/>
              <w:rPr>
                <w:rFonts w:asciiTheme="minorHAnsi" w:hAnsiTheme="minorHAnsi" w:cs="Arial"/>
                <w:sz w:val="22"/>
                <w:lang w:val="es-CO"/>
              </w:rPr>
            </w:pPr>
            <w:r w:rsidRPr="006E7CE7">
              <w:rPr>
                <w:rFonts w:asciiTheme="minorHAnsi" w:hAnsiTheme="minorHAnsi" w:cs="Arial"/>
                <w:b/>
                <w:sz w:val="22"/>
                <w:lang w:val="es-CO"/>
              </w:rPr>
              <w:t xml:space="preserve">ASPECTO </w:t>
            </w:r>
            <w:r w:rsidR="00253E69" w:rsidRPr="006E7CE7">
              <w:rPr>
                <w:rFonts w:asciiTheme="minorHAnsi" w:hAnsiTheme="minorHAnsi" w:cs="Arial"/>
                <w:b/>
                <w:sz w:val="22"/>
                <w:lang w:val="es-CO"/>
              </w:rPr>
              <w:t>H.</w:t>
            </w:r>
            <w:r w:rsidR="00253E69" w:rsidRPr="006E7CE7">
              <w:rPr>
                <w:rFonts w:asciiTheme="minorHAnsi" w:hAnsiTheme="minorHAnsi" w:cs="Arial"/>
                <w:sz w:val="22"/>
                <w:lang w:val="es-CO"/>
              </w:rPr>
              <w:t xml:space="preserve"> Estrategias orientadas a la inclusión de la población vulnerable y con discapacidad.</w:t>
            </w:r>
          </w:p>
          <w:p w:rsidR="00253E69" w:rsidRPr="006E7CE7" w:rsidRDefault="009D3AAA" w:rsidP="00253E69">
            <w:pPr>
              <w:spacing w:line="0" w:lineRule="atLeast"/>
              <w:rPr>
                <w:rFonts w:asciiTheme="minorHAnsi" w:hAnsiTheme="minorHAnsi" w:cs="Arial"/>
                <w:sz w:val="22"/>
                <w:lang w:val="es-CO"/>
              </w:rPr>
            </w:pPr>
            <w:r w:rsidRPr="006E7CE7">
              <w:rPr>
                <w:rFonts w:asciiTheme="minorHAnsi" w:hAnsiTheme="minorHAnsi" w:cs="Arial"/>
                <w:b/>
                <w:sz w:val="22"/>
                <w:lang w:val="es-CO"/>
              </w:rPr>
              <w:t xml:space="preserve">ASPECTO </w:t>
            </w:r>
            <w:r w:rsidR="00253E69" w:rsidRPr="006E7CE7">
              <w:rPr>
                <w:rFonts w:asciiTheme="minorHAnsi" w:hAnsiTheme="minorHAnsi" w:cs="Arial"/>
                <w:b/>
                <w:sz w:val="22"/>
                <w:lang w:val="es-CO"/>
              </w:rPr>
              <w:t>I.</w:t>
            </w:r>
            <w:r w:rsidR="00253E69" w:rsidRPr="006E7CE7">
              <w:rPr>
                <w:rFonts w:asciiTheme="minorHAnsi" w:hAnsiTheme="minorHAnsi" w:cs="Arial"/>
                <w:sz w:val="22"/>
                <w:lang w:val="es-CO"/>
              </w:rPr>
              <w:t xml:space="preserve"> Programas y actividades tendientes a prevenir desastres y atender emergencias.</w:t>
            </w:r>
          </w:p>
          <w:p w:rsidR="00253E69" w:rsidRPr="009D3AAA" w:rsidRDefault="009D3AAA" w:rsidP="00253E69">
            <w:pPr>
              <w:spacing w:line="0" w:lineRule="atLeast"/>
              <w:rPr>
                <w:rFonts w:asciiTheme="minorHAnsi" w:hAnsiTheme="minorHAnsi" w:cs="Arial"/>
                <w:lang w:val="es-CO"/>
              </w:rPr>
            </w:pPr>
            <w:r w:rsidRPr="006E7CE7">
              <w:rPr>
                <w:rFonts w:asciiTheme="minorHAnsi" w:hAnsiTheme="minorHAnsi" w:cs="Arial"/>
                <w:b/>
                <w:sz w:val="22"/>
                <w:lang w:val="es-CO"/>
              </w:rPr>
              <w:t xml:space="preserve">ASPECTO </w:t>
            </w:r>
            <w:r w:rsidR="00253E69" w:rsidRPr="006E7CE7">
              <w:rPr>
                <w:rFonts w:asciiTheme="minorHAnsi" w:hAnsiTheme="minorHAnsi" w:cs="Arial"/>
                <w:b/>
                <w:sz w:val="22"/>
                <w:lang w:val="es-CO"/>
              </w:rPr>
              <w:t>J.</w:t>
            </w:r>
            <w:r w:rsidR="00253E69" w:rsidRPr="006E7CE7">
              <w:rPr>
                <w:rFonts w:asciiTheme="minorHAnsi" w:hAnsiTheme="minorHAnsi" w:cs="Arial"/>
                <w:sz w:val="22"/>
                <w:lang w:val="es-CO"/>
              </w:rPr>
              <w:t xml:space="preserve"> Existencia de mecanismos para la resolución armónica de conflictos en la comunidad institucional.</w:t>
            </w:r>
          </w:p>
          <w:p w:rsidR="00682E90" w:rsidRPr="00E73996" w:rsidRDefault="00682E90" w:rsidP="00253E69">
            <w:pPr>
              <w:spacing w:line="0" w:lineRule="atLeast"/>
              <w:rPr>
                <w:rFonts w:asciiTheme="minorHAnsi" w:hAnsiTheme="minorHAnsi" w:cs="Arial"/>
                <w:b/>
                <w:highlight w:val="green"/>
                <w:lang w:val="es-CO"/>
              </w:rPr>
            </w:pPr>
          </w:p>
        </w:tc>
      </w:tr>
      <w:tr w:rsidR="009801D8" w:rsidRPr="00EA0513" w:rsidTr="00EA0513">
        <w:trPr>
          <w:trHeight w:val="1061"/>
          <w:jc w:val="center"/>
        </w:trPr>
        <w:tc>
          <w:tcPr>
            <w:tcW w:w="8830" w:type="dxa"/>
            <w:vAlign w:val="center"/>
          </w:tcPr>
          <w:p w:rsidR="00A64DB0" w:rsidRDefault="00A64DB0" w:rsidP="00FC44D7">
            <w:pPr>
              <w:spacing w:line="0" w:lineRule="atLeast"/>
              <w:rPr>
                <w:rFonts w:asciiTheme="minorHAnsi" w:hAnsiTheme="minorHAnsi" w:cs="Arial"/>
                <w:b/>
                <w:lang w:val="es-CO"/>
              </w:rPr>
            </w:pPr>
            <w:r w:rsidRPr="00456052">
              <w:rPr>
                <w:rFonts w:asciiTheme="minorHAnsi" w:hAnsiTheme="minorHAnsi" w:cs="Arial"/>
                <w:b/>
                <w:lang w:val="es-CO"/>
              </w:rPr>
              <w:lastRenderedPageBreak/>
              <w:t>Periodicidad</w:t>
            </w:r>
            <w:r w:rsidR="00E73996" w:rsidRPr="00456052">
              <w:rPr>
                <w:rFonts w:asciiTheme="minorHAnsi" w:hAnsiTheme="minorHAnsi" w:cs="Arial"/>
                <w:b/>
                <w:lang w:val="es-CO"/>
              </w:rPr>
              <w:t xml:space="preserve"> de medición</w:t>
            </w:r>
            <w:r w:rsidR="009801D8" w:rsidRPr="00456052">
              <w:rPr>
                <w:rFonts w:asciiTheme="minorHAnsi" w:hAnsiTheme="minorHAnsi" w:cs="Arial"/>
                <w:b/>
                <w:lang w:val="es-CO"/>
              </w:rPr>
              <w:t>:</w:t>
            </w:r>
            <w:r w:rsidR="00EE005E" w:rsidRPr="004036F2">
              <w:rPr>
                <w:rFonts w:asciiTheme="minorHAnsi" w:hAnsiTheme="minorHAnsi" w:cs="Arial"/>
                <w:b/>
                <w:lang w:val="es-CO"/>
              </w:rPr>
              <w:t xml:space="preserve"> </w:t>
            </w:r>
          </w:p>
          <w:p w:rsidR="00084BF7" w:rsidRDefault="00084BF7" w:rsidP="00FC44D7">
            <w:pPr>
              <w:spacing w:line="0" w:lineRule="atLeast"/>
              <w:rPr>
                <w:rFonts w:asciiTheme="minorHAnsi" w:hAnsiTheme="minorHAnsi" w:cs="Arial"/>
                <w:b/>
                <w:lang w:val="es-CO"/>
              </w:rPr>
            </w:pPr>
          </w:p>
          <w:tbl>
            <w:tblPr>
              <w:tblStyle w:val="Tablaconcuadrcula"/>
              <w:tblW w:w="0" w:type="auto"/>
              <w:jc w:val="center"/>
              <w:tblLook w:val="04A0" w:firstRow="1" w:lastRow="0" w:firstColumn="1" w:lastColumn="0" w:noHBand="0" w:noVBand="1"/>
            </w:tblPr>
            <w:tblGrid>
              <w:gridCol w:w="1194"/>
              <w:gridCol w:w="407"/>
              <w:gridCol w:w="1653"/>
              <w:gridCol w:w="473"/>
              <w:gridCol w:w="798"/>
              <w:gridCol w:w="428"/>
            </w:tblGrid>
            <w:tr w:rsidR="00AC700E" w:rsidTr="00FF4A66">
              <w:trPr>
                <w:jc w:val="center"/>
              </w:trPr>
              <w:tc>
                <w:tcPr>
                  <w:tcW w:w="1194" w:type="dxa"/>
                </w:tcPr>
                <w:p w:rsidR="00AC700E" w:rsidRDefault="00AC700E"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Trimestral</w:t>
                  </w:r>
                </w:p>
              </w:tc>
              <w:tc>
                <w:tcPr>
                  <w:tcW w:w="407" w:type="dxa"/>
                </w:tcPr>
                <w:p w:rsidR="00AC700E" w:rsidRDefault="009E05B9" w:rsidP="00AC700E">
                  <w:pPr>
                    <w:spacing w:line="0" w:lineRule="atLeast"/>
                    <w:rPr>
                      <w:rFonts w:asciiTheme="minorHAnsi" w:hAnsiTheme="minorHAnsi" w:cs="Arial"/>
                      <w:noProof/>
                      <w:sz w:val="20"/>
                      <w:szCs w:val="20"/>
                    </w:rPr>
                  </w:pPr>
                  <w:r>
                    <w:rPr>
                      <w:rFonts w:asciiTheme="minorHAnsi" w:hAnsiTheme="minorHAnsi" w:cs="Arial"/>
                      <w:noProof/>
                      <w:sz w:val="20"/>
                      <w:szCs w:val="20"/>
                    </w:rPr>
                    <w:t>x</w:t>
                  </w:r>
                </w:p>
              </w:tc>
              <w:tc>
                <w:tcPr>
                  <w:tcW w:w="1653" w:type="dxa"/>
                </w:tcPr>
                <w:p w:rsidR="00AC700E" w:rsidRDefault="00AC700E" w:rsidP="00AC700E">
                  <w:pPr>
                    <w:spacing w:line="0" w:lineRule="atLeast"/>
                    <w:jc w:val="center"/>
                    <w:rPr>
                      <w:rFonts w:asciiTheme="minorHAnsi" w:hAnsiTheme="minorHAnsi" w:cs="Arial"/>
                      <w:noProof/>
                      <w:sz w:val="20"/>
                      <w:szCs w:val="20"/>
                    </w:rPr>
                  </w:pPr>
                  <w:r>
                    <w:rPr>
                      <w:rFonts w:asciiTheme="minorHAnsi" w:hAnsiTheme="minorHAnsi" w:cs="Arial"/>
                      <w:noProof/>
                      <w:sz w:val="20"/>
                      <w:szCs w:val="20"/>
                    </w:rPr>
                    <w:t>Semestral</w:t>
                  </w:r>
                </w:p>
              </w:tc>
              <w:tc>
                <w:tcPr>
                  <w:tcW w:w="473" w:type="dxa"/>
                </w:tcPr>
                <w:p w:rsidR="00AC700E" w:rsidRDefault="00AC700E" w:rsidP="00AC700E">
                  <w:pPr>
                    <w:spacing w:line="0" w:lineRule="atLeast"/>
                    <w:rPr>
                      <w:rFonts w:asciiTheme="minorHAnsi" w:hAnsiTheme="minorHAnsi" w:cs="Arial"/>
                      <w:noProof/>
                      <w:sz w:val="20"/>
                      <w:szCs w:val="20"/>
                    </w:rPr>
                  </w:pPr>
                </w:p>
              </w:tc>
              <w:tc>
                <w:tcPr>
                  <w:tcW w:w="798" w:type="dxa"/>
                </w:tcPr>
                <w:p w:rsidR="00AC700E" w:rsidRDefault="00AC700E"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Anual</w:t>
                  </w:r>
                </w:p>
              </w:tc>
              <w:tc>
                <w:tcPr>
                  <w:tcW w:w="428" w:type="dxa"/>
                </w:tcPr>
                <w:p w:rsidR="00AC700E" w:rsidRDefault="00AC700E" w:rsidP="00AC700E">
                  <w:pPr>
                    <w:spacing w:line="0" w:lineRule="atLeast"/>
                    <w:rPr>
                      <w:rFonts w:asciiTheme="minorHAnsi" w:hAnsiTheme="minorHAnsi" w:cs="Arial"/>
                      <w:noProof/>
                      <w:sz w:val="20"/>
                      <w:szCs w:val="20"/>
                    </w:rPr>
                  </w:pPr>
                </w:p>
              </w:tc>
            </w:tr>
          </w:tbl>
          <w:p w:rsidR="00084BF7" w:rsidRPr="004036F2" w:rsidRDefault="00084BF7" w:rsidP="00FC44D7">
            <w:pPr>
              <w:spacing w:line="0" w:lineRule="atLeast"/>
              <w:rPr>
                <w:rFonts w:asciiTheme="minorHAnsi" w:hAnsiTheme="minorHAnsi" w:cs="Arial"/>
                <w:lang w:val="es-CO"/>
              </w:rPr>
            </w:pPr>
          </w:p>
        </w:tc>
      </w:tr>
      <w:tr w:rsidR="009801D8" w:rsidRPr="004036F2" w:rsidTr="00B05843">
        <w:trPr>
          <w:trHeight w:val="397"/>
          <w:jc w:val="center"/>
        </w:trPr>
        <w:tc>
          <w:tcPr>
            <w:tcW w:w="8830" w:type="dxa"/>
            <w:vAlign w:val="center"/>
          </w:tcPr>
          <w:p w:rsidR="009801D8" w:rsidRPr="004036F2" w:rsidRDefault="009801D8" w:rsidP="00D241CD">
            <w:pPr>
              <w:spacing w:line="0" w:lineRule="atLeast"/>
              <w:rPr>
                <w:rFonts w:asciiTheme="minorHAnsi" w:hAnsiTheme="minorHAnsi" w:cs="Arial"/>
                <w:lang w:val="es-CO"/>
              </w:rPr>
            </w:pPr>
            <w:r w:rsidRPr="004036F2">
              <w:rPr>
                <w:rFonts w:asciiTheme="minorHAnsi" w:hAnsiTheme="minorHAnsi" w:cs="Arial"/>
                <w:b/>
                <w:lang w:val="es-CO"/>
              </w:rPr>
              <w:t>Fuente</w:t>
            </w:r>
            <w:r w:rsidR="005739BB">
              <w:rPr>
                <w:rFonts w:asciiTheme="minorHAnsi" w:hAnsiTheme="minorHAnsi" w:cs="Arial"/>
                <w:b/>
                <w:lang w:val="es-CO"/>
              </w:rPr>
              <w:t>s</w:t>
            </w:r>
            <w:r w:rsidRPr="004036F2">
              <w:rPr>
                <w:rFonts w:asciiTheme="minorHAnsi" w:hAnsiTheme="minorHAnsi" w:cs="Arial"/>
                <w:b/>
                <w:lang w:val="es-CO"/>
              </w:rPr>
              <w:t xml:space="preserve"> de datos:</w:t>
            </w:r>
            <w:r w:rsidRPr="004036F2">
              <w:rPr>
                <w:rFonts w:asciiTheme="minorHAnsi" w:hAnsiTheme="minorHAnsi" w:cs="Arial"/>
                <w:lang w:val="es-CO"/>
              </w:rPr>
              <w:t xml:space="preserve"> </w:t>
            </w:r>
            <w:r w:rsidR="009E05B9">
              <w:rPr>
                <w:rFonts w:asciiTheme="minorHAnsi" w:hAnsiTheme="minorHAnsi" w:cs="Arial"/>
                <w:lang w:val="es-CO"/>
              </w:rPr>
              <w:t xml:space="preserve">Salud Integral - </w:t>
            </w:r>
            <w:r w:rsidR="009E05B9" w:rsidRPr="009E05B9">
              <w:rPr>
                <w:rFonts w:asciiTheme="minorHAnsi" w:hAnsiTheme="minorHAnsi" w:cs="Arial"/>
                <w:lang w:val="es-CO"/>
              </w:rPr>
              <w:t>Vicerrectoría de Responsabilidad Social y Bienestar Universitario</w:t>
            </w:r>
            <w:r w:rsidR="009E05B9">
              <w:rPr>
                <w:rFonts w:asciiTheme="minorHAnsi" w:hAnsiTheme="minorHAnsi" w:cs="Arial"/>
                <w:lang w:val="es-CO"/>
              </w:rPr>
              <w:t xml:space="preserve"> – Oficina de planeación.</w:t>
            </w:r>
          </w:p>
        </w:tc>
      </w:tr>
      <w:tr w:rsidR="009801D8" w:rsidRPr="004036F2" w:rsidTr="00B05843">
        <w:trPr>
          <w:trHeight w:val="397"/>
          <w:jc w:val="center"/>
        </w:trPr>
        <w:tc>
          <w:tcPr>
            <w:tcW w:w="8830" w:type="dxa"/>
            <w:vAlign w:val="center"/>
          </w:tcPr>
          <w:p w:rsidR="00A64DB0" w:rsidRPr="003F7165" w:rsidRDefault="00A64DB0" w:rsidP="00FC44D7">
            <w:pPr>
              <w:spacing w:line="0" w:lineRule="atLeast"/>
              <w:rPr>
                <w:rFonts w:asciiTheme="minorHAnsi" w:hAnsiTheme="minorHAnsi" w:cs="Arial"/>
                <w:b/>
                <w:lang w:val="es-CO"/>
              </w:rPr>
            </w:pPr>
            <w:r w:rsidRPr="003F7165">
              <w:rPr>
                <w:rFonts w:asciiTheme="minorHAnsi" w:hAnsiTheme="minorHAnsi" w:cs="Arial"/>
                <w:b/>
                <w:lang w:val="es-CO"/>
              </w:rPr>
              <w:t>Responsable:</w:t>
            </w:r>
            <w:r w:rsidR="00BA762F" w:rsidRPr="003F7165">
              <w:rPr>
                <w:rFonts w:asciiTheme="minorHAnsi" w:hAnsiTheme="minorHAnsi" w:cs="Arial"/>
                <w:b/>
                <w:lang w:val="es-CO"/>
              </w:rPr>
              <w:t xml:space="preserve"> </w:t>
            </w:r>
          </w:p>
          <w:p w:rsidR="007B4CB6" w:rsidRPr="003F7165" w:rsidRDefault="007B4CB6" w:rsidP="00FC44D7">
            <w:pPr>
              <w:spacing w:line="0" w:lineRule="atLeast"/>
              <w:rPr>
                <w:rFonts w:asciiTheme="minorHAnsi" w:hAnsiTheme="minorHAnsi" w:cs="Arial"/>
                <w:lang w:val="es-CO"/>
              </w:rPr>
            </w:pPr>
            <w:r w:rsidRPr="003F7165">
              <w:rPr>
                <w:rFonts w:asciiTheme="minorHAnsi" w:hAnsiTheme="minorHAnsi" w:cs="Arial"/>
                <w:lang w:val="es-CO"/>
              </w:rPr>
              <w:t>Cálculo: (</w:t>
            </w:r>
            <w:r w:rsidR="009E05B9">
              <w:rPr>
                <w:rFonts w:asciiTheme="minorHAnsi" w:hAnsiTheme="minorHAnsi" w:cs="Arial"/>
                <w:lang w:val="es-CO"/>
              </w:rPr>
              <w:t xml:space="preserve">Salud Integral - </w:t>
            </w:r>
            <w:r w:rsidR="009E05B9" w:rsidRPr="009E05B9">
              <w:rPr>
                <w:rFonts w:asciiTheme="minorHAnsi" w:hAnsiTheme="minorHAnsi" w:cs="Arial"/>
                <w:lang w:val="es-CO"/>
              </w:rPr>
              <w:t>Vicerrectoría de Responsabilidad Social y Bienestar Universitario</w:t>
            </w:r>
            <w:r w:rsidRPr="003F7165">
              <w:rPr>
                <w:rFonts w:asciiTheme="minorHAnsi" w:hAnsiTheme="minorHAnsi" w:cs="Arial"/>
                <w:lang w:val="es-CO"/>
              </w:rPr>
              <w:t>)</w:t>
            </w:r>
          </w:p>
          <w:p w:rsidR="007B4CB6" w:rsidRPr="004036F2" w:rsidRDefault="007B4CB6" w:rsidP="007B4CB6">
            <w:pPr>
              <w:spacing w:line="0" w:lineRule="atLeast"/>
              <w:rPr>
                <w:rFonts w:asciiTheme="minorHAnsi" w:hAnsiTheme="minorHAnsi" w:cs="Arial"/>
                <w:lang w:val="es-CO"/>
              </w:rPr>
            </w:pPr>
            <w:r w:rsidRPr="003F7165">
              <w:rPr>
                <w:rFonts w:asciiTheme="minorHAnsi" w:hAnsiTheme="minorHAnsi" w:cs="Arial"/>
                <w:lang w:val="es-CO"/>
              </w:rPr>
              <w:t>Gestión y análisis: (</w:t>
            </w:r>
            <w:r w:rsidR="009E05B9">
              <w:rPr>
                <w:rFonts w:asciiTheme="minorHAnsi" w:hAnsiTheme="minorHAnsi" w:cs="Arial"/>
                <w:lang w:val="es-CO"/>
              </w:rPr>
              <w:t xml:space="preserve">Salud Integral - </w:t>
            </w:r>
            <w:r w:rsidR="009E05B9" w:rsidRPr="009E05B9">
              <w:rPr>
                <w:rFonts w:asciiTheme="minorHAnsi" w:hAnsiTheme="minorHAnsi" w:cs="Arial"/>
                <w:lang w:val="es-CO"/>
              </w:rPr>
              <w:t>Vicerrectoría de Responsabilidad Social y Bienestar Universitario</w:t>
            </w:r>
            <w:r w:rsidRPr="003F7165">
              <w:rPr>
                <w:rFonts w:asciiTheme="minorHAnsi" w:hAnsiTheme="minorHAnsi" w:cs="Arial"/>
                <w:lang w:val="es-CO"/>
              </w:rPr>
              <w:t>)</w:t>
            </w:r>
            <w:r>
              <w:rPr>
                <w:rFonts w:asciiTheme="minorHAnsi" w:hAnsiTheme="minorHAnsi" w:cs="Arial"/>
                <w:lang w:val="es-CO"/>
              </w:rPr>
              <w:t xml:space="preserve"> </w:t>
            </w:r>
          </w:p>
        </w:tc>
      </w:tr>
      <w:tr w:rsidR="00C01AC4" w:rsidRPr="004036F2" w:rsidTr="00B05843">
        <w:trPr>
          <w:trHeight w:val="186"/>
          <w:jc w:val="center"/>
        </w:trPr>
        <w:tc>
          <w:tcPr>
            <w:tcW w:w="8830" w:type="dxa"/>
            <w:tcBorders>
              <w:top w:val="single" w:sz="4" w:space="0" w:color="auto"/>
              <w:left w:val="single" w:sz="4" w:space="0" w:color="auto"/>
              <w:bottom w:val="single" w:sz="4" w:space="0" w:color="auto"/>
              <w:right w:val="single" w:sz="4" w:space="0" w:color="auto"/>
            </w:tcBorders>
            <w:vAlign w:val="center"/>
          </w:tcPr>
          <w:p w:rsidR="003A73F9" w:rsidRPr="004036F2" w:rsidRDefault="00C01AC4" w:rsidP="00CB7A63">
            <w:pPr>
              <w:spacing w:line="0" w:lineRule="atLeast"/>
              <w:rPr>
                <w:rFonts w:asciiTheme="minorHAnsi" w:hAnsiTheme="minorHAnsi" w:cs="Arial"/>
                <w:bCs/>
                <w:lang w:val="es-CO"/>
              </w:rPr>
            </w:pPr>
            <w:r w:rsidRPr="004036F2">
              <w:rPr>
                <w:rFonts w:asciiTheme="minorHAnsi" w:hAnsiTheme="minorHAnsi" w:cs="Arial"/>
                <w:b/>
                <w:lang w:val="es-CO"/>
              </w:rPr>
              <w:t xml:space="preserve">Fecha de creación: </w:t>
            </w:r>
            <w:r w:rsidR="008A3922" w:rsidRPr="008A3922">
              <w:rPr>
                <w:rFonts w:asciiTheme="minorHAnsi" w:hAnsiTheme="minorHAnsi" w:cs="Arial"/>
                <w:lang w:val="es-CO"/>
              </w:rPr>
              <w:t>30 de marzo de 2016</w:t>
            </w:r>
          </w:p>
        </w:tc>
      </w:tr>
      <w:tr w:rsidR="00C01AC4" w:rsidRPr="004036F2" w:rsidTr="00B05843">
        <w:trPr>
          <w:trHeight w:val="252"/>
          <w:jc w:val="center"/>
        </w:trPr>
        <w:tc>
          <w:tcPr>
            <w:tcW w:w="8830" w:type="dxa"/>
            <w:tcBorders>
              <w:top w:val="single" w:sz="4" w:space="0" w:color="auto"/>
              <w:left w:val="single" w:sz="4" w:space="0" w:color="auto"/>
              <w:bottom w:val="single" w:sz="4" w:space="0" w:color="auto"/>
              <w:right w:val="single" w:sz="4" w:space="0" w:color="auto"/>
            </w:tcBorders>
            <w:vAlign w:val="center"/>
          </w:tcPr>
          <w:p w:rsidR="00C01AC4" w:rsidRPr="004036F2" w:rsidRDefault="00C01AC4" w:rsidP="004E3BEA">
            <w:pPr>
              <w:spacing w:line="0" w:lineRule="atLeast"/>
              <w:rPr>
                <w:rFonts w:asciiTheme="minorHAnsi" w:hAnsiTheme="minorHAnsi" w:cs="Arial"/>
                <w:lang w:val="es-CO"/>
              </w:rPr>
            </w:pPr>
            <w:r w:rsidRPr="004036F2">
              <w:rPr>
                <w:rFonts w:asciiTheme="minorHAnsi" w:hAnsiTheme="minorHAnsi" w:cs="Arial"/>
                <w:b/>
                <w:lang w:val="es-CO"/>
              </w:rPr>
              <w:t xml:space="preserve">Fecha última actualización: </w:t>
            </w:r>
            <w:r w:rsidR="004E3BEA">
              <w:rPr>
                <w:rFonts w:asciiTheme="minorHAnsi" w:hAnsiTheme="minorHAnsi" w:cs="Arial"/>
                <w:lang w:val="es-CO"/>
              </w:rPr>
              <w:t>22 de mayo de</w:t>
            </w:r>
            <w:bookmarkStart w:id="0" w:name="_GoBack"/>
            <w:bookmarkEnd w:id="0"/>
            <w:r w:rsidR="004E3BEA">
              <w:rPr>
                <w:rFonts w:asciiTheme="minorHAnsi" w:hAnsiTheme="minorHAnsi" w:cs="Arial"/>
                <w:lang w:val="es-CO"/>
              </w:rPr>
              <w:t xml:space="preserve"> 2019</w:t>
            </w:r>
          </w:p>
        </w:tc>
      </w:tr>
    </w:tbl>
    <w:p w:rsidR="001A5871" w:rsidRPr="001A5871" w:rsidRDefault="001A5871" w:rsidP="001A5871">
      <w:pPr>
        <w:widowControl/>
        <w:adjustRightInd/>
        <w:spacing w:line="240" w:lineRule="auto"/>
        <w:jc w:val="left"/>
        <w:textAlignment w:val="auto"/>
        <w:rPr>
          <w:rFonts w:ascii="Arial" w:hAnsi="Arial" w:cs="Arial"/>
          <w:b/>
          <w:sz w:val="28"/>
          <w:szCs w:val="22"/>
        </w:rPr>
      </w:pPr>
    </w:p>
    <w:p w:rsidR="009801D8" w:rsidRPr="00D037B1" w:rsidRDefault="001C296C" w:rsidP="00136324">
      <w:pPr>
        <w:pStyle w:val="Prrafodelista"/>
        <w:numPr>
          <w:ilvl w:val="0"/>
          <w:numId w:val="1"/>
        </w:numPr>
        <w:spacing w:line="0" w:lineRule="atLeast"/>
        <w:rPr>
          <w:rFonts w:asciiTheme="minorHAnsi" w:hAnsiTheme="minorHAnsi" w:cs="Arial"/>
          <w:b/>
          <w:sz w:val="28"/>
          <w:szCs w:val="22"/>
        </w:rPr>
      </w:pPr>
      <w:r w:rsidRPr="00D037B1">
        <w:rPr>
          <w:rFonts w:asciiTheme="minorHAnsi" w:hAnsiTheme="minorHAnsi" w:cs="Arial"/>
          <w:b/>
          <w:sz w:val="28"/>
          <w:szCs w:val="22"/>
        </w:rPr>
        <w:t>Glosario</w:t>
      </w:r>
    </w:p>
    <w:p w:rsidR="009801D8" w:rsidRPr="00D037B1" w:rsidRDefault="009801D8" w:rsidP="00FC44D7">
      <w:pPr>
        <w:spacing w:line="0" w:lineRule="atLeast"/>
        <w:rPr>
          <w:rFonts w:asciiTheme="minorHAnsi" w:hAnsiTheme="minorHAnsi"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8"/>
      </w:tblGrid>
      <w:tr w:rsidR="009801D8" w:rsidRPr="00D037B1" w:rsidTr="00D6274A">
        <w:trPr>
          <w:trHeight w:val="397"/>
        </w:trPr>
        <w:tc>
          <w:tcPr>
            <w:tcW w:w="8988" w:type="dxa"/>
            <w:vAlign w:val="center"/>
          </w:tcPr>
          <w:p w:rsidR="00CA0BD8" w:rsidRPr="00D037B1" w:rsidRDefault="00CA0BD8" w:rsidP="00D6274A">
            <w:pPr>
              <w:spacing w:line="0" w:lineRule="atLeast"/>
              <w:rPr>
                <w:rFonts w:asciiTheme="minorHAnsi" w:hAnsiTheme="minorHAnsi" w:cs="Arial"/>
                <w:noProof/>
                <w:sz w:val="20"/>
                <w:szCs w:val="20"/>
              </w:rPr>
            </w:pPr>
          </w:p>
          <w:p w:rsidR="00CC3387" w:rsidRPr="006E7CE7" w:rsidRDefault="00CC3387" w:rsidP="006E7CE7">
            <w:pPr>
              <w:spacing w:line="276" w:lineRule="auto"/>
              <w:rPr>
                <w:rFonts w:asciiTheme="minorHAnsi" w:hAnsiTheme="minorHAnsi" w:cs="Arial"/>
              </w:rPr>
            </w:pPr>
            <w:r w:rsidRPr="006E7CE7">
              <w:rPr>
                <w:rStyle w:val="Ttulo2Car"/>
                <w:rFonts w:asciiTheme="minorHAnsi" w:hAnsiTheme="minorHAnsi" w:cs="Arial"/>
                <w:sz w:val="24"/>
                <w:szCs w:val="24"/>
              </w:rPr>
              <w:t>Promoción de la Salud Integral:</w:t>
            </w:r>
            <w:r w:rsidRPr="006E7CE7">
              <w:rPr>
                <w:rFonts w:asciiTheme="minorHAnsi" w:hAnsiTheme="minorHAnsi" w:cs="Arial"/>
              </w:rPr>
              <w:t xml:space="preserve"> Área de la Vicerrectoría de Responsabilidad Social y Bienestar Universitario, conformada por un equipo interdisciplinario y multidisciplinario que funciona bajo una estructura organizacional de procesos de acuerdo al Sistema de Gestión de Calidad de la Universidad, orientando su accionar en el componente Universidad que Promueve la Salud del Objetivo Bienestar Institucional del Plan de Desarrollo Institucional.</w:t>
            </w:r>
          </w:p>
          <w:p w:rsidR="00CC3387" w:rsidRPr="008F2CA8" w:rsidRDefault="00CC3387" w:rsidP="00CC3387">
            <w:pPr>
              <w:spacing w:line="276" w:lineRule="auto"/>
              <w:rPr>
                <w:rFonts w:asciiTheme="minorHAnsi" w:hAnsiTheme="minorHAnsi" w:cs="Arial"/>
                <w:noProof/>
              </w:rPr>
            </w:pPr>
          </w:p>
          <w:p w:rsidR="00CC3387" w:rsidRPr="006E7CE7" w:rsidRDefault="00CC3387" w:rsidP="006E7CE7">
            <w:pPr>
              <w:spacing w:line="276" w:lineRule="auto"/>
              <w:rPr>
                <w:rFonts w:asciiTheme="minorHAnsi" w:eastAsiaTheme="majorEastAsia" w:hAnsiTheme="minorHAnsi" w:cs="Arial"/>
                <w:bCs/>
              </w:rPr>
            </w:pPr>
            <w:r w:rsidRPr="006E7CE7">
              <w:rPr>
                <w:rFonts w:asciiTheme="minorHAnsi" w:eastAsiaTheme="majorEastAsia" w:hAnsiTheme="minorHAnsi" w:cs="Arial"/>
                <w:b/>
                <w:bCs/>
              </w:rPr>
              <w:t xml:space="preserve">Líneas de Acción de Promoción de la Salud Integral: </w:t>
            </w:r>
            <w:r w:rsidRPr="006E7CE7">
              <w:rPr>
                <w:rFonts w:asciiTheme="minorHAnsi" w:eastAsiaTheme="majorEastAsia" w:hAnsiTheme="minorHAnsi" w:cs="Arial"/>
                <w:bCs/>
              </w:rPr>
              <w:t>Universidad que promueve la salud se desarrolla en torno a dos ejes estratégicos generales de intervención en la comunidad universitaria: la promoción de la salud  y la atención programada en salud y urgencias.</w:t>
            </w:r>
          </w:p>
          <w:p w:rsidR="00CC3387" w:rsidRPr="008F2CA8" w:rsidRDefault="00CC3387" w:rsidP="00CC3387">
            <w:pPr>
              <w:spacing w:line="276" w:lineRule="auto"/>
              <w:rPr>
                <w:rFonts w:asciiTheme="minorHAnsi" w:eastAsiaTheme="majorEastAsia" w:hAnsiTheme="minorHAnsi" w:cs="Arial"/>
                <w:bCs/>
              </w:rPr>
            </w:pPr>
          </w:p>
          <w:p w:rsidR="00CC3387" w:rsidRPr="006E7CE7" w:rsidRDefault="00CC3387" w:rsidP="006E7CE7">
            <w:pPr>
              <w:spacing w:line="276" w:lineRule="auto"/>
              <w:rPr>
                <w:rFonts w:asciiTheme="minorHAnsi" w:hAnsiTheme="minorHAnsi" w:cs="Arial"/>
                <w:noProof/>
              </w:rPr>
            </w:pPr>
            <w:r w:rsidRPr="006E7CE7">
              <w:rPr>
                <w:rFonts w:asciiTheme="minorHAnsi" w:hAnsiTheme="minorHAnsi" w:cs="Arial"/>
                <w:b/>
                <w:noProof/>
              </w:rPr>
              <w:t>Salud sexual y reproductiva</w:t>
            </w:r>
            <w:r w:rsidRPr="006E7CE7">
              <w:rPr>
                <w:rFonts w:asciiTheme="minorHAnsi" w:hAnsiTheme="minorHAnsi" w:cs="Arial"/>
                <w:noProof/>
              </w:rPr>
              <w:t xml:space="preserve">: A través de sus estrategias individuales y colectivas se busca generar en la comunidad universitaria las competencias necesarias hacia la vivencia de  una sexualidad sana, responsable y placentera basada en derechos sexuales y reproductivos enfatizando  en detección temprana de cáncer de seno, cérvix, testículo y </w:t>
            </w:r>
            <w:r w:rsidRPr="006E7CE7">
              <w:rPr>
                <w:rFonts w:asciiTheme="minorHAnsi" w:hAnsiTheme="minorHAnsi" w:cs="Arial"/>
                <w:noProof/>
              </w:rPr>
              <w:lastRenderedPageBreak/>
              <w:t>pene, asesoramiento en reproducción, prevención y detección de enfermedades e infecciones de transmisión sexual.</w:t>
            </w:r>
          </w:p>
          <w:p w:rsidR="00CC3387" w:rsidRPr="008F2CA8" w:rsidRDefault="00CC3387" w:rsidP="00CC3387">
            <w:pPr>
              <w:spacing w:line="276" w:lineRule="auto"/>
              <w:rPr>
                <w:rFonts w:asciiTheme="minorHAnsi" w:hAnsiTheme="minorHAnsi" w:cs="Arial"/>
                <w:b/>
                <w:bCs/>
                <w:noProof/>
              </w:rPr>
            </w:pPr>
          </w:p>
          <w:p w:rsidR="00CC3387" w:rsidRPr="006E7CE7" w:rsidRDefault="00CC3387" w:rsidP="006E7CE7">
            <w:pPr>
              <w:spacing w:line="276" w:lineRule="auto"/>
              <w:rPr>
                <w:rFonts w:asciiTheme="minorHAnsi" w:hAnsiTheme="minorHAnsi" w:cs="Arial"/>
                <w:b/>
                <w:bCs/>
                <w:noProof/>
              </w:rPr>
            </w:pPr>
            <w:r w:rsidRPr="006E7CE7">
              <w:rPr>
                <w:rFonts w:asciiTheme="minorHAnsi" w:hAnsiTheme="minorHAnsi" w:cs="Arial"/>
                <w:b/>
                <w:bCs/>
                <w:noProof/>
              </w:rPr>
              <w:t xml:space="preserve">Salud mental: </w:t>
            </w:r>
            <w:r w:rsidRPr="006E7CE7">
              <w:rPr>
                <w:rFonts w:asciiTheme="minorHAnsi" w:hAnsiTheme="minorHAnsi" w:cs="Arial"/>
                <w:bCs/>
                <w:noProof/>
              </w:rPr>
              <w:t>A través de trabajo interdisciplinario de profesionales, y mediante convenios con servicios adscritos especializados en el área de la salud mental, se acompaña a la comunidad universitaria con estrategias de intervención individual y colectiva para fortalecer los procesos cognitivos, comportamentales, afectivos y emocionales.</w:t>
            </w:r>
          </w:p>
          <w:p w:rsidR="00CC3387" w:rsidRPr="008F2CA8" w:rsidRDefault="00CC3387" w:rsidP="00CC3387">
            <w:pPr>
              <w:spacing w:line="276" w:lineRule="auto"/>
              <w:rPr>
                <w:rFonts w:asciiTheme="minorHAnsi" w:hAnsiTheme="minorHAnsi" w:cs="Arial"/>
                <w:b/>
                <w:bCs/>
                <w:noProof/>
              </w:rPr>
            </w:pPr>
          </w:p>
          <w:p w:rsidR="00CC3387" w:rsidRPr="006E7CE7" w:rsidRDefault="00CC3387" w:rsidP="006E7CE7">
            <w:pPr>
              <w:spacing w:line="276" w:lineRule="auto"/>
              <w:rPr>
                <w:rFonts w:asciiTheme="minorHAnsi" w:hAnsiTheme="minorHAnsi" w:cs="Arial"/>
                <w:b/>
                <w:bCs/>
                <w:noProof/>
              </w:rPr>
            </w:pPr>
            <w:r w:rsidRPr="006E7CE7">
              <w:rPr>
                <w:rFonts w:asciiTheme="minorHAnsi" w:hAnsiTheme="minorHAnsi" w:cs="Arial"/>
                <w:b/>
                <w:bCs/>
                <w:noProof/>
              </w:rPr>
              <w:t xml:space="preserve">Prevención y mitigación de la problemática asociada al consumo de psicoactivos: </w:t>
            </w:r>
            <w:r w:rsidRPr="006E7CE7">
              <w:rPr>
                <w:rFonts w:asciiTheme="minorHAnsi" w:hAnsiTheme="minorHAnsi" w:cs="Arial"/>
                <w:bCs/>
                <w:noProof/>
              </w:rPr>
              <w:t>Para afrontar este problema de salud pública que afecta a nuestros jóvenes y comunidad universitaria, se realiza desde los ejes de Prevención, Mitigación y Reducción del daño.</w:t>
            </w:r>
          </w:p>
          <w:p w:rsidR="00CC3387" w:rsidRPr="008F2CA8" w:rsidRDefault="00CC3387" w:rsidP="00CC3387">
            <w:pPr>
              <w:spacing w:line="276" w:lineRule="auto"/>
              <w:rPr>
                <w:rFonts w:asciiTheme="minorHAnsi" w:hAnsiTheme="minorHAnsi" w:cs="Arial"/>
                <w:b/>
                <w:bCs/>
                <w:noProof/>
              </w:rPr>
            </w:pPr>
          </w:p>
          <w:p w:rsidR="00CC3387" w:rsidRPr="006E7CE7" w:rsidRDefault="00CC3387" w:rsidP="006E7CE7">
            <w:pPr>
              <w:spacing w:line="276" w:lineRule="auto"/>
              <w:rPr>
                <w:rFonts w:asciiTheme="minorHAnsi" w:hAnsiTheme="minorHAnsi" w:cs="Arial"/>
                <w:b/>
                <w:bCs/>
                <w:noProof/>
              </w:rPr>
            </w:pPr>
            <w:r w:rsidRPr="006E7CE7">
              <w:rPr>
                <w:rFonts w:asciiTheme="minorHAnsi" w:hAnsiTheme="minorHAnsi" w:cs="Arial"/>
                <w:b/>
                <w:bCs/>
                <w:noProof/>
              </w:rPr>
              <w:t xml:space="preserve">Gestion del riesgo estudiantil: </w:t>
            </w:r>
            <w:r w:rsidRPr="006E7CE7">
              <w:rPr>
                <w:rFonts w:asciiTheme="minorHAnsi" w:hAnsiTheme="minorHAnsi" w:cs="Arial"/>
                <w:bCs/>
                <w:noProof/>
              </w:rPr>
              <w:t>Promoción de la Salud Integral participa articuladamente con otras instancias en acciones para reducir las condiciones de vulnerabilidad para la salud generadas en su actividad académica, su vida universitaria y en su entorno familiar y social, para lograrlo se desarrollan acciones de gestión,</w:t>
            </w:r>
            <w:r w:rsidR="006A7DC9" w:rsidRPr="006E7CE7">
              <w:rPr>
                <w:rFonts w:asciiTheme="minorHAnsi" w:hAnsiTheme="minorHAnsi" w:cs="Arial"/>
                <w:bCs/>
                <w:noProof/>
              </w:rPr>
              <w:t xml:space="preserve"> atención, valoración,</w:t>
            </w:r>
            <w:r w:rsidRPr="006E7CE7">
              <w:rPr>
                <w:rFonts w:asciiTheme="minorHAnsi" w:hAnsiTheme="minorHAnsi" w:cs="Arial"/>
                <w:bCs/>
                <w:noProof/>
              </w:rPr>
              <w:t xml:space="preserve"> diagnóstico, prevención y protección en salud, información y divulgación</w:t>
            </w:r>
            <w:r w:rsidR="00E1712A" w:rsidRPr="006E7CE7">
              <w:rPr>
                <w:rFonts w:asciiTheme="minorHAnsi" w:hAnsiTheme="minorHAnsi" w:cs="Arial"/>
                <w:bCs/>
                <w:noProof/>
              </w:rPr>
              <w:t>, contando además con convenios y servicios adscritos para cumplir tal objetivo.</w:t>
            </w:r>
          </w:p>
          <w:p w:rsidR="00CC3387" w:rsidRPr="008F2CA8" w:rsidRDefault="00CC3387" w:rsidP="00CC3387">
            <w:pPr>
              <w:spacing w:line="276" w:lineRule="auto"/>
              <w:rPr>
                <w:rFonts w:asciiTheme="minorHAnsi" w:hAnsiTheme="minorHAnsi" w:cs="Arial"/>
                <w:bCs/>
                <w:noProof/>
              </w:rPr>
            </w:pPr>
          </w:p>
          <w:p w:rsidR="00CC3387" w:rsidRPr="006E7CE7" w:rsidRDefault="00CC3387" w:rsidP="006E7CE7">
            <w:pPr>
              <w:spacing w:line="276" w:lineRule="auto"/>
              <w:rPr>
                <w:rFonts w:asciiTheme="minorHAnsi" w:hAnsiTheme="minorHAnsi" w:cs="Arial"/>
                <w:bCs/>
                <w:noProof/>
              </w:rPr>
            </w:pPr>
            <w:r w:rsidRPr="006E7CE7">
              <w:rPr>
                <w:rFonts w:asciiTheme="minorHAnsi" w:hAnsiTheme="minorHAnsi" w:cs="Arial"/>
                <w:b/>
                <w:bCs/>
                <w:noProof/>
              </w:rPr>
              <w:t>Salud oral:</w:t>
            </w:r>
            <w:r w:rsidRPr="006E7CE7">
              <w:rPr>
                <w:rFonts w:asciiTheme="minorHAnsi" w:hAnsiTheme="minorHAnsi" w:cs="Arial"/>
                <w:bCs/>
                <w:noProof/>
              </w:rPr>
              <w:t xml:space="preserve"> Se realiza  un diagnóstico temprano de las diversas patologías orales presentes  en  la comunidad universitaria, tratando las que nuestra infraestructura nos lo  permita y   adoptando  acciones educativas e informativas con el fin de modificar  algunos comportamientos para el logro de medidas tendientes a  alcanzar una adecuada salud oral.</w:t>
            </w:r>
          </w:p>
          <w:p w:rsidR="00CC3387" w:rsidRPr="008F2CA8" w:rsidRDefault="00CC3387" w:rsidP="00CC3387">
            <w:pPr>
              <w:spacing w:line="276" w:lineRule="auto"/>
              <w:rPr>
                <w:rFonts w:asciiTheme="minorHAnsi" w:hAnsiTheme="minorHAnsi" w:cs="Arial"/>
                <w:b/>
                <w:bCs/>
                <w:noProof/>
              </w:rPr>
            </w:pPr>
          </w:p>
          <w:p w:rsidR="00CC3387" w:rsidRPr="006E7CE7" w:rsidRDefault="00CC3387" w:rsidP="006E7CE7">
            <w:pPr>
              <w:spacing w:line="276" w:lineRule="auto"/>
              <w:rPr>
                <w:rFonts w:asciiTheme="minorHAnsi" w:hAnsiTheme="minorHAnsi" w:cs="Arial"/>
                <w:b/>
                <w:bCs/>
                <w:noProof/>
              </w:rPr>
            </w:pPr>
            <w:r w:rsidRPr="006E7CE7">
              <w:rPr>
                <w:rFonts w:asciiTheme="minorHAnsi" w:hAnsiTheme="minorHAnsi" w:cs="Arial"/>
                <w:b/>
                <w:bCs/>
                <w:noProof/>
              </w:rPr>
              <w:t xml:space="preserve">Club de la salud: </w:t>
            </w:r>
            <w:r w:rsidRPr="006E7CE7">
              <w:rPr>
                <w:rFonts w:asciiTheme="minorHAnsi" w:hAnsiTheme="minorHAnsi" w:cs="Arial"/>
                <w:bCs/>
                <w:noProof/>
              </w:rPr>
              <w:t>Es un programa que promueve la salud a la comunidad universitaria desde la perspectiva interdisciplinaria de la actividad física dirigida, la recreación y los hábitos de vida saludable.</w:t>
            </w:r>
          </w:p>
          <w:p w:rsidR="00D241CD" w:rsidRPr="00D037B1" w:rsidRDefault="00D241CD" w:rsidP="00D241CD">
            <w:pPr>
              <w:spacing w:line="0" w:lineRule="atLeast"/>
              <w:rPr>
                <w:rFonts w:asciiTheme="minorHAnsi" w:hAnsiTheme="minorHAnsi" w:cs="Arial"/>
                <w:sz w:val="20"/>
                <w:szCs w:val="20"/>
              </w:rPr>
            </w:pPr>
          </w:p>
        </w:tc>
      </w:tr>
    </w:tbl>
    <w:p w:rsidR="006A7DC9" w:rsidRDefault="006A7DC9" w:rsidP="001A5871">
      <w:pPr>
        <w:spacing w:line="0" w:lineRule="atLeast"/>
        <w:rPr>
          <w:rFonts w:asciiTheme="minorHAnsi" w:hAnsiTheme="minorHAnsi" w:cs="Arial"/>
          <w:b/>
          <w:sz w:val="22"/>
          <w:szCs w:val="22"/>
        </w:rPr>
      </w:pPr>
    </w:p>
    <w:p w:rsidR="006E7CE7" w:rsidRDefault="006E7CE7">
      <w:pPr>
        <w:widowControl/>
        <w:adjustRightInd/>
        <w:spacing w:line="240" w:lineRule="auto"/>
        <w:jc w:val="left"/>
        <w:textAlignment w:val="auto"/>
        <w:rPr>
          <w:rFonts w:asciiTheme="minorHAnsi" w:hAnsiTheme="minorHAnsi" w:cs="Arial"/>
          <w:b/>
          <w:sz w:val="28"/>
          <w:szCs w:val="22"/>
        </w:rPr>
      </w:pPr>
      <w:r>
        <w:rPr>
          <w:rFonts w:asciiTheme="minorHAnsi" w:hAnsiTheme="minorHAnsi" w:cs="Arial"/>
          <w:b/>
          <w:sz w:val="28"/>
          <w:szCs w:val="22"/>
        </w:rPr>
        <w:br w:type="page"/>
      </w:r>
    </w:p>
    <w:p w:rsidR="009801D8" w:rsidRPr="00D037B1" w:rsidRDefault="009801D8" w:rsidP="001A5871">
      <w:pPr>
        <w:pStyle w:val="Prrafodelista"/>
        <w:numPr>
          <w:ilvl w:val="0"/>
          <w:numId w:val="1"/>
        </w:numPr>
        <w:spacing w:line="0" w:lineRule="atLeast"/>
        <w:rPr>
          <w:rFonts w:asciiTheme="minorHAnsi" w:hAnsiTheme="minorHAnsi" w:cs="Arial"/>
          <w:b/>
          <w:sz w:val="22"/>
          <w:szCs w:val="22"/>
        </w:rPr>
      </w:pPr>
      <w:r w:rsidRPr="00D037B1">
        <w:rPr>
          <w:rFonts w:asciiTheme="minorHAnsi" w:hAnsiTheme="minorHAnsi" w:cs="Arial"/>
          <w:b/>
          <w:sz w:val="28"/>
          <w:szCs w:val="22"/>
        </w:rPr>
        <w:lastRenderedPageBreak/>
        <w:t>Forma y cálculo</w:t>
      </w:r>
    </w:p>
    <w:p w:rsidR="009801D8" w:rsidRPr="00D037B1" w:rsidRDefault="009801D8" w:rsidP="00FC44D7">
      <w:pPr>
        <w:spacing w:line="0" w:lineRule="atLeast"/>
        <w:rPr>
          <w:rFonts w:asciiTheme="minorHAnsi" w:hAnsiTheme="minorHAnsi" w:cs="Arial"/>
          <w:b/>
          <w:sz w:val="22"/>
          <w:szCs w:val="22"/>
        </w:rPr>
      </w:pP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8988"/>
      </w:tblGrid>
      <w:tr w:rsidR="009801D8" w:rsidRPr="00D037B1" w:rsidTr="009F5809">
        <w:trPr>
          <w:trHeight w:val="397"/>
        </w:trPr>
        <w:tc>
          <w:tcPr>
            <w:tcW w:w="8988" w:type="dxa"/>
            <w:vAlign w:val="center"/>
          </w:tcPr>
          <w:p w:rsidR="00CA0BD8" w:rsidRDefault="009801D8" w:rsidP="00D241CD">
            <w:pPr>
              <w:spacing w:line="0" w:lineRule="atLeast"/>
              <w:rPr>
                <w:rFonts w:asciiTheme="minorHAnsi" w:hAnsiTheme="minorHAnsi" w:cs="Arial"/>
                <w:sz w:val="20"/>
                <w:szCs w:val="20"/>
              </w:rPr>
            </w:pPr>
            <w:r w:rsidRPr="00D037B1">
              <w:rPr>
                <w:rFonts w:asciiTheme="minorHAnsi" w:hAnsiTheme="minorHAnsi" w:cs="Arial"/>
                <w:b/>
                <w:szCs w:val="20"/>
              </w:rPr>
              <w:t>Unidad de medida:</w:t>
            </w:r>
            <w:r w:rsidRPr="00D037B1">
              <w:rPr>
                <w:rFonts w:asciiTheme="minorHAnsi" w:hAnsiTheme="minorHAnsi" w:cs="Arial"/>
                <w:sz w:val="20"/>
                <w:szCs w:val="20"/>
              </w:rPr>
              <w:t xml:space="preserve"> </w:t>
            </w:r>
          </w:p>
          <w:p w:rsidR="00820821" w:rsidRDefault="00820821" w:rsidP="00D241CD">
            <w:pPr>
              <w:spacing w:line="0" w:lineRule="atLeast"/>
              <w:rPr>
                <w:rFonts w:asciiTheme="minorHAnsi" w:hAnsiTheme="minorHAnsi" w:cs="Arial"/>
                <w:sz w:val="20"/>
                <w:szCs w:val="20"/>
              </w:rPr>
            </w:pPr>
          </w:p>
          <w:tbl>
            <w:tblPr>
              <w:tblStyle w:val="Tablaconcuadrcula"/>
              <w:tblW w:w="0" w:type="auto"/>
              <w:jc w:val="center"/>
              <w:tblLook w:val="04A0" w:firstRow="1" w:lastRow="0" w:firstColumn="1" w:lastColumn="0" w:noHBand="0" w:noVBand="1"/>
            </w:tblPr>
            <w:tblGrid>
              <w:gridCol w:w="1194"/>
              <w:gridCol w:w="415"/>
              <w:gridCol w:w="1645"/>
              <w:gridCol w:w="464"/>
              <w:gridCol w:w="807"/>
              <w:gridCol w:w="415"/>
            </w:tblGrid>
            <w:tr w:rsidR="00AC700E" w:rsidTr="00FF4A66">
              <w:trPr>
                <w:jc w:val="center"/>
              </w:trPr>
              <w:tc>
                <w:tcPr>
                  <w:tcW w:w="1194" w:type="dxa"/>
                </w:tcPr>
                <w:p w:rsidR="00AC700E" w:rsidRDefault="00AC700E"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Porcentaje</w:t>
                  </w:r>
                </w:p>
              </w:tc>
              <w:tc>
                <w:tcPr>
                  <w:tcW w:w="415" w:type="dxa"/>
                </w:tcPr>
                <w:p w:rsidR="00AC700E" w:rsidRDefault="00846685" w:rsidP="00AC700E">
                  <w:pPr>
                    <w:spacing w:line="0" w:lineRule="atLeast"/>
                    <w:rPr>
                      <w:rFonts w:asciiTheme="minorHAnsi" w:hAnsiTheme="minorHAnsi" w:cs="Arial"/>
                      <w:noProof/>
                      <w:sz w:val="20"/>
                      <w:szCs w:val="20"/>
                    </w:rPr>
                  </w:pPr>
                  <w:r>
                    <w:rPr>
                      <w:rFonts w:asciiTheme="minorHAnsi" w:hAnsiTheme="minorHAnsi" w:cs="Arial"/>
                      <w:noProof/>
                      <w:sz w:val="20"/>
                      <w:szCs w:val="20"/>
                    </w:rPr>
                    <w:t>X</w:t>
                  </w:r>
                </w:p>
              </w:tc>
              <w:tc>
                <w:tcPr>
                  <w:tcW w:w="1645" w:type="dxa"/>
                </w:tcPr>
                <w:p w:rsidR="00AC700E" w:rsidRDefault="00AC700E"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Unidad absoluta</w:t>
                  </w:r>
                </w:p>
              </w:tc>
              <w:tc>
                <w:tcPr>
                  <w:tcW w:w="464" w:type="dxa"/>
                </w:tcPr>
                <w:p w:rsidR="00AC700E" w:rsidRDefault="00AC700E" w:rsidP="00AC700E">
                  <w:pPr>
                    <w:spacing w:line="0" w:lineRule="atLeast"/>
                    <w:rPr>
                      <w:rFonts w:asciiTheme="minorHAnsi" w:hAnsiTheme="minorHAnsi" w:cs="Arial"/>
                      <w:noProof/>
                      <w:sz w:val="20"/>
                      <w:szCs w:val="20"/>
                    </w:rPr>
                  </w:pPr>
                </w:p>
              </w:tc>
              <w:tc>
                <w:tcPr>
                  <w:tcW w:w="807" w:type="dxa"/>
                </w:tcPr>
                <w:p w:rsidR="00AC700E" w:rsidRDefault="00AC700E"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Índice</w:t>
                  </w:r>
                </w:p>
              </w:tc>
              <w:tc>
                <w:tcPr>
                  <w:tcW w:w="415" w:type="dxa"/>
                </w:tcPr>
                <w:p w:rsidR="00AC700E" w:rsidRDefault="00AC700E" w:rsidP="00AC700E">
                  <w:pPr>
                    <w:spacing w:line="0" w:lineRule="atLeast"/>
                    <w:rPr>
                      <w:rFonts w:asciiTheme="minorHAnsi" w:hAnsiTheme="minorHAnsi" w:cs="Arial"/>
                      <w:noProof/>
                      <w:sz w:val="20"/>
                      <w:szCs w:val="20"/>
                    </w:rPr>
                  </w:pPr>
                </w:p>
              </w:tc>
            </w:tr>
          </w:tbl>
          <w:p w:rsidR="00820821" w:rsidRPr="00D037B1" w:rsidRDefault="00820821" w:rsidP="00D241CD">
            <w:pPr>
              <w:spacing w:line="0" w:lineRule="atLeast"/>
              <w:rPr>
                <w:rFonts w:asciiTheme="minorHAnsi" w:hAnsiTheme="minorHAnsi" w:cs="Arial"/>
                <w:noProof/>
                <w:sz w:val="20"/>
                <w:szCs w:val="20"/>
              </w:rPr>
            </w:pPr>
          </w:p>
        </w:tc>
      </w:tr>
      <w:tr w:rsidR="009801D8" w:rsidRPr="00D037B1" w:rsidTr="009F5809">
        <w:trPr>
          <w:trHeight w:val="397"/>
        </w:trPr>
        <w:tc>
          <w:tcPr>
            <w:tcW w:w="8988" w:type="dxa"/>
            <w:vAlign w:val="center"/>
          </w:tcPr>
          <w:p w:rsidR="004A5674" w:rsidRPr="00D037B1" w:rsidRDefault="004A5674" w:rsidP="00D6274A">
            <w:pPr>
              <w:spacing w:line="0" w:lineRule="atLeast"/>
              <w:rPr>
                <w:rFonts w:asciiTheme="minorHAnsi" w:hAnsiTheme="minorHAnsi" w:cs="Arial"/>
                <w:b/>
                <w:sz w:val="20"/>
                <w:szCs w:val="20"/>
              </w:rPr>
            </w:pPr>
          </w:p>
          <w:p w:rsidR="009801D8" w:rsidRDefault="009801D8" w:rsidP="00D241CD">
            <w:pPr>
              <w:spacing w:line="0" w:lineRule="atLeast"/>
              <w:rPr>
                <w:rFonts w:asciiTheme="minorHAnsi" w:hAnsiTheme="minorHAnsi" w:cs="Arial"/>
                <w:b/>
                <w:szCs w:val="20"/>
              </w:rPr>
            </w:pPr>
            <w:r w:rsidRPr="00D037B1">
              <w:rPr>
                <w:rFonts w:asciiTheme="minorHAnsi" w:hAnsiTheme="minorHAnsi" w:cs="Arial"/>
                <w:b/>
                <w:szCs w:val="20"/>
              </w:rPr>
              <w:t xml:space="preserve">Fórmula: </w:t>
            </w:r>
          </w:p>
          <w:p w:rsidR="00BC56E3" w:rsidRPr="00846685" w:rsidRDefault="00846685" w:rsidP="00D241CD">
            <w:pPr>
              <w:spacing w:line="0" w:lineRule="atLeast"/>
              <w:rPr>
                <w:rFonts w:asciiTheme="minorHAnsi" w:hAnsiTheme="minorHAnsi" w:cs="Arial"/>
                <w:szCs w:val="20"/>
              </w:rPr>
            </w:pPr>
            <w:r w:rsidRPr="00846685">
              <w:rPr>
                <w:rFonts w:asciiTheme="minorHAnsi" w:hAnsiTheme="minorHAnsi" w:cs="Arial"/>
                <w:szCs w:val="20"/>
              </w:rPr>
              <w:t>S</w:t>
            </w:r>
            <w:r w:rsidR="006A7DC9">
              <w:rPr>
                <w:rFonts w:asciiTheme="minorHAnsi" w:hAnsiTheme="minorHAnsi" w:cs="Arial"/>
                <w:szCs w:val="20"/>
              </w:rPr>
              <w:t>u</w:t>
            </w:r>
            <w:r w:rsidR="00E1712A">
              <w:rPr>
                <w:rFonts w:asciiTheme="minorHAnsi" w:hAnsiTheme="minorHAnsi" w:cs="Arial"/>
                <w:szCs w:val="20"/>
              </w:rPr>
              <w:t xml:space="preserve">matoria de personas atendidas por programas </w:t>
            </w:r>
            <w:r w:rsidRPr="00846685">
              <w:rPr>
                <w:rFonts w:asciiTheme="minorHAnsi" w:hAnsiTheme="minorHAnsi" w:cs="Arial"/>
                <w:szCs w:val="20"/>
              </w:rPr>
              <w:t xml:space="preserve">de promoción de la salud integral </w:t>
            </w:r>
            <w:r w:rsidRPr="00846685">
              <w:rPr>
                <w:rFonts w:asciiTheme="minorHAnsi" w:hAnsiTheme="minorHAnsi" w:cs="Arial"/>
                <w:b/>
                <w:sz w:val="36"/>
                <w:szCs w:val="20"/>
              </w:rPr>
              <w:t>/</w:t>
            </w:r>
            <w:r w:rsidRPr="00846685">
              <w:rPr>
                <w:rFonts w:asciiTheme="minorHAnsi" w:hAnsiTheme="minorHAnsi" w:cs="Arial"/>
                <w:szCs w:val="20"/>
              </w:rPr>
              <w:t xml:space="preserve"> Sumatoria de personas de la comunidad universitaria.</w:t>
            </w:r>
          </w:p>
          <w:p w:rsidR="00D241CD" w:rsidRPr="00D037B1" w:rsidRDefault="00D241CD" w:rsidP="000F203D">
            <w:pPr>
              <w:spacing w:line="0" w:lineRule="atLeast"/>
              <w:rPr>
                <w:rFonts w:asciiTheme="minorHAnsi" w:hAnsiTheme="minorHAnsi" w:cs="Arial"/>
                <w:sz w:val="20"/>
                <w:szCs w:val="20"/>
              </w:rPr>
            </w:pPr>
          </w:p>
        </w:tc>
      </w:tr>
      <w:tr w:rsidR="009801D8" w:rsidRPr="00D037B1" w:rsidTr="009F5809">
        <w:trPr>
          <w:trHeight w:val="397"/>
        </w:trPr>
        <w:tc>
          <w:tcPr>
            <w:tcW w:w="8988" w:type="dxa"/>
            <w:vAlign w:val="center"/>
          </w:tcPr>
          <w:p w:rsidR="009D3DE4" w:rsidRPr="00D037B1" w:rsidRDefault="009801D8" w:rsidP="002C7208">
            <w:pPr>
              <w:spacing w:line="0" w:lineRule="atLeast"/>
              <w:rPr>
                <w:rFonts w:asciiTheme="minorHAnsi" w:hAnsiTheme="minorHAnsi" w:cs="Arial"/>
                <w:b/>
                <w:szCs w:val="20"/>
              </w:rPr>
            </w:pPr>
            <w:r w:rsidRPr="00D037B1">
              <w:rPr>
                <w:rFonts w:asciiTheme="minorHAnsi" w:hAnsiTheme="minorHAnsi" w:cs="Arial"/>
                <w:b/>
                <w:szCs w:val="20"/>
              </w:rPr>
              <w:t>Consideraciones metodológicas para el cálculo:</w:t>
            </w:r>
          </w:p>
          <w:p w:rsidR="001E0EC2" w:rsidRDefault="001E0EC2" w:rsidP="00D241CD">
            <w:pPr>
              <w:spacing w:line="0" w:lineRule="atLeast"/>
              <w:rPr>
                <w:rFonts w:asciiTheme="minorHAnsi" w:hAnsiTheme="minorHAnsi" w:cs="Arial"/>
              </w:rPr>
            </w:pPr>
          </w:p>
          <w:p w:rsidR="00BF6A0E" w:rsidRDefault="00BF6A0E" w:rsidP="00D241CD">
            <w:pPr>
              <w:spacing w:line="0" w:lineRule="atLeast"/>
              <w:rPr>
                <w:rFonts w:asciiTheme="minorHAnsi" w:hAnsiTheme="minorHAnsi" w:cs="Arial"/>
              </w:rPr>
            </w:pPr>
            <w:r w:rsidRPr="00AD5846">
              <w:rPr>
                <w:rFonts w:asciiTheme="minorHAnsi" w:hAnsiTheme="minorHAnsi" w:cs="Arial"/>
              </w:rPr>
              <w:t>Las personas atendidas serán registradas en el sistema gestor de actividades</w:t>
            </w:r>
            <w:r w:rsidR="006A7DC9">
              <w:rPr>
                <w:rFonts w:asciiTheme="minorHAnsi" w:hAnsiTheme="minorHAnsi" w:cs="Arial"/>
              </w:rPr>
              <w:t xml:space="preserve"> y/o aplicativo de salud</w:t>
            </w:r>
            <w:r w:rsidR="00AD5846" w:rsidRPr="00AD5846">
              <w:rPr>
                <w:rFonts w:asciiTheme="minorHAnsi" w:hAnsiTheme="minorHAnsi" w:cs="Arial"/>
              </w:rPr>
              <w:t>.</w:t>
            </w:r>
          </w:p>
          <w:p w:rsidR="006A7DC9" w:rsidRDefault="006A7DC9" w:rsidP="00D241CD">
            <w:pPr>
              <w:spacing w:line="0" w:lineRule="atLeast"/>
              <w:rPr>
                <w:rFonts w:asciiTheme="minorHAnsi" w:hAnsiTheme="minorHAnsi" w:cs="Arial"/>
              </w:rPr>
            </w:pPr>
          </w:p>
          <w:p w:rsidR="001E0EC2" w:rsidRDefault="001E0EC2" w:rsidP="001E0EC2">
            <w:pPr>
              <w:spacing w:line="0" w:lineRule="atLeast"/>
              <w:rPr>
                <w:rFonts w:asciiTheme="minorHAnsi" w:hAnsiTheme="minorHAnsi" w:cs="Arial"/>
              </w:rPr>
            </w:pPr>
            <w:r w:rsidRPr="00347751">
              <w:rPr>
                <w:rFonts w:asciiTheme="minorHAnsi" w:hAnsiTheme="minorHAnsi" w:cs="Arial"/>
              </w:rPr>
              <w:t xml:space="preserve">El indicador cuantifica el número de participantes en los programas </w:t>
            </w:r>
            <w:r>
              <w:rPr>
                <w:rFonts w:asciiTheme="minorHAnsi" w:hAnsiTheme="minorHAnsi" w:cs="Arial"/>
              </w:rPr>
              <w:t>de promoción de la salud</w:t>
            </w:r>
            <w:r w:rsidRPr="00347751">
              <w:rPr>
                <w:rFonts w:asciiTheme="minorHAnsi" w:hAnsiTheme="minorHAnsi" w:cs="Arial"/>
              </w:rPr>
              <w:t xml:space="preserve">, de los diferentes estamentos. </w:t>
            </w:r>
            <w:r w:rsidRPr="00347751">
              <w:rPr>
                <w:rFonts w:asciiTheme="minorHAnsi" w:hAnsiTheme="minorHAnsi" w:cs="Arial"/>
                <w:b/>
              </w:rPr>
              <w:t>Se contabiliza cada participante una sola vez por cada programa</w:t>
            </w:r>
            <w:r w:rsidRPr="00347751">
              <w:rPr>
                <w:rFonts w:asciiTheme="minorHAnsi" w:hAnsiTheme="minorHAnsi" w:cs="Arial"/>
              </w:rPr>
              <w:t>.</w:t>
            </w:r>
          </w:p>
          <w:p w:rsidR="001E0EC2" w:rsidRDefault="001E0EC2" w:rsidP="001E0EC2">
            <w:pPr>
              <w:spacing w:line="0" w:lineRule="atLeast"/>
              <w:rPr>
                <w:rFonts w:asciiTheme="minorHAnsi" w:hAnsiTheme="minorHAnsi" w:cs="Arial"/>
              </w:rPr>
            </w:pPr>
          </w:p>
          <w:p w:rsidR="001E0EC2" w:rsidRPr="00347751" w:rsidRDefault="001E0EC2" w:rsidP="001E0EC2">
            <w:pPr>
              <w:spacing w:line="0" w:lineRule="atLeast"/>
              <w:rPr>
                <w:rFonts w:asciiTheme="minorHAnsi" w:hAnsiTheme="minorHAnsi" w:cs="Arial"/>
              </w:rPr>
            </w:pPr>
            <w:r w:rsidRPr="00347751">
              <w:rPr>
                <w:rFonts w:asciiTheme="minorHAnsi" w:hAnsiTheme="minorHAnsi" w:cs="Arial"/>
              </w:rPr>
              <w:t>La comunidad universitaria se calcula teniendo en cuenta solo estudiantes de pregrado, docentes (planta, transitorios y catedráticos) y administrativos (planta, transitorio y administradora de nómina).</w:t>
            </w:r>
          </w:p>
          <w:p w:rsidR="001E0EC2" w:rsidRPr="00347751" w:rsidRDefault="001E0EC2" w:rsidP="001E0EC2">
            <w:pPr>
              <w:spacing w:line="0" w:lineRule="atLeast"/>
              <w:rPr>
                <w:rFonts w:asciiTheme="minorHAnsi" w:hAnsiTheme="minorHAnsi" w:cs="Arial"/>
              </w:rPr>
            </w:pPr>
          </w:p>
          <w:p w:rsidR="001E0EC2" w:rsidRPr="00AD5846" w:rsidRDefault="001E0EC2" w:rsidP="00E1712A">
            <w:pPr>
              <w:spacing w:line="0" w:lineRule="atLeast"/>
              <w:rPr>
                <w:rFonts w:asciiTheme="minorHAnsi" w:hAnsiTheme="minorHAnsi" w:cs="Arial"/>
              </w:rPr>
            </w:pPr>
            <w:r w:rsidRPr="00347751">
              <w:rPr>
                <w:rFonts w:asciiTheme="minorHAnsi" w:hAnsiTheme="minorHAnsi" w:cs="Arial"/>
              </w:rPr>
              <w:t xml:space="preserve">No se incluyen: Estudiantes de posgrado, </w:t>
            </w:r>
            <w:r w:rsidRPr="00347751">
              <w:rPr>
                <w:rFonts w:asciiTheme="minorHAnsi" w:hAnsiTheme="minorHAnsi" w:cs="Arial"/>
                <w:color w:val="000000" w:themeColor="text1"/>
              </w:rPr>
              <w:t>estudiantes de jornada especial</w:t>
            </w:r>
            <w:r w:rsidR="00E1712A" w:rsidRPr="00347751">
              <w:rPr>
                <w:rFonts w:asciiTheme="minorHAnsi" w:hAnsiTheme="minorHAnsi" w:cs="Arial"/>
              </w:rPr>
              <w:t>, estudiantes</w:t>
            </w:r>
            <w:r w:rsidRPr="00347751">
              <w:rPr>
                <w:rFonts w:asciiTheme="minorHAnsi" w:hAnsiTheme="minorHAnsi" w:cs="Arial"/>
              </w:rPr>
              <w:t xml:space="preserve"> de CERES.</w:t>
            </w:r>
          </w:p>
        </w:tc>
      </w:tr>
      <w:tr w:rsidR="009801D8" w:rsidRPr="00D037B1" w:rsidTr="009F5809">
        <w:trPr>
          <w:trHeight w:val="397"/>
        </w:trPr>
        <w:tc>
          <w:tcPr>
            <w:tcW w:w="8988" w:type="dxa"/>
            <w:vAlign w:val="center"/>
          </w:tcPr>
          <w:p w:rsidR="002114F6" w:rsidRDefault="002114F6" w:rsidP="002114F6">
            <w:pPr>
              <w:spacing w:line="0" w:lineRule="atLeast"/>
              <w:rPr>
                <w:rFonts w:asciiTheme="minorHAnsi" w:hAnsiTheme="minorHAnsi" w:cs="Arial"/>
                <w:b/>
                <w:noProof/>
                <w:szCs w:val="20"/>
              </w:rPr>
            </w:pPr>
            <w:r w:rsidRPr="00D037B1">
              <w:rPr>
                <w:rFonts w:asciiTheme="minorHAnsi" w:hAnsiTheme="minorHAnsi" w:cs="Arial"/>
                <w:b/>
                <w:noProof/>
                <w:szCs w:val="20"/>
              </w:rPr>
              <w:t>Información soporte</w:t>
            </w:r>
            <w:r w:rsidR="00805B8F">
              <w:rPr>
                <w:rFonts w:asciiTheme="minorHAnsi" w:hAnsiTheme="minorHAnsi" w:cs="Arial"/>
                <w:b/>
                <w:noProof/>
                <w:szCs w:val="20"/>
              </w:rPr>
              <w:t xml:space="preserve"> </w:t>
            </w:r>
            <w:r w:rsidR="00805B8F" w:rsidRPr="00085CA0">
              <w:rPr>
                <w:rFonts w:asciiTheme="minorHAnsi" w:hAnsiTheme="minorHAnsi" w:cs="Arial"/>
                <w:b/>
                <w:noProof/>
                <w:szCs w:val="20"/>
              </w:rPr>
              <w:t>(soporte que se carga en el seguimiento)</w:t>
            </w:r>
            <w:r w:rsidRPr="00085CA0">
              <w:rPr>
                <w:rFonts w:asciiTheme="minorHAnsi" w:hAnsiTheme="minorHAnsi" w:cs="Arial"/>
                <w:b/>
                <w:noProof/>
                <w:szCs w:val="20"/>
              </w:rPr>
              <w:t>:</w:t>
            </w:r>
          </w:p>
          <w:p w:rsidR="00E1712A" w:rsidRDefault="00E1712A" w:rsidP="002114F6">
            <w:pPr>
              <w:spacing w:line="0" w:lineRule="atLeast"/>
              <w:rPr>
                <w:rFonts w:asciiTheme="minorHAnsi" w:hAnsiTheme="minorHAnsi" w:cs="Arial"/>
                <w:b/>
                <w:noProof/>
                <w:szCs w:val="20"/>
              </w:rPr>
            </w:pPr>
          </w:p>
          <w:p w:rsidR="00E1712A" w:rsidRDefault="00E1712A" w:rsidP="002114F6">
            <w:pPr>
              <w:spacing w:line="0" w:lineRule="atLeast"/>
              <w:rPr>
                <w:rFonts w:asciiTheme="minorHAnsi" w:hAnsiTheme="minorHAnsi" w:cs="Arial"/>
                <w:b/>
                <w:noProof/>
                <w:szCs w:val="20"/>
              </w:rPr>
            </w:pPr>
            <w:r>
              <w:rPr>
                <w:rFonts w:asciiTheme="minorHAnsi" w:hAnsiTheme="minorHAnsi" w:cs="Arial"/>
                <w:b/>
                <w:noProof/>
                <w:szCs w:val="20"/>
              </w:rPr>
              <w:t>Para actividades grupales:</w:t>
            </w:r>
          </w:p>
          <w:p w:rsidR="00E1712A" w:rsidRDefault="00E1712A" w:rsidP="002114F6">
            <w:pPr>
              <w:spacing w:line="0" w:lineRule="atLeast"/>
              <w:rPr>
                <w:rFonts w:asciiTheme="minorHAnsi" w:hAnsiTheme="minorHAnsi" w:cs="Arial"/>
                <w:b/>
                <w:noProof/>
                <w:szCs w:val="20"/>
              </w:rPr>
            </w:pPr>
          </w:p>
          <w:tbl>
            <w:tblPr>
              <w:tblW w:w="5000" w:type="pct"/>
              <w:tblCellMar>
                <w:left w:w="70" w:type="dxa"/>
                <w:right w:w="70" w:type="dxa"/>
              </w:tblCellMar>
              <w:tblLook w:val="04A0" w:firstRow="1" w:lastRow="0" w:firstColumn="1" w:lastColumn="0" w:noHBand="0" w:noVBand="1"/>
            </w:tblPr>
            <w:tblGrid>
              <w:gridCol w:w="734"/>
              <w:gridCol w:w="379"/>
              <w:gridCol w:w="925"/>
              <w:gridCol w:w="1095"/>
              <w:gridCol w:w="1132"/>
              <w:gridCol w:w="588"/>
              <w:gridCol w:w="643"/>
              <w:gridCol w:w="381"/>
              <w:gridCol w:w="700"/>
              <w:gridCol w:w="2185"/>
            </w:tblGrid>
            <w:tr w:rsidR="00E1712A" w:rsidRPr="00E1712A" w:rsidTr="00E1712A">
              <w:trPr>
                <w:trHeight w:val="259"/>
              </w:trPr>
              <w:tc>
                <w:tcPr>
                  <w:tcW w:w="360" w:type="pct"/>
                  <w:tcBorders>
                    <w:top w:val="single" w:sz="4" w:space="0" w:color="777777"/>
                    <w:left w:val="single" w:sz="4" w:space="0" w:color="777777"/>
                    <w:bottom w:val="single" w:sz="4" w:space="0" w:color="777777"/>
                    <w:right w:val="single" w:sz="4" w:space="0" w:color="777777"/>
                  </w:tcBorders>
                  <w:shd w:val="clear" w:color="000000" w:fill="CFE0F1"/>
                  <w:hideMark/>
                </w:tcPr>
                <w:p w:rsidR="00E1712A" w:rsidRPr="00E1712A" w:rsidRDefault="00E1712A" w:rsidP="00E1712A">
                  <w:pPr>
                    <w:widowControl/>
                    <w:adjustRightInd/>
                    <w:spacing w:line="240" w:lineRule="auto"/>
                    <w:jc w:val="left"/>
                    <w:textAlignment w:val="auto"/>
                    <w:rPr>
                      <w:rFonts w:ascii="Tahoma" w:hAnsi="Tahoma" w:cs="Tahoma"/>
                      <w:color w:val="000000"/>
                      <w:sz w:val="10"/>
                      <w:szCs w:val="12"/>
                      <w:lang w:val="es-CO" w:eastAsia="es-CO"/>
                    </w:rPr>
                  </w:pPr>
                  <w:r w:rsidRPr="00E1712A">
                    <w:rPr>
                      <w:rFonts w:ascii="Tahoma" w:hAnsi="Tahoma" w:cs="Tahoma"/>
                      <w:color w:val="000000"/>
                      <w:sz w:val="10"/>
                      <w:szCs w:val="12"/>
                      <w:lang w:val="es-CO" w:eastAsia="es-CO"/>
                    </w:rPr>
                    <w:t>AREA_PADRE</w:t>
                  </w:r>
                </w:p>
              </w:tc>
              <w:tc>
                <w:tcPr>
                  <w:tcW w:w="193" w:type="pct"/>
                  <w:tcBorders>
                    <w:top w:val="single" w:sz="4" w:space="0" w:color="777777"/>
                    <w:left w:val="nil"/>
                    <w:bottom w:val="single" w:sz="4" w:space="0" w:color="777777"/>
                    <w:right w:val="single" w:sz="4" w:space="0" w:color="777777"/>
                  </w:tcBorders>
                  <w:shd w:val="clear" w:color="000000" w:fill="CFE0F1"/>
                  <w:hideMark/>
                </w:tcPr>
                <w:p w:rsidR="00E1712A" w:rsidRPr="00E1712A" w:rsidRDefault="00E1712A" w:rsidP="00E1712A">
                  <w:pPr>
                    <w:widowControl/>
                    <w:adjustRightInd/>
                    <w:spacing w:line="240" w:lineRule="auto"/>
                    <w:jc w:val="left"/>
                    <w:textAlignment w:val="auto"/>
                    <w:rPr>
                      <w:rFonts w:ascii="Tahoma" w:hAnsi="Tahoma" w:cs="Tahoma"/>
                      <w:color w:val="000000"/>
                      <w:sz w:val="10"/>
                      <w:szCs w:val="12"/>
                      <w:lang w:val="es-CO" w:eastAsia="es-CO"/>
                    </w:rPr>
                  </w:pPr>
                  <w:r w:rsidRPr="00E1712A">
                    <w:rPr>
                      <w:rFonts w:ascii="Tahoma" w:hAnsi="Tahoma" w:cs="Tahoma"/>
                      <w:color w:val="000000"/>
                      <w:sz w:val="10"/>
                      <w:szCs w:val="12"/>
                      <w:lang w:val="es-CO" w:eastAsia="es-CO"/>
                    </w:rPr>
                    <w:t>AREA</w:t>
                  </w:r>
                </w:p>
              </w:tc>
              <w:tc>
                <w:tcPr>
                  <w:tcW w:w="449" w:type="pct"/>
                  <w:tcBorders>
                    <w:top w:val="single" w:sz="4" w:space="0" w:color="777777"/>
                    <w:left w:val="nil"/>
                    <w:bottom w:val="single" w:sz="4" w:space="0" w:color="777777"/>
                    <w:right w:val="single" w:sz="4" w:space="0" w:color="777777"/>
                  </w:tcBorders>
                  <w:shd w:val="clear" w:color="000000" w:fill="CFE0F1"/>
                  <w:hideMark/>
                </w:tcPr>
                <w:p w:rsidR="00E1712A" w:rsidRPr="00E1712A" w:rsidRDefault="00E1712A" w:rsidP="00E1712A">
                  <w:pPr>
                    <w:widowControl/>
                    <w:adjustRightInd/>
                    <w:spacing w:line="240" w:lineRule="auto"/>
                    <w:jc w:val="left"/>
                    <w:textAlignment w:val="auto"/>
                    <w:rPr>
                      <w:rFonts w:ascii="Tahoma" w:hAnsi="Tahoma" w:cs="Tahoma"/>
                      <w:color w:val="000000"/>
                      <w:sz w:val="10"/>
                      <w:szCs w:val="12"/>
                      <w:lang w:val="es-CO" w:eastAsia="es-CO"/>
                    </w:rPr>
                  </w:pPr>
                  <w:r w:rsidRPr="00E1712A">
                    <w:rPr>
                      <w:rFonts w:ascii="Tahoma" w:hAnsi="Tahoma" w:cs="Tahoma"/>
                      <w:color w:val="000000"/>
                      <w:sz w:val="10"/>
                      <w:szCs w:val="12"/>
                      <w:lang w:val="es-CO" w:eastAsia="es-CO"/>
                    </w:rPr>
                    <w:t>TIPO_ACTIVIDAD</w:t>
                  </w:r>
                </w:p>
              </w:tc>
              <w:tc>
                <w:tcPr>
                  <w:tcW w:w="529" w:type="pct"/>
                  <w:tcBorders>
                    <w:top w:val="single" w:sz="4" w:space="0" w:color="777777"/>
                    <w:left w:val="nil"/>
                    <w:bottom w:val="single" w:sz="4" w:space="0" w:color="777777"/>
                    <w:right w:val="single" w:sz="4" w:space="0" w:color="777777"/>
                  </w:tcBorders>
                  <w:shd w:val="clear" w:color="000000" w:fill="CFE0F1"/>
                  <w:hideMark/>
                </w:tcPr>
                <w:p w:rsidR="00E1712A" w:rsidRPr="00E1712A" w:rsidRDefault="00E1712A" w:rsidP="00E1712A">
                  <w:pPr>
                    <w:widowControl/>
                    <w:adjustRightInd/>
                    <w:spacing w:line="240" w:lineRule="auto"/>
                    <w:jc w:val="left"/>
                    <w:textAlignment w:val="auto"/>
                    <w:rPr>
                      <w:rFonts w:ascii="Tahoma" w:hAnsi="Tahoma" w:cs="Tahoma"/>
                      <w:color w:val="000000"/>
                      <w:sz w:val="10"/>
                      <w:szCs w:val="12"/>
                      <w:lang w:val="es-CO" w:eastAsia="es-CO"/>
                    </w:rPr>
                  </w:pPr>
                  <w:r w:rsidRPr="00E1712A">
                    <w:rPr>
                      <w:rFonts w:ascii="Tahoma" w:hAnsi="Tahoma" w:cs="Tahoma"/>
                      <w:color w:val="000000"/>
                      <w:sz w:val="10"/>
                      <w:szCs w:val="12"/>
                      <w:lang w:val="es-CO" w:eastAsia="es-CO"/>
                    </w:rPr>
                    <w:t>NOMBRE_ACTIVIDAD</w:t>
                  </w:r>
                </w:p>
              </w:tc>
              <w:tc>
                <w:tcPr>
                  <w:tcW w:w="547" w:type="pct"/>
                  <w:tcBorders>
                    <w:top w:val="single" w:sz="4" w:space="0" w:color="777777"/>
                    <w:left w:val="nil"/>
                    <w:bottom w:val="single" w:sz="4" w:space="0" w:color="777777"/>
                    <w:right w:val="single" w:sz="4" w:space="0" w:color="777777"/>
                  </w:tcBorders>
                  <w:shd w:val="clear" w:color="000000" w:fill="CFE0F1"/>
                  <w:hideMark/>
                </w:tcPr>
                <w:p w:rsidR="00E1712A" w:rsidRPr="00E1712A" w:rsidRDefault="00E1712A" w:rsidP="00E1712A">
                  <w:pPr>
                    <w:widowControl/>
                    <w:adjustRightInd/>
                    <w:spacing w:line="240" w:lineRule="auto"/>
                    <w:jc w:val="left"/>
                    <w:textAlignment w:val="auto"/>
                    <w:rPr>
                      <w:rFonts w:ascii="Tahoma" w:hAnsi="Tahoma" w:cs="Tahoma"/>
                      <w:color w:val="000000"/>
                      <w:sz w:val="10"/>
                      <w:szCs w:val="12"/>
                      <w:lang w:val="es-CO" w:eastAsia="es-CO"/>
                    </w:rPr>
                  </w:pPr>
                  <w:r w:rsidRPr="00E1712A">
                    <w:rPr>
                      <w:rFonts w:ascii="Tahoma" w:hAnsi="Tahoma" w:cs="Tahoma"/>
                      <w:color w:val="000000"/>
                      <w:sz w:val="10"/>
                      <w:szCs w:val="12"/>
                      <w:lang w:val="es-CO" w:eastAsia="es-CO"/>
                    </w:rPr>
                    <w:t>NUMERODOCUMENTO</w:t>
                  </w:r>
                </w:p>
              </w:tc>
              <w:tc>
                <w:tcPr>
                  <w:tcW w:w="291" w:type="pct"/>
                  <w:tcBorders>
                    <w:top w:val="single" w:sz="4" w:space="0" w:color="777777"/>
                    <w:left w:val="nil"/>
                    <w:bottom w:val="single" w:sz="4" w:space="0" w:color="777777"/>
                    <w:right w:val="single" w:sz="4" w:space="0" w:color="777777"/>
                  </w:tcBorders>
                  <w:shd w:val="clear" w:color="000000" w:fill="CFE0F1"/>
                  <w:hideMark/>
                </w:tcPr>
                <w:p w:rsidR="00E1712A" w:rsidRPr="00E1712A" w:rsidRDefault="00E1712A" w:rsidP="00E1712A">
                  <w:pPr>
                    <w:widowControl/>
                    <w:adjustRightInd/>
                    <w:spacing w:line="240" w:lineRule="auto"/>
                    <w:jc w:val="left"/>
                    <w:textAlignment w:val="auto"/>
                    <w:rPr>
                      <w:rFonts w:ascii="Tahoma" w:hAnsi="Tahoma" w:cs="Tahoma"/>
                      <w:color w:val="000000"/>
                      <w:sz w:val="10"/>
                      <w:szCs w:val="12"/>
                      <w:lang w:val="es-CO" w:eastAsia="es-CO"/>
                    </w:rPr>
                  </w:pPr>
                  <w:r w:rsidRPr="00E1712A">
                    <w:rPr>
                      <w:rFonts w:ascii="Tahoma" w:hAnsi="Tahoma" w:cs="Tahoma"/>
                      <w:color w:val="000000"/>
                      <w:sz w:val="10"/>
                      <w:szCs w:val="12"/>
                      <w:lang w:val="es-CO" w:eastAsia="es-CO"/>
                    </w:rPr>
                    <w:t>NOMBRES</w:t>
                  </w:r>
                </w:p>
              </w:tc>
              <w:tc>
                <w:tcPr>
                  <w:tcW w:w="317" w:type="pct"/>
                  <w:tcBorders>
                    <w:top w:val="single" w:sz="4" w:space="0" w:color="777777"/>
                    <w:left w:val="nil"/>
                    <w:bottom w:val="single" w:sz="4" w:space="0" w:color="777777"/>
                    <w:right w:val="single" w:sz="4" w:space="0" w:color="777777"/>
                  </w:tcBorders>
                  <w:shd w:val="clear" w:color="000000" w:fill="CFE0F1"/>
                  <w:hideMark/>
                </w:tcPr>
                <w:p w:rsidR="00E1712A" w:rsidRPr="00E1712A" w:rsidRDefault="00E1712A" w:rsidP="00E1712A">
                  <w:pPr>
                    <w:widowControl/>
                    <w:adjustRightInd/>
                    <w:spacing w:line="240" w:lineRule="auto"/>
                    <w:jc w:val="left"/>
                    <w:textAlignment w:val="auto"/>
                    <w:rPr>
                      <w:rFonts w:ascii="Tahoma" w:hAnsi="Tahoma" w:cs="Tahoma"/>
                      <w:color w:val="000000"/>
                      <w:sz w:val="10"/>
                      <w:szCs w:val="12"/>
                      <w:lang w:val="es-CO" w:eastAsia="es-CO"/>
                    </w:rPr>
                  </w:pPr>
                  <w:r w:rsidRPr="00E1712A">
                    <w:rPr>
                      <w:rFonts w:ascii="Tahoma" w:hAnsi="Tahoma" w:cs="Tahoma"/>
                      <w:color w:val="000000"/>
                      <w:sz w:val="10"/>
                      <w:szCs w:val="12"/>
                      <w:lang w:val="es-CO" w:eastAsia="es-CO"/>
                    </w:rPr>
                    <w:t>APELLIDOS</w:t>
                  </w:r>
                </w:p>
              </w:tc>
              <w:tc>
                <w:tcPr>
                  <w:tcW w:w="194" w:type="pct"/>
                  <w:tcBorders>
                    <w:top w:val="single" w:sz="4" w:space="0" w:color="777777"/>
                    <w:left w:val="nil"/>
                    <w:bottom w:val="single" w:sz="4" w:space="0" w:color="777777"/>
                    <w:right w:val="single" w:sz="4" w:space="0" w:color="777777"/>
                  </w:tcBorders>
                  <w:shd w:val="clear" w:color="000000" w:fill="CFE0F1"/>
                  <w:hideMark/>
                </w:tcPr>
                <w:p w:rsidR="00E1712A" w:rsidRPr="00E1712A" w:rsidRDefault="00E1712A" w:rsidP="00E1712A">
                  <w:pPr>
                    <w:widowControl/>
                    <w:adjustRightInd/>
                    <w:spacing w:line="240" w:lineRule="auto"/>
                    <w:jc w:val="left"/>
                    <w:textAlignment w:val="auto"/>
                    <w:rPr>
                      <w:rFonts w:ascii="Tahoma" w:hAnsi="Tahoma" w:cs="Tahoma"/>
                      <w:color w:val="000000"/>
                      <w:sz w:val="10"/>
                      <w:szCs w:val="12"/>
                      <w:lang w:val="es-CO" w:eastAsia="es-CO"/>
                    </w:rPr>
                  </w:pPr>
                  <w:r w:rsidRPr="00E1712A">
                    <w:rPr>
                      <w:rFonts w:ascii="Tahoma" w:hAnsi="Tahoma" w:cs="Tahoma"/>
                      <w:color w:val="000000"/>
                      <w:sz w:val="10"/>
                      <w:szCs w:val="12"/>
                      <w:lang w:val="es-CO" w:eastAsia="es-CO"/>
                    </w:rPr>
                    <w:t>SEXO</w:t>
                  </w:r>
                </w:p>
              </w:tc>
              <w:tc>
                <w:tcPr>
                  <w:tcW w:w="343" w:type="pct"/>
                  <w:tcBorders>
                    <w:top w:val="single" w:sz="4" w:space="0" w:color="777777"/>
                    <w:left w:val="nil"/>
                    <w:bottom w:val="single" w:sz="4" w:space="0" w:color="777777"/>
                    <w:right w:val="single" w:sz="4" w:space="0" w:color="777777"/>
                  </w:tcBorders>
                  <w:shd w:val="clear" w:color="000000" w:fill="CFE0F1"/>
                  <w:hideMark/>
                </w:tcPr>
                <w:p w:rsidR="00E1712A" w:rsidRPr="00E1712A" w:rsidRDefault="00E1712A" w:rsidP="00E1712A">
                  <w:pPr>
                    <w:widowControl/>
                    <w:adjustRightInd/>
                    <w:spacing w:line="240" w:lineRule="auto"/>
                    <w:jc w:val="left"/>
                    <w:textAlignment w:val="auto"/>
                    <w:rPr>
                      <w:rFonts w:ascii="Tahoma" w:hAnsi="Tahoma" w:cs="Tahoma"/>
                      <w:color w:val="000000"/>
                      <w:sz w:val="10"/>
                      <w:szCs w:val="12"/>
                      <w:lang w:val="es-CO" w:eastAsia="es-CO"/>
                    </w:rPr>
                  </w:pPr>
                  <w:r w:rsidRPr="00E1712A">
                    <w:rPr>
                      <w:rFonts w:ascii="Tahoma" w:hAnsi="Tahoma" w:cs="Tahoma"/>
                      <w:color w:val="000000"/>
                      <w:sz w:val="10"/>
                      <w:szCs w:val="12"/>
                      <w:lang w:val="es-CO" w:eastAsia="es-CO"/>
                    </w:rPr>
                    <w:t>ESTAMENTO</w:t>
                  </w:r>
                </w:p>
              </w:tc>
              <w:tc>
                <w:tcPr>
                  <w:tcW w:w="1777" w:type="pct"/>
                  <w:tcBorders>
                    <w:top w:val="single" w:sz="4" w:space="0" w:color="777777"/>
                    <w:left w:val="nil"/>
                    <w:bottom w:val="single" w:sz="4" w:space="0" w:color="777777"/>
                    <w:right w:val="single" w:sz="4" w:space="0" w:color="777777"/>
                  </w:tcBorders>
                  <w:shd w:val="clear" w:color="000000" w:fill="CFE0F1"/>
                  <w:hideMark/>
                </w:tcPr>
                <w:p w:rsidR="00E1712A" w:rsidRPr="00E1712A" w:rsidRDefault="00E1712A" w:rsidP="00E1712A">
                  <w:pPr>
                    <w:widowControl/>
                    <w:adjustRightInd/>
                    <w:spacing w:line="240" w:lineRule="auto"/>
                    <w:jc w:val="left"/>
                    <w:textAlignment w:val="auto"/>
                    <w:rPr>
                      <w:rFonts w:ascii="Tahoma" w:hAnsi="Tahoma" w:cs="Tahoma"/>
                      <w:color w:val="000000"/>
                      <w:sz w:val="10"/>
                      <w:szCs w:val="12"/>
                      <w:lang w:val="es-CO" w:eastAsia="es-CO"/>
                    </w:rPr>
                  </w:pPr>
                  <w:r w:rsidRPr="00E1712A">
                    <w:rPr>
                      <w:rFonts w:ascii="Tahoma" w:hAnsi="Tahoma" w:cs="Tahoma"/>
                      <w:color w:val="000000"/>
                      <w:sz w:val="10"/>
                      <w:szCs w:val="12"/>
                      <w:lang w:val="es-CO" w:eastAsia="es-CO"/>
                    </w:rPr>
                    <w:t>DEPENDENCIA</w:t>
                  </w:r>
                </w:p>
              </w:tc>
            </w:tr>
            <w:tr w:rsidR="00E1712A" w:rsidRPr="00E1712A" w:rsidTr="00E1712A">
              <w:trPr>
                <w:trHeight w:val="259"/>
              </w:trPr>
              <w:tc>
                <w:tcPr>
                  <w:tcW w:w="360" w:type="pct"/>
                  <w:tcBorders>
                    <w:top w:val="nil"/>
                    <w:left w:val="single" w:sz="4" w:space="0" w:color="777777"/>
                    <w:bottom w:val="single" w:sz="4" w:space="0" w:color="777777"/>
                    <w:right w:val="single" w:sz="4" w:space="0" w:color="777777"/>
                  </w:tcBorders>
                  <w:shd w:val="clear" w:color="000000" w:fill="FFFFFF"/>
                  <w:hideMark/>
                </w:tcPr>
                <w:p w:rsidR="00E1712A" w:rsidRPr="00E1712A" w:rsidRDefault="00E1712A" w:rsidP="00E1712A">
                  <w:pPr>
                    <w:widowControl/>
                    <w:adjustRightInd/>
                    <w:spacing w:line="240" w:lineRule="auto"/>
                    <w:jc w:val="left"/>
                    <w:textAlignment w:val="auto"/>
                    <w:rPr>
                      <w:rFonts w:ascii="Tahoma" w:hAnsi="Tahoma" w:cs="Tahoma"/>
                      <w:color w:val="000000"/>
                      <w:sz w:val="10"/>
                      <w:szCs w:val="16"/>
                      <w:lang w:val="es-CO" w:eastAsia="es-CO"/>
                    </w:rPr>
                  </w:pPr>
                  <w:r w:rsidRPr="00E1712A">
                    <w:rPr>
                      <w:rFonts w:ascii="Tahoma" w:hAnsi="Tahoma" w:cs="Tahoma"/>
                      <w:color w:val="000000"/>
                      <w:sz w:val="10"/>
                      <w:szCs w:val="16"/>
                      <w:lang w:val="es-CO" w:eastAsia="es-CO"/>
                    </w:rPr>
                    <w:t> </w:t>
                  </w:r>
                </w:p>
              </w:tc>
              <w:tc>
                <w:tcPr>
                  <w:tcW w:w="193" w:type="pct"/>
                  <w:tcBorders>
                    <w:top w:val="nil"/>
                    <w:left w:val="nil"/>
                    <w:bottom w:val="single" w:sz="4" w:space="0" w:color="777777"/>
                    <w:right w:val="single" w:sz="4" w:space="0" w:color="777777"/>
                  </w:tcBorders>
                  <w:shd w:val="clear" w:color="000000" w:fill="FFFFFF"/>
                  <w:hideMark/>
                </w:tcPr>
                <w:p w:rsidR="00E1712A" w:rsidRPr="00E1712A" w:rsidRDefault="00E1712A" w:rsidP="00E1712A">
                  <w:pPr>
                    <w:widowControl/>
                    <w:adjustRightInd/>
                    <w:spacing w:line="240" w:lineRule="auto"/>
                    <w:jc w:val="left"/>
                    <w:textAlignment w:val="auto"/>
                    <w:rPr>
                      <w:rFonts w:ascii="Tahoma" w:hAnsi="Tahoma" w:cs="Tahoma"/>
                      <w:color w:val="000000"/>
                      <w:sz w:val="10"/>
                      <w:szCs w:val="16"/>
                      <w:lang w:val="es-CO" w:eastAsia="es-CO"/>
                    </w:rPr>
                  </w:pPr>
                  <w:r w:rsidRPr="00E1712A">
                    <w:rPr>
                      <w:rFonts w:ascii="Tahoma" w:hAnsi="Tahoma" w:cs="Tahoma"/>
                      <w:color w:val="000000"/>
                      <w:sz w:val="10"/>
                      <w:szCs w:val="16"/>
                      <w:lang w:val="es-CO" w:eastAsia="es-CO"/>
                    </w:rPr>
                    <w:t> </w:t>
                  </w:r>
                </w:p>
              </w:tc>
              <w:tc>
                <w:tcPr>
                  <w:tcW w:w="449" w:type="pct"/>
                  <w:tcBorders>
                    <w:top w:val="nil"/>
                    <w:left w:val="nil"/>
                    <w:bottom w:val="single" w:sz="4" w:space="0" w:color="777777"/>
                    <w:right w:val="single" w:sz="4" w:space="0" w:color="777777"/>
                  </w:tcBorders>
                  <w:shd w:val="clear" w:color="000000" w:fill="FFFFFF"/>
                  <w:hideMark/>
                </w:tcPr>
                <w:p w:rsidR="00E1712A" w:rsidRPr="00E1712A" w:rsidRDefault="00E1712A" w:rsidP="00E1712A">
                  <w:pPr>
                    <w:widowControl/>
                    <w:adjustRightInd/>
                    <w:spacing w:line="240" w:lineRule="auto"/>
                    <w:jc w:val="left"/>
                    <w:textAlignment w:val="auto"/>
                    <w:rPr>
                      <w:rFonts w:ascii="Tahoma" w:hAnsi="Tahoma" w:cs="Tahoma"/>
                      <w:color w:val="000000"/>
                      <w:sz w:val="10"/>
                      <w:szCs w:val="16"/>
                      <w:lang w:val="es-CO" w:eastAsia="es-CO"/>
                    </w:rPr>
                  </w:pPr>
                  <w:r w:rsidRPr="00E1712A">
                    <w:rPr>
                      <w:rFonts w:ascii="Tahoma" w:hAnsi="Tahoma" w:cs="Tahoma"/>
                      <w:color w:val="000000"/>
                      <w:sz w:val="10"/>
                      <w:szCs w:val="16"/>
                      <w:lang w:val="es-CO" w:eastAsia="es-CO"/>
                    </w:rPr>
                    <w:t> </w:t>
                  </w:r>
                </w:p>
              </w:tc>
              <w:tc>
                <w:tcPr>
                  <w:tcW w:w="529" w:type="pct"/>
                  <w:tcBorders>
                    <w:top w:val="nil"/>
                    <w:left w:val="nil"/>
                    <w:bottom w:val="single" w:sz="4" w:space="0" w:color="777777"/>
                    <w:right w:val="single" w:sz="4" w:space="0" w:color="777777"/>
                  </w:tcBorders>
                  <w:shd w:val="clear" w:color="000000" w:fill="FFFFFF"/>
                  <w:hideMark/>
                </w:tcPr>
                <w:p w:rsidR="00E1712A" w:rsidRPr="00E1712A" w:rsidRDefault="00E1712A" w:rsidP="00E1712A">
                  <w:pPr>
                    <w:widowControl/>
                    <w:adjustRightInd/>
                    <w:spacing w:line="240" w:lineRule="auto"/>
                    <w:jc w:val="left"/>
                    <w:textAlignment w:val="auto"/>
                    <w:rPr>
                      <w:rFonts w:ascii="Tahoma" w:hAnsi="Tahoma" w:cs="Tahoma"/>
                      <w:color w:val="000000"/>
                      <w:sz w:val="10"/>
                      <w:szCs w:val="16"/>
                      <w:lang w:val="es-CO" w:eastAsia="es-CO"/>
                    </w:rPr>
                  </w:pPr>
                  <w:r w:rsidRPr="00E1712A">
                    <w:rPr>
                      <w:rFonts w:ascii="Tahoma" w:hAnsi="Tahoma" w:cs="Tahoma"/>
                      <w:color w:val="000000"/>
                      <w:sz w:val="10"/>
                      <w:szCs w:val="16"/>
                      <w:lang w:val="es-CO" w:eastAsia="es-CO"/>
                    </w:rPr>
                    <w:t> </w:t>
                  </w:r>
                </w:p>
              </w:tc>
              <w:tc>
                <w:tcPr>
                  <w:tcW w:w="547" w:type="pct"/>
                  <w:tcBorders>
                    <w:top w:val="nil"/>
                    <w:left w:val="nil"/>
                    <w:bottom w:val="single" w:sz="4" w:space="0" w:color="777777"/>
                    <w:right w:val="single" w:sz="4" w:space="0" w:color="777777"/>
                  </w:tcBorders>
                  <w:shd w:val="clear" w:color="000000" w:fill="FFFFFF"/>
                  <w:hideMark/>
                </w:tcPr>
                <w:p w:rsidR="00E1712A" w:rsidRPr="00E1712A" w:rsidRDefault="00E1712A" w:rsidP="00E1712A">
                  <w:pPr>
                    <w:widowControl/>
                    <w:adjustRightInd/>
                    <w:spacing w:line="240" w:lineRule="auto"/>
                    <w:jc w:val="left"/>
                    <w:textAlignment w:val="auto"/>
                    <w:rPr>
                      <w:rFonts w:ascii="Tahoma" w:hAnsi="Tahoma" w:cs="Tahoma"/>
                      <w:color w:val="000000"/>
                      <w:sz w:val="10"/>
                      <w:szCs w:val="16"/>
                      <w:lang w:val="es-CO" w:eastAsia="es-CO"/>
                    </w:rPr>
                  </w:pPr>
                  <w:r w:rsidRPr="00E1712A">
                    <w:rPr>
                      <w:rFonts w:ascii="Tahoma" w:hAnsi="Tahoma" w:cs="Tahoma"/>
                      <w:color w:val="000000"/>
                      <w:sz w:val="10"/>
                      <w:szCs w:val="16"/>
                      <w:lang w:val="es-CO" w:eastAsia="es-CO"/>
                    </w:rPr>
                    <w:t> </w:t>
                  </w:r>
                </w:p>
              </w:tc>
              <w:tc>
                <w:tcPr>
                  <w:tcW w:w="291" w:type="pct"/>
                  <w:tcBorders>
                    <w:top w:val="nil"/>
                    <w:left w:val="nil"/>
                    <w:bottom w:val="single" w:sz="4" w:space="0" w:color="777777"/>
                    <w:right w:val="single" w:sz="4" w:space="0" w:color="777777"/>
                  </w:tcBorders>
                  <w:shd w:val="clear" w:color="000000" w:fill="FFFFFF"/>
                  <w:hideMark/>
                </w:tcPr>
                <w:p w:rsidR="00E1712A" w:rsidRPr="00E1712A" w:rsidRDefault="00E1712A" w:rsidP="00E1712A">
                  <w:pPr>
                    <w:widowControl/>
                    <w:adjustRightInd/>
                    <w:spacing w:line="240" w:lineRule="auto"/>
                    <w:jc w:val="left"/>
                    <w:textAlignment w:val="auto"/>
                    <w:rPr>
                      <w:rFonts w:ascii="Tahoma" w:hAnsi="Tahoma" w:cs="Tahoma"/>
                      <w:color w:val="000000"/>
                      <w:sz w:val="10"/>
                      <w:szCs w:val="16"/>
                      <w:lang w:val="es-CO" w:eastAsia="es-CO"/>
                    </w:rPr>
                  </w:pPr>
                  <w:r w:rsidRPr="00E1712A">
                    <w:rPr>
                      <w:rFonts w:ascii="Tahoma" w:hAnsi="Tahoma" w:cs="Tahoma"/>
                      <w:color w:val="000000"/>
                      <w:sz w:val="10"/>
                      <w:szCs w:val="16"/>
                      <w:lang w:val="es-CO" w:eastAsia="es-CO"/>
                    </w:rPr>
                    <w:t> </w:t>
                  </w:r>
                </w:p>
              </w:tc>
              <w:tc>
                <w:tcPr>
                  <w:tcW w:w="317" w:type="pct"/>
                  <w:tcBorders>
                    <w:top w:val="nil"/>
                    <w:left w:val="nil"/>
                    <w:bottom w:val="single" w:sz="4" w:space="0" w:color="777777"/>
                    <w:right w:val="single" w:sz="4" w:space="0" w:color="777777"/>
                  </w:tcBorders>
                  <w:shd w:val="clear" w:color="000000" w:fill="FFFFFF"/>
                  <w:hideMark/>
                </w:tcPr>
                <w:p w:rsidR="00E1712A" w:rsidRPr="00E1712A" w:rsidRDefault="00E1712A" w:rsidP="00E1712A">
                  <w:pPr>
                    <w:widowControl/>
                    <w:adjustRightInd/>
                    <w:spacing w:line="240" w:lineRule="auto"/>
                    <w:jc w:val="left"/>
                    <w:textAlignment w:val="auto"/>
                    <w:rPr>
                      <w:rFonts w:ascii="Tahoma" w:hAnsi="Tahoma" w:cs="Tahoma"/>
                      <w:color w:val="000000"/>
                      <w:sz w:val="10"/>
                      <w:szCs w:val="16"/>
                      <w:lang w:val="es-CO" w:eastAsia="es-CO"/>
                    </w:rPr>
                  </w:pPr>
                  <w:r w:rsidRPr="00E1712A">
                    <w:rPr>
                      <w:rFonts w:ascii="Tahoma" w:hAnsi="Tahoma" w:cs="Tahoma"/>
                      <w:color w:val="000000"/>
                      <w:sz w:val="10"/>
                      <w:szCs w:val="16"/>
                      <w:lang w:val="es-CO" w:eastAsia="es-CO"/>
                    </w:rPr>
                    <w:t> </w:t>
                  </w:r>
                </w:p>
              </w:tc>
              <w:tc>
                <w:tcPr>
                  <w:tcW w:w="194" w:type="pct"/>
                  <w:tcBorders>
                    <w:top w:val="nil"/>
                    <w:left w:val="nil"/>
                    <w:bottom w:val="single" w:sz="4" w:space="0" w:color="777777"/>
                    <w:right w:val="single" w:sz="4" w:space="0" w:color="777777"/>
                  </w:tcBorders>
                  <w:shd w:val="clear" w:color="000000" w:fill="FFFFFF"/>
                  <w:hideMark/>
                </w:tcPr>
                <w:p w:rsidR="00E1712A" w:rsidRPr="00E1712A" w:rsidRDefault="00E1712A" w:rsidP="00E1712A">
                  <w:pPr>
                    <w:widowControl/>
                    <w:adjustRightInd/>
                    <w:spacing w:line="240" w:lineRule="auto"/>
                    <w:jc w:val="left"/>
                    <w:textAlignment w:val="auto"/>
                    <w:rPr>
                      <w:rFonts w:ascii="Tahoma" w:hAnsi="Tahoma" w:cs="Tahoma"/>
                      <w:color w:val="000000"/>
                      <w:sz w:val="10"/>
                      <w:szCs w:val="16"/>
                      <w:lang w:val="es-CO" w:eastAsia="es-CO"/>
                    </w:rPr>
                  </w:pPr>
                  <w:r w:rsidRPr="00E1712A">
                    <w:rPr>
                      <w:rFonts w:ascii="Tahoma" w:hAnsi="Tahoma" w:cs="Tahoma"/>
                      <w:color w:val="000000"/>
                      <w:sz w:val="10"/>
                      <w:szCs w:val="16"/>
                      <w:lang w:val="es-CO" w:eastAsia="es-CO"/>
                    </w:rPr>
                    <w:t> </w:t>
                  </w:r>
                </w:p>
              </w:tc>
              <w:tc>
                <w:tcPr>
                  <w:tcW w:w="343" w:type="pct"/>
                  <w:tcBorders>
                    <w:top w:val="nil"/>
                    <w:left w:val="nil"/>
                    <w:bottom w:val="single" w:sz="4" w:space="0" w:color="777777"/>
                    <w:right w:val="single" w:sz="4" w:space="0" w:color="777777"/>
                  </w:tcBorders>
                  <w:shd w:val="clear" w:color="000000" w:fill="FFFFFF"/>
                  <w:hideMark/>
                </w:tcPr>
                <w:p w:rsidR="00E1712A" w:rsidRPr="00E1712A" w:rsidRDefault="00E1712A" w:rsidP="00E1712A">
                  <w:pPr>
                    <w:widowControl/>
                    <w:adjustRightInd/>
                    <w:spacing w:line="240" w:lineRule="auto"/>
                    <w:jc w:val="left"/>
                    <w:textAlignment w:val="auto"/>
                    <w:rPr>
                      <w:rFonts w:ascii="Tahoma" w:hAnsi="Tahoma" w:cs="Tahoma"/>
                      <w:color w:val="000000"/>
                      <w:sz w:val="10"/>
                      <w:szCs w:val="16"/>
                      <w:lang w:val="es-CO" w:eastAsia="es-CO"/>
                    </w:rPr>
                  </w:pPr>
                  <w:r w:rsidRPr="00E1712A">
                    <w:rPr>
                      <w:rFonts w:ascii="Tahoma" w:hAnsi="Tahoma" w:cs="Tahoma"/>
                      <w:color w:val="000000"/>
                      <w:sz w:val="10"/>
                      <w:szCs w:val="16"/>
                      <w:lang w:val="es-CO" w:eastAsia="es-CO"/>
                    </w:rPr>
                    <w:t> </w:t>
                  </w:r>
                </w:p>
              </w:tc>
              <w:tc>
                <w:tcPr>
                  <w:tcW w:w="1777" w:type="pct"/>
                  <w:tcBorders>
                    <w:top w:val="nil"/>
                    <w:left w:val="nil"/>
                    <w:bottom w:val="single" w:sz="4" w:space="0" w:color="777777"/>
                    <w:right w:val="single" w:sz="4" w:space="0" w:color="777777"/>
                  </w:tcBorders>
                  <w:shd w:val="clear" w:color="000000" w:fill="FFFFFF"/>
                  <w:hideMark/>
                </w:tcPr>
                <w:p w:rsidR="00E1712A" w:rsidRPr="00E1712A" w:rsidRDefault="00E1712A" w:rsidP="00E1712A">
                  <w:pPr>
                    <w:widowControl/>
                    <w:adjustRightInd/>
                    <w:spacing w:line="240" w:lineRule="auto"/>
                    <w:jc w:val="left"/>
                    <w:textAlignment w:val="auto"/>
                    <w:rPr>
                      <w:rFonts w:ascii="Tahoma" w:hAnsi="Tahoma" w:cs="Tahoma"/>
                      <w:color w:val="000000"/>
                      <w:sz w:val="10"/>
                      <w:szCs w:val="16"/>
                      <w:lang w:val="es-CO" w:eastAsia="es-CO"/>
                    </w:rPr>
                  </w:pPr>
                  <w:r w:rsidRPr="00E1712A">
                    <w:rPr>
                      <w:rFonts w:ascii="Tahoma" w:hAnsi="Tahoma" w:cs="Tahoma"/>
                      <w:color w:val="000000"/>
                      <w:sz w:val="10"/>
                      <w:szCs w:val="16"/>
                      <w:lang w:val="es-CO" w:eastAsia="es-CO"/>
                    </w:rPr>
                    <w:t> </w:t>
                  </w:r>
                </w:p>
              </w:tc>
            </w:tr>
          </w:tbl>
          <w:p w:rsidR="00E1712A" w:rsidRDefault="00E1712A" w:rsidP="002114F6">
            <w:pPr>
              <w:spacing w:line="0" w:lineRule="atLeast"/>
              <w:rPr>
                <w:rFonts w:asciiTheme="minorHAnsi" w:hAnsiTheme="minorHAnsi" w:cs="Arial"/>
                <w:b/>
                <w:noProof/>
                <w:szCs w:val="20"/>
              </w:rPr>
            </w:pPr>
          </w:p>
          <w:p w:rsidR="006E7CE7" w:rsidRDefault="006E7CE7" w:rsidP="002114F6">
            <w:pPr>
              <w:spacing w:line="0" w:lineRule="atLeast"/>
              <w:rPr>
                <w:rFonts w:asciiTheme="minorHAnsi" w:hAnsiTheme="minorHAnsi" w:cs="Arial"/>
                <w:b/>
                <w:noProof/>
                <w:szCs w:val="20"/>
              </w:rPr>
            </w:pPr>
          </w:p>
          <w:p w:rsidR="006E7CE7" w:rsidRDefault="006E7CE7" w:rsidP="002114F6">
            <w:pPr>
              <w:spacing w:line="0" w:lineRule="atLeast"/>
              <w:rPr>
                <w:rFonts w:asciiTheme="minorHAnsi" w:hAnsiTheme="minorHAnsi" w:cs="Arial"/>
                <w:b/>
                <w:noProof/>
                <w:szCs w:val="20"/>
              </w:rPr>
            </w:pPr>
          </w:p>
          <w:p w:rsidR="006E7CE7" w:rsidRDefault="006E7CE7" w:rsidP="002114F6">
            <w:pPr>
              <w:spacing w:line="0" w:lineRule="atLeast"/>
              <w:rPr>
                <w:rFonts w:asciiTheme="minorHAnsi" w:hAnsiTheme="minorHAnsi" w:cs="Arial"/>
                <w:b/>
                <w:noProof/>
                <w:szCs w:val="20"/>
              </w:rPr>
            </w:pPr>
          </w:p>
          <w:p w:rsidR="00E1712A" w:rsidRDefault="00E1712A" w:rsidP="002114F6">
            <w:pPr>
              <w:spacing w:line="0" w:lineRule="atLeast"/>
              <w:rPr>
                <w:rFonts w:asciiTheme="minorHAnsi" w:hAnsiTheme="minorHAnsi" w:cs="Arial"/>
                <w:b/>
                <w:noProof/>
                <w:szCs w:val="20"/>
              </w:rPr>
            </w:pPr>
            <w:r>
              <w:rPr>
                <w:rFonts w:asciiTheme="minorHAnsi" w:hAnsiTheme="minorHAnsi" w:cs="Arial"/>
                <w:b/>
                <w:noProof/>
                <w:szCs w:val="20"/>
              </w:rPr>
              <w:lastRenderedPageBreak/>
              <w:t>Para actividades individuales:</w:t>
            </w:r>
          </w:p>
          <w:p w:rsidR="00E1712A" w:rsidRDefault="00E1712A" w:rsidP="002114F6">
            <w:pPr>
              <w:spacing w:line="0" w:lineRule="atLeast"/>
              <w:rPr>
                <w:rFonts w:asciiTheme="minorHAnsi" w:hAnsiTheme="minorHAnsi" w:cs="Arial"/>
                <w:b/>
                <w:noProof/>
                <w:szCs w:val="20"/>
              </w:rPr>
            </w:pPr>
          </w:p>
          <w:tbl>
            <w:tblPr>
              <w:tblW w:w="5000" w:type="pct"/>
              <w:tblCellMar>
                <w:left w:w="70" w:type="dxa"/>
                <w:right w:w="70" w:type="dxa"/>
              </w:tblCellMar>
              <w:tblLook w:val="04A0" w:firstRow="1" w:lastRow="0" w:firstColumn="1" w:lastColumn="0" w:noHBand="0" w:noVBand="1"/>
            </w:tblPr>
            <w:tblGrid>
              <w:gridCol w:w="654"/>
              <w:gridCol w:w="836"/>
              <w:gridCol w:w="1318"/>
              <w:gridCol w:w="1342"/>
              <w:gridCol w:w="1118"/>
              <w:gridCol w:w="1270"/>
              <w:gridCol w:w="743"/>
              <w:gridCol w:w="1481"/>
            </w:tblGrid>
            <w:tr w:rsidR="00E1712A" w:rsidRPr="00E1712A" w:rsidTr="00E1712A">
              <w:trPr>
                <w:trHeight w:val="240"/>
              </w:trPr>
              <w:tc>
                <w:tcPr>
                  <w:tcW w:w="373" w:type="pct"/>
                  <w:tcBorders>
                    <w:top w:val="single" w:sz="4" w:space="0" w:color="000000"/>
                    <w:left w:val="single" w:sz="4" w:space="0" w:color="000000"/>
                    <w:bottom w:val="single" w:sz="4" w:space="0" w:color="000000"/>
                    <w:right w:val="single" w:sz="4" w:space="0" w:color="000000"/>
                  </w:tcBorders>
                  <w:shd w:val="clear" w:color="000000" w:fill="E7F3FD"/>
                  <w:vAlign w:val="bottom"/>
                  <w:hideMark/>
                </w:tcPr>
                <w:p w:rsidR="00E1712A" w:rsidRPr="00E1712A" w:rsidRDefault="00E1712A" w:rsidP="00E1712A">
                  <w:pPr>
                    <w:widowControl/>
                    <w:adjustRightInd/>
                    <w:spacing w:line="240" w:lineRule="auto"/>
                    <w:jc w:val="center"/>
                    <w:textAlignment w:val="auto"/>
                    <w:rPr>
                      <w:rFonts w:ascii="Arial" w:hAnsi="Arial" w:cs="Arial"/>
                      <w:b/>
                      <w:bCs/>
                      <w:color w:val="000000"/>
                      <w:sz w:val="8"/>
                      <w:szCs w:val="20"/>
                      <w:lang w:val="es-CO" w:eastAsia="es-CO"/>
                    </w:rPr>
                  </w:pPr>
                  <w:r w:rsidRPr="00E1712A">
                    <w:rPr>
                      <w:rFonts w:ascii="Arial" w:hAnsi="Arial" w:cs="Arial"/>
                      <w:b/>
                      <w:bCs/>
                      <w:color w:val="000000"/>
                      <w:sz w:val="8"/>
                      <w:szCs w:val="20"/>
                      <w:lang w:val="es-CO" w:eastAsia="es-CO"/>
                    </w:rPr>
                    <w:t>Año</w:t>
                  </w:r>
                </w:p>
              </w:tc>
              <w:tc>
                <w:tcPr>
                  <w:tcW w:w="477" w:type="pct"/>
                  <w:tcBorders>
                    <w:top w:val="single" w:sz="4" w:space="0" w:color="000000"/>
                    <w:left w:val="nil"/>
                    <w:bottom w:val="single" w:sz="4" w:space="0" w:color="000000"/>
                    <w:right w:val="single" w:sz="4" w:space="0" w:color="000000"/>
                  </w:tcBorders>
                  <w:shd w:val="clear" w:color="000000" w:fill="E7F3FD"/>
                  <w:vAlign w:val="bottom"/>
                  <w:hideMark/>
                </w:tcPr>
                <w:p w:rsidR="00E1712A" w:rsidRPr="00E1712A" w:rsidRDefault="00E1712A" w:rsidP="00E1712A">
                  <w:pPr>
                    <w:widowControl/>
                    <w:adjustRightInd/>
                    <w:spacing w:line="240" w:lineRule="auto"/>
                    <w:jc w:val="center"/>
                    <w:textAlignment w:val="auto"/>
                    <w:rPr>
                      <w:rFonts w:ascii="Arial" w:hAnsi="Arial" w:cs="Arial"/>
                      <w:b/>
                      <w:bCs/>
                      <w:color w:val="000000"/>
                      <w:sz w:val="8"/>
                      <w:szCs w:val="20"/>
                      <w:lang w:val="es-CO" w:eastAsia="es-CO"/>
                    </w:rPr>
                  </w:pPr>
                  <w:r w:rsidRPr="00E1712A">
                    <w:rPr>
                      <w:rFonts w:ascii="Arial" w:hAnsi="Arial" w:cs="Arial"/>
                      <w:b/>
                      <w:bCs/>
                      <w:color w:val="000000"/>
                      <w:sz w:val="8"/>
                      <w:szCs w:val="20"/>
                      <w:lang w:val="es-CO" w:eastAsia="es-CO"/>
                    </w:rPr>
                    <w:t>Fecha</w:t>
                  </w:r>
                </w:p>
              </w:tc>
              <w:tc>
                <w:tcPr>
                  <w:tcW w:w="752" w:type="pct"/>
                  <w:tcBorders>
                    <w:top w:val="single" w:sz="4" w:space="0" w:color="000000"/>
                    <w:left w:val="nil"/>
                    <w:bottom w:val="single" w:sz="4" w:space="0" w:color="000000"/>
                    <w:right w:val="single" w:sz="4" w:space="0" w:color="000000"/>
                  </w:tcBorders>
                  <w:shd w:val="clear" w:color="000000" w:fill="E7F3FD"/>
                  <w:vAlign w:val="bottom"/>
                  <w:hideMark/>
                </w:tcPr>
                <w:p w:rsidR="00E1712A" w:rsidRPr="00E1712A" w:rsidRDefault="00E1712A" w:rsidP="00E1712A">
                  <w:pPr>
                    <w:widowControl/>
                    <w:adjustRightInd/>
                    <w:spacing w:line="240" w:lineRule="auto"/>
                    <w:jc w:val="center"/>
                    <w:textAlignment w:val="auto"/>
                    <w:rPr>
                      <w:rFonts w:ascii="Arial" w:hAnsi="Arial" w:cs="Arial"/>
                      <w:b/>
                      <w:bCs/>
                      <w:color w:val="000000"/>
                      <w:sz w:val="8"/>
                      <w:szCs w:val="20"/>
                      <w:lang w:val="es-CO" w:eastAsia="es-CO"/>
                    </w:rPr>
                  </w:pPr>
                  <w:r w:rsidRPr="00E1712A">
                    <w:rPr>
                      <w:rFonts w:ascii="Arial" w:hAnsi="Arial" w:cs="Arial"/>
                      <w:b/>
                      <w:bCs/>
                      <w:color w:val="000000"/>
                      <w:sz w:val="8"/>
                      <w:szCs w:val="20"/>
                      <w:lang w:val="es-CO" w:eastAsia="es-CO"/>
                    </w:rPr>
                    <w:t>Tipo de documento</w:t>
                  </w:r>
                </w:p>
              </w:tc>
              <w:tc>
                <w:tcPr>
                  <w:tcW w:w="766" w:type="pct"/>
                  <w:tcBorders>
                    <w:top w:val="single" w:sz="4" w:space="0" w:color="000000"/>
                    <w:left w:val="nil"/>
                    <w:bottom w:val="single" w:sz="4" w:space="0" w:color="000000"/>
                    <w:right w:val="single" w:sz="4" w:space="0" w:color="000000"/>
                  </w:tcBorders>
                  <w:shd w:val="clear" w:color="000000" w:fill="E7F3FD"/>
                  <w:vAlign w:val="bottom"/>
                  <w:hideMark/>
                </w:tcPr>
                <w:p w:rsidR="00E1712A" w:rsidRPr="00E1712A" w:rsidRDefault="00E1712A" w:rsidP="00E1712A">
                  <w:pPr>
                    <w:widowControl/>
                    <w:adjustRightInd/>
                    <w:spacing w:line="240" w:lineRule="auto"/>
                    <w:jc w:val="center"/>
                    <w:textAlignment w:val="auto"/>
                    <w:rPr>
                      <w:rFonts w:ascii="Arial" w:hAnsi="Arial" w:cs="Arial"/>
                      <w:b/>
                      <w:bCs/>
                      <w:color w:val="000000"/>
                      <w:sz w:val="8"/>
                      <w:szCs w:val="20"/>
                      <w:lang w:val="es-CO" w:eastAsia="es-CO"/>
                    </w:rPr>
                  </w:pPr>
                  <w:r w:rsidRPr="00E1712A">
                    <w:rPr>
                      <w:rFonts w:ascii="Arial" w:hAnsi="Arial" w:cs="Arial"/>
                      <w:b/>
                      <w:bCs/>
                      <w:color w:val="000000"/>
                      <w:sz w:val="8"/>
                      <w:szCs w:val="20"/>
                      <w:lang w:val="es-CO" w:eastAsia="es-CO"/>
                    </w:rPr>
                    <w:t>Documento</w:t>
                  </w:r>
                </w:p>
              </w:tc>
              <w:tc>
                <w:tcPr>
                  <w:tcW w:w="638" w:type="pct"/>
                  <w:tcBorders>
                    <w:top w:val="single" w:sz="4" w:space="0" w:color="000000"/>
                    <w:left w:val="nil"/>
                    <w:bottom w:val="single" w:sz="4" w:space="0" w:color="000000"/>
                    <w:right w:val="single" w:sz="4" w:space="0" w:color="000000"/>
                  </w:tcBorders>
                  <w:shd w:val="clear" w:color="000000" w:fill="E7F3FD"/>
                  <w:vAlign w:val="bottom"/>
                  <w:hideMark/>
                </w:tcPr>
                <w:p w:rsidR="00E1712A" w:rsidRPr="00E1712A" w:rsidRDefault="00E1712A" w:rsidP="00E1712A">
                  <w:pPr>
                    <w:widowControl/>
                    <w:adjustRightInd/>
                    <w:spacing w:line="240" w:lineRule="auto"/>
                    <w:jc w:val="center"/>
                    <w:textAlignment w:val="auto"/>
                    <w:rPr>
                      <w:rFonts w:ascii="Arial" w:hAnsi="Arial" w:cs="Arial"/>
                      <w:b/>
                      <w:bCs/>
                      <w:color w:val="000000"/>
                      <w:sz w:val="8"/>
                      <w:szCs w:val="20"/>
                      <w:lang w:val="es-CO" w:eastAsia="es-CO"/>
                    </w:rPr>
                  </w:pPr>
                  <w:r w:rsidRPr="00E1712A">
                    <w:rPr>
                      <w:rFonts w:ascii="Arial" w:hAnsi="Arial" w:cs="Arial"/>
                      <w:b/>
                      <w:bCs/>
                      <w:color w:val="000000"/>
                      <w:sz w:val="8"/>
                      <w:szCs w:val="20"/>
                      <w:lang w:val="es-CO" w:eastAsia="es-CO"/>
                    </w:rPr>
                    <w:t>Nombres y apellidos</w:t>
                  </w:r>
                </w:p>
              </w:tc>
              <w:tc>
                <w:tcPr>
                  <w:tcW w:w="725" w:type="pct"/>
                  <w:tcBorders>
                    <w:top w:val="single" w:sz="4" w:space="0" w:color="000000"/>
                    <w:left w:val="nil"/>
                    <w:bottom w:val="single" w:sz="4" w:space="0" w:color="000000"/>
                    <w:right w:val="single" w:sz="4" w:space="0" w:color="000000"/>
                  </w:tcBorders>
                  <w:shd w:val="clear" w:color="000000" w:fill="E7F3FD"/>
                  <w:vAlign w:val="bottom"/>
                  <w:hideMark/>
                </w:tcPr>
                <w:p w:rsidR="00E1712A" w:rsidRPr="00E1712A" w:rsidRDefault="00E1712A" w:rsidP="00E1712A">
                  <w:pPr>
                    <w:widowControl/>
                    <w:adjustRightInd/>
                    <w:spacing w:line="240" w:lineRule="auto"/>
                    <w:jc w:val="center"/>
                    <w:textAlignment w:val="auto"/>
                    <w:rPr>
                      <w:rFonts w:ascii="Arial" w:hAnsi="Arial" w:cs="Arial"/>
                      <w:b/>
                      <w:bCs/>
                      <w:color w:val="000000"/>
                      <w:sz w:val="8"/>
                      <w:szCs w:val="20"/>
                      <w:lang w:val="es-CO" w:eastAsia="es-CO"/>
                    </w:rPr>
                  </w:pPr>
                  <w:r w:rsidRPr="00E1712A">
                    <w:rPr>
                      <w:rFonts w:ascii="Arial" w:hAnsi="Arial" w:cs="Arial"/>
                      <w:b/>
                      <w:bCs/>
                      <w:color w:val="000000"/>
                      <w:sz w:val="8"/>
                      <w:szCs w:val="20"/>
                      <w:lang w:val="es-CO" w:eastAsia="es-CO"/>
                    </w:rPr>
                    <w:t>Estamento</w:t>
                  </w:r>
                </w:p>
              </w:tc>
              <w:tc>
                <w:tcPr>
                  <w:tcW w:w="424" w:type="pct"/>
                  <w:tcBorders>
                    <w:top w:val="single" w:sz="4" w:space="0" w:color="000000"/>
                    <w:left w:val="nil"/>
                    <w:bottom w:val="single" w:sz="4" w:space="0" w:color="000000"/>
                    <w:right w:val="single" w:sz="4" w:space="0" w:color="000000"/>
                  </w:tcBorders>
                  <w:shd w:val="clear" w:color="000000" w:fill="E7F3FD"/>
                  <w:vAlign w:val="bottom"/>
                  <w:hideMark/>
                </w:tcPr>
                <w:p w:rsidR="00E1712A" w:rsidRPr="00E1712A" w:rsidRDefault="00E1712A" w:rsidP="00E1712A">
                  <w:pPr>
                    <w:widowControl/>
                    <w:adjustRightInd/>
                    <w:spacing w:line="240" w:lineRule="auto"/>
                    <w:jc w:val="center"/>
                    <w:textAlignment w:val="auto"/>
                    <w:rPr>
                      <w:rFonts w:ascii="Arial" w:hAnsi="Arial" w:cs="Arial"/>
                      <w:b/>
                      <w:bCs/>
                      <w:color w:val="000000"/>
                      <w:sz w:val="8"/>
                      <w:szCs w:val="20"/>
                      <w:lang w:val="es-CO" w:eastAsia="es-CO"/>
                    </w:rPr>
                  </w:pPr>
                  <w:r w:rsidRPr="00E1712A">
                    <w:rPr>
                      <w:rFonts w:ascii="Arial" w:hAnsi="Arial" w:cs="Arial"/>
                      <w:b/>
                      <w:bCs/>
                      <w:color w:val="000000"/>
                      <w:sz w:val="8"/>
                      <w:szCs w:val="20"/>
                      <w:lang w:val="es-CO" w:eastAsia="es-CO"/>
                    </w:rPr>
                    <w:t>Sexo</w:t>
                  </w:r>
                </w:p>
              </w:tc>
              <w:tc>
                <w:tcPr>
                  <w:tcW w:w="845" w:type="pct"/>
                  <w:tcBorders>
                    <w:top w:val="single" w:sz="4" w:space="0" w:color="000000"/>
                    <w:left w:val="nil"/>
                    <w:bottom w:val="single" w:sz="4" w:space="0" w:color="000000"/>
                    <w:right w:val="single" w:sz="4" w:space="0" w:color="000000"/>
                  </w:tcBorders>
                  <w:shd w:val="clear" w:color="000000" w:fill="E7F3FD"/>
                  <w:vAlign w:val="bottom"/>
                  <w:hideMark/>
                </w:tcPr>
                <w:p w:rsidR="00E1712A" w:rsidRPr="00E1712A" w:rsidRDefault="00E1712A" w:rsidP="00E1712A">
                  <w:pPr>
                    <w:widowControl/>
                    <w:adjustRightInd/>
                    <w:spacing w:line="240" w:lineRule="auto"/>
                    <w:jc w:val="center"/>
                    <w:textAlignment w:val="auto"/>
                    <w:rPr>
                      <w:rFonts w:ascii="Arial" w:hAnsi="Arial" w:cs="Arial"/>
                      <w:b/>
                      <w:bCs/>
                      <w:color w:val="000000"/>
                      <w:sz w:val="8"/>
                      <w:szCs w:val="20"/>
                      <w:lang w:val="es-CO" w:eastAsia="es-CO"/>
                    </w:rPr>
                  </w:pPr>
                  <w:r w:rsidRPr="00E1712A">
                    <w:rPr>
                      <w:rFonts w:ascii="Arial" w:hAnsi="Arial" w:cs="Arial"/>
                      <w:b/>
                      <w:bCs/>
                      <w:color w:val="000000"/>
                      <w:sz w:val="8"/>
                      <w:szCs w:val="20"/>
                      <w:lang w:val="es-CO" w:eastAsia="es-CO"/>
                    </w:rPr>
                    <w:t>Dependencia</w:t>
                  </w:r>
                </w:p>
              </w:tc>
            </w:tr>
            <w:tr w:rsidR="00E1712A" w:rsidRPr="00E1712A" w:rsidTr="00E1712A">
              <w:trPr>
                <w:trHeight w:val="240"/>
              </w:trPr>
              <w:tc>
                <w:tcPr>
                  <w:tcW w:w="373" w:type="pct"/>
                  <w:tcBorders>
                    <w:top w:val="nil"/>
                    <w:left w:val="single" w:sz="4" w:space="0" w:color="000000"/>
                    <w:bottom w:val="single" w:sz="4" w:space="0" w:color="000000"/>
                    <w:right w:val="single" w:sz="4" w:space="0" w:color="000000"/>
                  </w:tcBorders>
                  <w:shd w:val="clear" w:color="000000" w:fill="FFFFFF"/>
                  <w:vAlign w:val="bottom"/>
                  <w:hideMark/>
                </w:tcPr>
                <w:p w:rsidR="00E1712A" w:rsidRPr="00E1712A" w:rsidRDefault="00E1712A" w:rsidP="00E1712A">
                  <w:pPr>
                    <w:widowControl/>
                    <w:adjustRightInd/>
                    <w:spacing w:line="240" w:lineRule="auto"/>
                    <w:jc w:val="center"/>
                    <w:textAlignment w:val="auto"/>
                    <w:rPr>
                      <w:rFonts w:ascii="Arial" w:hAnsi="Arial" w:cs="Arial"/>
                      <w:b/>
                      <w:bCs/>
                      <w:color w:val="000000"/>
                      <w:sz w:val="8"/>
                      <w:szCs w:val="20"/>
                      <w:lang w:val="es-CO" w:eastAsia="es-CO"/>
                    </w:rPr>
                  </w:pPr>
                  <w:r w:rsidRPr="00E1712A">
                    <w:rPr>
                      <w:rFonts w:ascii="Arial" w:hAnsi="Arial" w:cs="Arial"/>
                      <w:b/>
                      <w:bCs/>
                      <w:color w:val="000000"/>
                      <w:sz w:val="8"/>
                      <w:szCs w:val="20"/>
                      <w:lang w:val="es-CO" w:eastAsia="es-CO"/>
                    </w:rPr>
                    <w:t> </w:t>
                  </w:r>
                </w:p>
              </w:tc>
              <w:tc>
                <w:tcPr>
                  <w:tcW w:w="477" w:type="pct"/>
                  <w:tcBorders>
                    <w:top w:val="nil"/>
                    <w:left w:val="nil"/>
                    <w:bottom w:val="single" w:sz="4" w:space="0" w:color="000000"/>
                    <w:right w:val="single" w:sz="4" w:space="0" w:color="000000"/>
                  </w:tcBorders>
                  <w:shd w:val="clear" w:color="000000" w:fill="FFFFFF"/>
                  <w:vAlign w:val="bottom"/>
                  <w:hideMark/>
                </w:tcPr>
                <w:p w:rsidR="00E1712A" w:rsidRPr="00E1712A" w:rsidRDefault="00E1712A" w:rsidP="00E1712A">
                  <w:pPr>
                    <w:widowControl/>
                    <w:adjustRightInd/>
                    <w:spacing w:line="240" w:lineRule="auto"/>
                    <w:jc w:val="center"/>
                    <w:textAlignment w:val="auto"/>
                    <w:rPr>
                      <w:rFonts w:ascii="Arial" w:hAnsi="Arial" w:cs="Arial"/>
                      <w:b/>
                      <w:bCs/>
                      <w:color w:val="000000"/>
                      <w:sz w:val="8"/>
                      <w:szCs w:val="20"/>
                      <w:lang w:val="es-CO" w:eastAsia="es-CO"/>
                    </w:rPr>
                  </w:pPr>
                  <w:r w:rsidRPr="00E1712A">
                    <w:rPr>
                      <w:rFonts w:ascii="Arial" w:hAnsi="Arial" w:cs="Arial"/>
                      <w:b/>
                      <w:bCs/>
                      <w:color w:val="000000"/>
                      <w:sz w:val="8"/>
                      <w:szCs w:val="20"/>
                      <w:lang w:val="es-CO" w:eastAsia="es-CO"/>
                    </w:rPr>
                    <w:t> </w:t>
                  </w:r>
                </w:p>
              </w:tc>
              <w:tc>
                <w:tcPr>
                  <w:tcW w:w="752" w:type="pct"/>
                  <w:tcBorders>
                    <w:top w:val="nil"/>
                    <w:left w:val="nil"/>
                    <w:bottom w:val="single" w:sz="4" w:space="0" w:color="000000"/>
                    <w:right w:val="single" w:sz="4" w:space="0" w:color="000000"/>
                  </w:tcBorders>
                  <w:shd w:val="clear" w:color="000000" w:fill="FFFFFF"/>
                  <w:vAlign w:val="bottom"/>
                  <w:hideMark/>
                </w:tcPr>
                <w:p w:rsidR="00E1712A" w:rsidRPr="00E1712A" w:rsidRDefault="00E1712A" w:rsidP="00E1712A">
                  <w:pPr>
                    <w:widowControl/>
                    <w:adjustRightInd/>
                    <w:spacing w:line="240" w:lineRule="auto"/>
                    <w:jc w:val="center"/>
                    <w:textAlignment w:val="auto"/>
                    <w:rPr>
                      <w:rFonts w:ascii="Arial" w:hAnsi="Arial" w:cs="Arial"/>
                      <w:b/>
                      <w:bCs/>
                      <w:color w:val="000000"/>
                      <w:sz w:val="8"/>
                      <w:szCs w:val="20"/>
                      <w:lang w:val="es-CO" w:eastAsia="es-CO"/>
                    </w:rPr>
                  </w:pPr>
                  <w:r w:rsidRPr="00E1712A">
                    <w:rPr>
                      <w:rFonts w:ascii="Arial" w:hAnsi="Arial" w:cs="Arial"/>
                      <w:b/>
                      <w:bCs/>
                      <w:color w:val="000000"/>
                      <w:sz w:val="8"/>
                      <w:szCs w:val="20"/>
                      <w:lang w:val="es-CO" w:eastAsia="es-CO"/>
                    </w:rPr>
                    <w:t> </w:t>
                  </w:r>
                </w:p>
              </w:tc>
              <w:tc>
                <w:tcPr>
                  <w:tcW w:w="766" w:type="pct"/>
                  <w:tcBorders>
                    <w:top w:val="nil"/>
                    <w:left w:val="nil"/>
                    <w:bottom w:val="single" w:sz="4" w:space="0" w:color="000000"/>
                    <w:right w:val="single" w:sz="4" w:space="0" w:color="000000"/>
                  </w:tcBorders>
                  <w:shd w:val="clear" w:color="000000" w:fill="FFFFFF"/>
                  <w:vAlign w:val="bottom"/>
                  <w:hideMark/>
                </w:tcPr>
                <w:p w:rsidR="00E1712A" w:rsidRPr="00E1712A" w:rsidRDefault="00E1712A" w:rsidP="00E1712A">
                  <w:pPr>
                    <w:widowControl/>
                    <w:adjustRightInd/>
                    <w:spacing w:line="240" w:lineRule="auto"/>
                    <w:jc w:val="center"/>
                    <w:textAlignment w:val="auto"/>
                    <w:rPr>
                      <w:rFonts w:ascii="Arial" w:hAnsi="Arial" w:cs="Arial"/>
                      <w:b/>
                      <w:bCs/>
                      <w:color w:val="000000"/>
                      <w:sz w:val="8"/>
                      <w:szCs w:val="20"/>
                      <w:lang w:val="es-CO" w:eastAsia="es-CO"/>
                    </w:rPr>
                  </w:pPr>
                  <w:r w:rsidRPr="00E1712A">
                    <w:rPr>
                      <w:rFonts w:ascii="Arial" w:hAnsi="Arial" w:cs="Arial"/>
                      <w:b/>
                      <w:bCs/>
                      <w:color w:val="000000"/>
                      <w:sz w:val="8"/>
                      <w:szCs w:val="20"/>
                      <w:lang w:val="es-CO" w:eastAsia="es-CO"/>
                    </w:rPr>
                    <w:t> </w:t>
                  </w:r>
                </w:p>
              </w:tc>
              <w:tc>
                <w:tcPr>
                  <w:tcW w:w="638" w:type="pct"/>
                  <w:tcBorders>
                    <w:top w:val="nil"/>
                    <w:left w:val="nil"/>
                    <w:bottom w:val="single" w:sz="4" w:space="0" w:color="000000"/>
                    <w:right w:val="single" w:sz="4" w:space="0" w:color="000000"/>
                  </w:tcBorders>
                  <w:shd w:val="clear" w:color="000000" w:fill="FFFFFF"/>
                  <w:vAlign w:val="bottom"/>
                  <w:hideMark/>
                </w:tcPr>
                <w:p w:rsidR="00E1712A" w:rsidRPr="00E1712A" w:rsidRDefault="00E1712A" w:rsidP="00E1712A">
                  <w:pPr>
                    <w:widowControl/>
                    <w:adjustRightInd/>
                    <w:spacing w:line="240" w:lineRule="auto"/>
                    <w:jc w:val="center"/>
                    <w:textAlignment w:val="auto"/>
                    <w:rPr>
                      <w:rFonts w:ascii="Arial" w:hAnsi="Arial" w:cs="Arial"/>
                      <w:b/>
                      <w:bCs/>
                      <w:color w:val="000000"/>
                      <w:sz w:val="8"/>
                      <w:szCs w:val="20"/>
                      <w:lang w:val="es-CO" w:eastAsia="es-CO"/>
                    </w:rPr>
                  </w:pPr>
                  <w:r w:rsidRPr="00E1712A">
                    <w:rPr>
                      <w:rFonts w:ascii="Arial" w:hAnsi="Arial" w:cs="Arial"/>
                      <w:b/>
                      <w:bCs/>
                      <w:color w:val="000000"/>
                      <w:sz w:val="8"/>
                      <w:szCs w:val="20"/>
                      <w:lang w:val="es-CO" w:eastAsia="es-CO"/>
                    </w:rPr>
                    <w:t> </w:t>
                  </w:r>
                </w:p>
              </w:tc>
              <w:tc>
                <w:tcPr>
                  <w:tcW w:w="725" w:type="pct"/>
                  <w:tcBorders>
                    <w:top w:val="nil"/>
                    <w:left w:val="nil"/>
                    <w:bottom w:val="single" w:sz="4" w:space="0" w:color="000000"/>
                    <w:right w:val="single" w:sz="4" w:space="0" w:color="000000"/>
                  </w:tcBorders>
                  <w:shd w:val="clear" w:color="000000" w:fill="FFFFFF"/>
                  <w:vAlign w:val="bottom"/>
                  <w:hideMark/>
                </w:tcPr>
                <w:p w:rsidR="00E1712A" w:rsidRPr="00E1712A" w:rsidRDefault="00E1712A" w:rsidP="00E1712A">
                  <w:pPr>
                    <w:widowControl/>
                    <w:adjustRightInd/>
                    <w:spacing w:line="240" w:lineRule="auto"/>
                    <w:jc w:val="center"/>
                    <w:textAlignment w:val="auto"/>
                    <w:rPr>
                      <w:rFonts w:ascii="Arial" w:hAnsi="Arial" w:cs="Arial"/>
                      <w:b/>
                      <w:bCs/>
                      <w:color w:val="000000"/>
                      <w:sz w:val="8"/>
                      <w:szCs w:val="20"/>
                      <w:lang w:val="es-CO" w:eastAsia="es-CO"/>
                    </w:rPr>
                  </w:pPr>
                  <w:r w:rsidRPr="00E1712A">
                    <w:rPr>
                      <w:rFonts w:ascii="Arial" w:hAnsi="Arial" w:cs="Arial"/>
                      <w:b/>
                      <w:bCs/>
                      <w:color w:val="000000"/>
                      <w:sz w:val="8"/>
                      <w:szCs w:val="20"/>
                      <w:lang w:val="es-CO" w:eastAsia="es-CO"/>
                    </w:rPr>
                    <w:t> </w:t>
                  </w:r>
                </w:p>
              </w:tc>
              <w:tc>
                <w:tcPr>
                  <w:tcW w:w="424" w:type="pct"/>
                  <w:tcBorders>
                    <w:top w:val="nil"/>
                    <w:left w:val="nil"/>
                    <w:bottom w:val="single" w:sz="4" w:space="0" w:color="000000"/>
                    <w:right w:val="single" w:sz="4" w:space="0" w:color="000000"/>
                  </w:tcBorders>
                  <w:shd w:val="clear" w:color="000000" w:fill="FFFFFF"/>
                  <w:vAlign w:val="bottom"/>
                  <w:hideMark/>
                </w:tcPr>
                <w:p w:rsidR="00E1712A" w:rsidRPr="00E1712A" w:rsidRDefault="00E1712A" w:rsidP="00E1712A">
                  <w:pPr>
                    <w:widowControl/>
                    <w:adjustRightInd/>
                    <w:spacing w:line="240" w:lineRule="auto"/>
                    <w:jc w:val="center"/>
                    <w:textAlignment w:val="auto"/>
                    <w:rPr>
                      <w:rFonts w:ascii="Arial" w:hAnsi="Arial" w:cs="Arial"/>
                      <w:b/>
                      <w:bCs/>
                      <w:color w:val="000000"/>
                      <w:sz w:val="8"/>
                      <w:szCs w:val="20"/>
                      <w:lang w:val="es-CO" w:eastAsia="es-CO"/>
                    </w:rPr>
                  </w:pPr>
                  <w:r w:rsidRPr="00E1712A">
                    <w:rPr>
                      <w:rFonts w:ascii="Arial" w:hAnsi="Arial" w:cs="Arial"/>
                      <w:b/>
                      <w:bCs/>
                      <w:color w:val="000000"/>
                      <w:sz w:val="8"/>
                      <w:szCs w:val="20"/>
                      <w:lang w:val="es-CO" w:eastAsia="es-CO"/>
                    </w:rPr>
                    <w:t> </w:t>
                  </w:r>
                </w:p>
              </w:tc>
              <w:tc>
                <w:tcPr>
                  <w:tcW w:w="845" w:type="pct"/>
                  <w:tcBorders>
                    <w:top w:val="nil"/>
                    <w:left w:val="nil"/>
                    <w:bottom w:val="single" w:sz="4" w:space="0" w:color="000000"/>
                    <w:right w:val="single" w:sz="4" w:space="0" w:color="000000"/>
                  </w:tcBorders>
                  <w:shd w:val="clear" w:color="000000" w:fill="FFFFFF"/>
                  <w:vAlign w:val="bottom"/>
                  <w:hideMark/>
                </w:tcPr>
                <w:p w:rsidR="00E1712A" w:rsidRPr="00E1712A" w:rsidRDefault="00E1712A" w:rsidP="00E1712A">
                  <w:pPr>
                    <w:widowControl/>
                    <w:adjustRightInd/>
                    <w:spacing w:line="240" w:lineRule="auto"/>
                    <w:jc w:val="center"/>
                    <w:textAlignment w:val="auto"/>
                    <w:rPr>
                      <w:rFonts w:ascii="Arial" w:hAnsi="Arial" w:cs="Arial"/>
                      <w:b/>
                      <w:bCs/>
                      <w:color w:val="000000"/>
                      <w:sz w:val="8"/>
                      <w:szCs w:val="20"/>
                      <w:lang w:val="es-CO" w:eastAsia="es-CO"/>
                    </w:rPr>
                  </w:pPr>
                  <w:r w:rsidRPr="00E1712A">
                    <w:rPr>
                      <w:rFonts w:ascii="Arial" w:hAnsi="Arial" w:cs="Arial"/>
                      <w:b/>
                      <w:bCs/>
                      <w:color w:val="000000"/>
                      <w:sz w:val="8"/>
                      <w:szCs w:val="20"/>
                      <w:lang w:val="es-CO" w:eastAsia="es-CO"/>
                    </w:rPr>
                    <w:t> </w:t>
                  </w:r>
                </w:p>
              </w:tc>
            </w:tr>
          </w:tbl>
          <w:p w:rsidR="00E1712A" w:rsidRDefault="00E1712A" w:rsidP="002114F6">
            <w:pPr>
              <w:spacing w:line="0" w:lineRule="atLeast"/>
              <w:rPr>
                <w:rFonts w:asciiTheme="minorHAnsi" w:hAnsiTheme="minorHAnsi" w:cs="Arial"/>
                <w:b/>
                <w:noProof/>
                <w:szCs w:val="20"/>
              </w:rPr>
            </w:pPr>
          </w:p>
          <w:tbl>
            <w:tblPr>
              <w:tblW w:w="5000" w:type="pct"/>
              <w:tblCellMar>
                <w:left w:w="70" w:type="dxa"/>
                <w:right w:w="70" w:type="dxa"/>
              </w:tblCellMar>
              <w:tblLook w:val="04A0" w:firstRow="1" w:lastRow="0" w:firstColumn="1" w:lastColumn="0" w:noHBand="0" w:noVBand="1"/>
            </w:tblPr>
            <w:tblGrid>
              <w:gridCol w:w="1143"/>
              <w:gridCol w:w="791"/>
              <w:gridCol w:w="1143"/>
              <w:gridCol w:w="936"/>
              <w:gridCol w:w="1485"/>
              <w:gridCol w:w="1112"/>
              <w:gridCol w:w="1217"/>
              <w:gridCol w:w="940"/>
            </w:tblGrid>
            <w:tr w:rsidR="00E1712A" w:rsidRPr="00E1712A" w:rsidTr="00E1712A">
              <w:trPr>
                <w:trHeight w:val="240"/>
              </w:trPr>
              <w:tc>
                <w:tcPr>
                  <w:tcW w:w="652" w:type="pct"/>
                  <w:tcBorders>
                    <w:top w:val="single" w:sz="4" w:space="0" w:color="000000"/>
                    <w:left w:val="nil"/>
                    <w:bottom w:val="single" w:sz="4" w:space="0" w:color="000000"/>
                    <w:right w:val="single" w:sz="4" w:space="0" w:color="000000"/>
                  </w:tcBorders>
                  <w:shd w:val="clear" w:color="000000" w:fill="E7F3FD"/>
                  <w:vAlign w:val="bottom"/>
                  <w:hideMark/>
                </w:tcPr>
                <w:p w:rsidR="00E1712A" w:rsidRPr="00E1712A" w:rsidRDefault="00E1712A" w:rsidP="00E1712A">
                  <w:pPr>
                    <w:widowControl/>
                    <w:adjustRightInd/>
                    <w:spacing w:line="240" w:lineRule="auto"/>
                    <w:jc w:val="center"/>
                    <w:textAlignment w:val="auto"/>
                    <w:rPr>
                      <w:rFonts w:ascii="Arial" w:hAnsi="Arial" w:cs="Arial"/>
                      <w:b/>
                      <w:bCs/>
                      <w:color w:val="000000"/>
                      <w:sz w:val="8"/>
                      <w:szCs w:val="20"/>
                      <w:lang w:val="es-CO" w:eastAsia="es-CO"/>
                    </w:rPr>
                  </w:pPr>
                  <w:r w:rsidRPr="00E1712A">
                    <w:rPr>
                      <w:rFonts w:ascii="Arial" w:hAnsi="Arial" w:cs="Arial"/>
                      <w:b/>
                      <w:bCs/>
                      <w:color w:val="000000"/>
                      <w:sz w:val="8"/>
                      <w:szCs w:val="20"/>
                      <w:lang w:val="es-CO" w:eastAsia="es-CO"/>
                    </w:rPr>
                    <w:t>Semestre</w:t>
                  </w:r>
                </w:p>
              </w:tc>
              <w:tc>
                <w:tcPr>
                  <w:tcW w:w="451" w:type="pct"/>
                  <w:tcBorders>
                    <w:top w:val="single" w:sz="4" w:space="0" w:color="000000"/>
                    <w:left w:val="nil"/>
                    <w:bottom w:val="single" w:sz="4" w:space="0" w:color="000000"/>
                    <w:right w:val="single" w:sz="4" w:space="0" w:color="000000"/>
                  </w:tcBorders>
                  <w:shd w:val="clear" w:color="000000" w:fill="E7F3FD"/>
                  <w:vAlign w:val="bottom"/>
                  <w:hideMark/>
                </w:tcPr>
                <w:p w:rsidR="00E1712A" w:rsidRPr="00E1712A" w:rsidRDefault="00E1712A" w:rsidP="00E1712A">
                  <w:pPr>
                    <w:widowControl/>
                    <w:adjustRightInd/>
                    <w:spacing w:line="240" w:lineRule="auto"/>
                    <w:jc w:val="center"/>
                    <w:textAlignment w:val="auto"/>
                    <w:rPr>
                      <w:rFonts w:ascii="Arial" w:hAnsi="Arial" w:cs="Arial"/>
                      <w:b/>
                      <w:bCs/>
                      <w:color w:val="000000"/>
                      <w:sz w:val="8"/>
                      <w:szCs w:val="20"/>
                      <w:lang w:val="es-CO" w:eastAsia="es-CO"/>
                    </w:rPr>
                  </w:pPr>
                  <w:r w:rsidRPr="00E1712A">
                    <w:rPr>
                      <w:rFonts w:ascii="Arial" w:hAnsi="Arial" w:cs="Arial"/>
                      <w:b/>
                      <w:bCs/>
                      <w:color w:val="000000"/>
                      <w:sz w:val="8"/>
                      <w:szCs w:val="20"/>
                      <w:lang w:val="es-CO" w:eastAsia="es-CO"/>
                    </w:rPr>
                    <w:t>Email</w:t>
                  </w:r>
                </w:p>
              </w:tc>
              <w:tc>
                <w:tcPr>
                  <w:tcW w:w="652" w:type="pct"/>
                  <w:tcBorders>
                    <w:top w:val="single" w:sz="4" w:space="0" w:color="000000"/>
                    <w:left w:val="nil"/>
                    <w:bottom w:val="single" w:sz="4" w:space="0" w:color="000000"/>
                    <w:right w:val="single" w:sz="4" w:space="0" w:color="000000"/>
                  </w:tcBorders>
                  <w:shd w:val="clear" w:color="000000" w:fill="E7F3FD"/>
                  <w:vAlign w:val="bottom"/>
                  <w:hideMark/>
                </w:tcPr>
                <w:p w:rsidR="00E1712A" w:rsidRPr="00E1712A" w:rsidRDefault="00E1712A" w:rsidP="00E1712A">
                  <w:pPr>
                    <w:widowControl/>
                    <w:adjustRightInd/>
                    <w:spacing w:line="240" w:lineRule="auto"/>
                    <w:jc w:val="center"/>
                    <w:textAlignment w:val="auto"/>
                    <w:rPr>
                      <w:rFonts w:ascii="Arial" w:hAnsi="Arial" w:cs="Arial"/>
                      <w:b/>
                      <w:bCs/>
                      <w:color w:val="000000"/>
                      <w:sz w:val="8"/>
                      <w:szCs w:val="20"/>
                      <w:lang w:val="es-CO" w:eastAsia="es-CO"/>
                    </w:rPr>
                  </w:pPr>
                  <w:r w:rsidRPr="00E1712A">
                    <w:rPr>
                      <w:rFonts w:ascii="Arial" w:hAnsi="Arial" w:cs="Arial"/>
                      <w:b/>
                      <w:bCs/>
                      <w:color w:val="000000"/>
                      <w:sz w:val="8"/>
                      <w:szCs w:val="20"/>
                      <w:lang w:val="es-CO" w:eastAsia="es-CO"/>
                    </w:rPr>
                    <w:t>Actividad</w:t>
                  </w:r>
                </w:p>
              </w:tc>
              <w:tc>
                <w:tcPr>
                  <w:tcW w:w="534" w:type="pct"/>
                  <w:tcBorders>
                    <w:top w:val="single" w:sz="4" w:space="0" w:color="000000"/>
                    <w:left w:val="nil"/>
                    <w:bottom w:val="single" w:sz="4" w:space="0" w:color="000000"/>
                    <w:right w:val="single" w:sz="4" w:space="0" w:color="000000"/>
                  </w:tcBorders>
                  <w:shd w:val="clear" w:color="000000" w:fill="E7F3FD"/>
                  <w:vAlign w:val="bottom"/>
                  <w:hideMark/>
                </w:tcPr>
                <w:p w:rsidR="00E1712A" w:rsidRPr="00E1712A" w:rsidRDefault="00E1712A" w:rsidP="00E1712A">
                  <w:pPr>
                    <w:widowControl/>
                    <w:adjustRightInd/>
                    <w:spacing w:line="240" w:lineRule="auto"/>
                    <w:jc w:val="center"/>
                    <w:textAlignment w:val="auto"/>
                    <w:rPr>
                      <w:rFonts w:ascii="Arial" w:hAnsi="Arial" w:cs="Arial"/>
                      <w:b/>
                      <w:bCs/>
                      <w:color w:val="000000"/>
                      <w:sz w:val="8"/>
                      <w:szCs w:val="20"/>
                      <w:lang w:val="es-CO" w:eastAsia="es-CO"/>
                    </w:rPr>
                  </w:pPr>
                  <w:r w:rsidRPr="00E1712A">
                    <w:rPr>
                      <w:rFonts w:ascii="Arial" w:hAnsi="Arial" w:cs="Arial"/>
                      <w:b/>
                      <w:bCs/>
                      <w:color w:val="000000"/>
                      <w:sz w:val="8"/>
                      <w:szCs w:val="20"/>
                      <w:lang w:val="es-CO" w:eastAsia="es-CO"/>
                    </w:rPr>
                    <w:t>Médico</w:t>
                  </w:r>
                </w:p>
              </w:tc>
              <w:tc>
                <w:tcPr>
                  <w:tcW w:w="847" w:type="pct"/>
                  <w:tcBorders>
                    <w:top w:val="single" w:sz="4" w:space="0" w:color="000000"/>
                    <w:left w:val="nil"/>
                    <w:bottom w:val="single" w:sz="4" w:space="0" w:color="000000"/>
                    <w:right w:val="single" w:sz="4" w:space="0" w:color="000000"/>
                  </w:tcBorders>
                  <w:shd w:val="clear" w:color="000000" w:fill="E7F3FD"/>
                  <w:vAlign w:val="bottom"/>
                  <w:hideMark/>
                </w:tcPr>
                <w:p w:rsidR="00E1712A" w:rsidRPr="00E1712A" w:rsidRDefault="00E1712A" w:rsidP="00E1712A">
                  <w:pPr>
                    <w:widowControl/>
                    <w:adjustRightInd/>
                    <w:spacing w:line="240" w:lineRule="auto"/>
                    <w:jc w:val="center"/>
                    <w:textAlignment w:val="auto"/>
                    <w:rPr>
                      <w:rFonts w:ascii="Arial" w:hAnsi="Arial" w:cs="Arial"/>
                      <w:b/>
                      <w:bCs/>
                      <w:color w:val="000000"/>
                      <w:sz w:val="8"/>
                      <w:szCs w:val="20"/>
                      <w:lang w:val="es-CO" w:eastAsia="es-CO"/>
                    </w:rPr>
                  </w:pPr>
                  <w:r w:rsidRPr="00E1712A">
                    <w:rPr>
                      <w:rFonts w:ascii="Arial" w:hAnsi="Arial" w:cs="Arial"/>
                      <w:b/>
                      <w:bCs/>
                      <w:color w:val="000000"/>
                      <w:sz w:val="8"/>
                      <w:szCs w:val="20"/>
                      <w:lang w:val="es-CO" w:eastAsia="es-CO"/>
                    </w:rPr>
                    <w:t>Diagnósticos</w:t>
                  </w:r>
                </w:p>
              </w:tc>
              <w:tc>
                <w:tcPr>
                  <w:tcW w:w="634" w:type="pct"/>
                  <w:tcBorders>
                    <w:top w:val="single" w:sz="4" w:space="0" w:color="000000"/>
                    <w:left w:val="nil"/>
                    <w:bottom w:val="single" w:sz="4" w:space="0" w:color="000000"/>
                    <w:right w:val="single" w:sz="4" w:space="0" w:color="000000"/>
                  </w:tcBorders>
                  <w:shd w:val="clear" w:color="000000" w:fill="E7F3FD"/>
                  <w:vAlign w:val="bottom"/>
                  <w:hideMark/>
                </w:tcPr>
                <w:p w:rsidR="00E1712A" w:rsidRPr="00E1712A" w:rsidRDefault="00E1712A" w:rsidP="00E1712A">
                  <w:pPr>
                    <w:widowControl/>
                    <w:adjustRightInd/>
                    <w:spacing w:line="240" w:lineRule="auto"/>
                    <w:jc w:val="center"/>
                    <w:textAlignment w:val="auto"/>
                    <w:rPr>
                      <w:rFonts w:ascii="Arial" w:hAnsi="Arial" w:cs="Arial"/>
                      <w:b/>
                      <w:bCs/>
                      <w:color w:val="000000"/>
                      <w:sz w:val="8"/>
                      <w:szCs w:val="20"/>
                      <w:lang w:val="es-CO" w:eastAsia="es-CO"/>
                    </w:rPr>
                  </w:pPr>
                  <w:r w:rsidRPr="00E1712A">
                    <w:rPr>
                      <w:rFonts w:ascii="Arial" w:hAnsi="Arial" w:cs="Arial"/>
                      <w:b/>
                      <w:bCs/>
                      <w:color w:val="000000"/>
                      <w:sz w:val="8"/>
                      <w:szCs w:val="20"/>
                      <w:lang w:val="es-CO" w:eastAsia="es-CO"/>
                    </w:rPr>
                    <w:t>Tipo actividad</w:t>
                  </w:r>
                </w:p>
              </w:tc>
              <w:tc>
                <w:tcPr>
                  <w:tcW w:w="694" w:type="pct"/>
                  <w:tcBorders>
                    <w:top w:val="single" w:sz="4" w:space="0" w:color="000000"/>
                    <w:left w:val="nil"/>
                    <w:bottom w:val="single" w:sz="4" w:space="0" w:color="000000"/>
                    <w:right w:val="single" w:sz="4" w:space="0" w:color="000000"/>
                  </w:tcBorders>
                  <w:shd w:val="clear" w:color="000000" w:fill="E7F3FD"/>
                  <w:vAlign w:val="bottom"/>
                  <w:hideMark/>
                </w:tcPr>
                <w:p w:rsidR="00E1712A" w:rsidRPr="00E1712A" w:rsidRDefault="00E1712A" w:rsidP="00E1712A">
                  <w:pPr>
                    <w:widowControl/>
                    <w:adjustRightInd/>
                    <w:spacing w:line="240" w:lineRule="auto"/>
                    <w:jc w:val="center"/>
                    <w:textAlignment w:val="auto"/>
                    <w:rPr>
                      <w:rFonts w:ascii="Arial" w:hAnsi="Arial" w:cs="Arial"/>
                      <w:b/>
                      <w:bCs/>
                      <w:color w:val="000000"/>
                      <w:sz w:val="8"/>
                      <w:szCs w:val="20"/>
                      <w:lang w:val="es-CO" w:eastAsia="es-CO"/>
                    </w:rPr>
                  </w:pPr>
                  <w:r w:rsidRPr="00E1712A">
                    <w:rPr>
                      <w:rFonts w:ascii="Arial" w:hAnsi="Arial" w:cs="Arial"/>
                      <w:b/>
                      <w:bCs/>
                      <w:color w:val="000000"/>
                      <w:sz w:val="8"/>
                      <w:szCs w:val="20"/>
                      <w:lang w:val="es-CO" w:eastAsia="es-CO"/>
                    </w:rPr>
                    <w:t>Condición especial</w:t>
                  </w:r>
                </w:p>
              </w:tc>
              <w:tc>
                <w:tcPr>
                  <w:tcW w:w="536" w:type="pct"/>
                  <w:tcBorders>
                    <w:top w:val="single" w:sz="4" w:space="0" w:color="000000"/>
                    <w:left w:val="nil"/>
                    <w:bottom w:val="single" w:sz="4" w:space="0" w:color="000000"/>
                    <w:right w:val="single" w:sz="4" w:space="0" w:color="000000"/>
                  </w:tcBorders>
                  <w:shd w:val="clear" w:color="000000" w:fill="E7F3FD"/>
                  <w:vAlign w:val="bottom"/>
                  <w:hideMark/>
                </w:tcPr>
                <w:p w:rsidR="00E1712A" w:rsidRPr="00E1712A" w:rsidRDefault="00E1712A" w:rsidP="00E1712A">
                  <w:pPr>
                    <w:widowControl/>
                    <w:adjustRightInd/>
                    <w:spacing w:line="240" w:lineRule="auto"/>
                    <w:jc w:val="center"/>
                    <w:textAlignment w:val="auto"/>
                    <w:rPr>
                      <w:rFonts w:ascii="Arial" w:hAnsi="Arial" w:cs="Arial"/>
                      <w:b/>
                      <w:bCs/>
                      <w:color w:val="000000"/>
                      <w:sz w:val="8"/>
                      <w:szCs w:val="20"/>
                      <w:lang w:val="es-CO" w:eastAsia="es-CO"/>
                    </w:rPr>
                  </w:pPr>
                  <w:r w:rsidRPr="00E1712A">
                    <w:rPr>
                      <w:rFonts w:ascii="Arial" w:hAnsi="Arial" w:cs="Arial"/>
                      <w:b/>
                      <w:bCs/>
                      <w:color w:val="000000"/>
                      <w:sz w:val="8"/>
                      <w:szCs w:val="20"/>
                      <w:lang w:val="es-CO" w:eastAsia="es-CO"/>
                    </w:rPr>
                    <w:t>Estrato</w:t>
                  </w:r>
                </w:p>
              </w:tc>
            </w:tr>
            <w:tr w:rsidR="00E1712A" w:rsidRPr="00E1712A" w:rsidTr="00E1712A">
              <w:trPr>
                <w:trHeight w:val="240"/>
              </w:trPr>
              <w:tc>
                <w:tcPr>
                  <w:tcW w:w="652" w:type="pct"/>
                  <w:tcBorders>
                    <w:top w:val="nil"/>
                    <w:left w:val="nil"/>
                    <w:bottom w:val="single" w:sz="4" w:space="0" w:color="000000"/>
                    <w:right w:val="single" w:sz="4" w:space="0" w:color="000000"/>
                  </w:tcBorders>
                  <w:shd w:val="clear" w:color="000000" w:fill="FFFFFF"/>
                  <w:vAlign w:val="bottom"/>
                  <w:hideMark/>
                </w:tcPr>
                <w:p w:rsidR="00E1712A" w:rsidRPr="00E1712A" w:rsidRDefault="00E1712A" w:rsidP="00E1712A">
                  <w:pPr>
                    <w:widowControl/>
                    <w:adjustRightInd/>
                    <w:spacing w:line="240" w:lineRule="auto"/>
                    <w:jc w:val="center"/>
                    <w:textAlignment w:val="auto"/>
                    <w:rPr>
                      <w:rFonts w:ascii="Arial" w:hAnsi="Arial" w:cs="Arial"/>
                      <w:b/>
                      <w:bCs/>
                      <w:color w:val="000000"/>
                      <w:sz w:val="8"/>
                      <w:szCs w:val="20"/>
                      <w:lang w:val="es-CO" w:eastAsia="es-CO"/>
                    </w:rPr>
                  </w:pPr>
                  <w:r w:rsidRPr="00E1712A">
                    <w:rPr>
                      <w:rFonts w:ascii="Arial" w:hAnsi="Arial" w:cs="Arial"/>
                      <w:b/>
                      <w:bCs/>
                      <w:color w:val="000000"/>
                      <w:sz w:val="8"/>
                      <w:szCs w:val="20"/>
                      <w:lang w:val="es-CO" w:eastAsia="es-CO"/>
                    </w:rPr>
                    <w:t> </w:t>
                  </w:r>
                </w:p>
              </w:tc>
              <w:tc>
                <w:tcPr>
                  <w:tcW w:w="451" w:type="pct"/>
                  <w:tcBorders>
                    <w:top w:val="nil"/>
                    <w:left w:val="nil"/>
                    <w:bottom w:val="single" w:sz="4" w:space="0" w:color="000000"/>
                    <w:right w:val="single" w:sz="4" w:space="0" w:color="000000"/>
                  </w:tcBorders>
                  <w:shd w:val="clear" w:color="000000" w:fill="FFFFFF"/>
                  <w:vAlign w:val="bottom"/>
                  <w:hideMark/>
                </w:tcPr>
                <w:p w:rsidR="00E1712A" w:rsidRPr="00E1712A" w:rsidRDefault="00E1712A" w:rsidP="00E1712A">
                  <w:pPr>
                    <w:widowControl/>
                    <w:adjustRightInd/>
                    <w:spacing w:line="240" w:lineRule="auto"/>
                    <w:jc w:val="center"/>
                    <w:textAlignment w:val="auto"/>
                    <w:rPr>
                      <w:rFonts w:ascii="Arial" w:hAnsi="Arial" w:cs="Arial"/>
                      <w:b/>
                      <w:bCs/>
                      <w:color w:val="000000"/>
                      <w:sz w:val="8"/>
                      <w:szCs w:val="20"/>
                      <w:lang w:val="es-CO" w:eastAsia="es-CO"/>
                    </w:rPr>
                  </w:pPr>
                  <w:r w:rsidRPr="00E1712A">
                    <w:rPr>
                      <w:rFonts w:ascii="Arial" w:hAnsi="Arial" w:cs="Arial"/>
                      <w:b/>
                      <w:bCs/>
                      <w:color w:val="000000"/>
                      <w:sz w:val="8"/>
                      <w:szCs w:val="20"/>
                      <w:lang w:val="es-CO" w:eastAsia="es-CO"/>
                    </w:rPr>
                    <w:t> </w:t>
                  </w:r>
                </w:p>
              </w:tc>
              <w:tc>
                <w:tcPr>
                  <w:tcW w:w="652" w:type="pct"/>
                  <w:tcBorders>
                    <w:top w:val="nil"/>
                    <w:left w:val="nil"/>
                    <w:bottom w:val="single" w:sz="4" w:space="0" w:color="000000"/>
                    <w:right w:val="single" w:sz="4" w:space="0" w:color="000000"/>
                  </w:tcBorders>
                  <w:shd w:val="clear" w:color="000000" w:fill="FFFFFF"/>
                  <w:vAlign w:val="bottom"/>
                  <w:hideMark/>
                </w:tcPr>
                <w:p w:rsidR="00E1712A" w:rsidRPr="00E1712A" w:rsidRDefault="00E1712A" w:rsidP="00E1712A">
                  <w:pPr>
                    <w:widowControl/>
                    <w:adjustRightInd/>
                    <w:spacing w:line="240" w:lineRule="auto"/>
                    <w:jc w:val="center"/>
                    <w:textAlignment w:val="auto"/>
                    <w:rPr>
                      <w:rFonts w:ascii="Arial" w:hAnsi="Arial" w:cs="Arial"/>
                      <w:b/>
                      <w:bCs/>
                      <w:color w:val="000000"/>
                      <w:sz w:val="8"/>
                      <w:szCs w:val="20"/>
                      <w:lang w:val="es-CO" w:eastAsia="es-CO"/>
                    </w:rPr>
                  </w:pPr>
                  <w:r w:rsidRPr="00E1712A">
                    <w:rPr>
                      <w:rFonts w:ascii="Arial" w:hAnsi="Arial" w:cs="Arial"/>
                      <w:b/>
                      <w:bCs/>
                      <w:color w:val="000000"/>
                      <w:sz w:val="8"/>
                      <w:szCs w:val="20"/>
                      <w:lang w:val="es-CO" w:eastAsia="es-CO"/>
                    </w:rPr>
                    <w:t> </w:t>
                  </w:r>
                </w:p>
              </w:tc>
              <w:tc>
                <w:tcPr>
                  <w:tcW w:w="534" w:type="pct"/>
                  <w:tcBorders>
                    <w:top w:val="nil"/>
                    <w:left w:val="nil"/>
                    <w:bottom w:val="single" w:sz="4" w:space="0" w:color="000000"/>
                    <w:right w:val="single" w:sz="4" w:space="0" w:color="000000"/>
                  </w:tcBorders>
                  <w:shd w:val="clear" w:color="000000" w:fill="FFFFFF"/>
                  <w:vAlign w:val="bottom"/>
                  <w:hideMark/>
                </w:tcPr>
                <w:p w:rsidR="00E1712A" w:rsidRPr="00E1712A" w:rsidRDefault="00E1712A" w:rsidP="00E1712A">
                  <w:pPr>
                    <w:widowControl/>
                    <w:adjustRightInd/>
                    <w:spacing w:line="240" w:lineRule="auto"/>
                    <w:jc w:val="center"/>
                    <w:textAlignment w:val="auto"/>
                    <w:rPr>
                      <w:rFonts w:ascii="Arial" w:hAnsi="Arial" w:cs="Arial"/>
                      <w:b/>
                      <w:bCs/>
                      <w:color w:val="000000"/>
                      <w:sz w:val="8"/>
                      <w:szCs w:val="20"/>
                      <w:lang w:val="es-CO" w:eastAsia="es-CO"/>
                    </w:rPr>
                  </w:pPr>
                  <w:r w:rsidRPr="00E1712A">
                    <w:rPr>
                      <w:rFonts w:ascii="Arial" w:hAnsi="Arial" w:cs="Arial"/>
                      <w:b/>
                      <w:bCs/>
                      <w:color w:val="000000"/>
                      <w:sz w:val="8"/>
                      <w:szCs w:val="20"/>
                      <w:lang w:val="es-CO" w:eastAsia="es-CO"/>
                    </w:rPr>
                    <w:t> </w:t>
                  </w:r>
                </w:p>
              </w:tc>
              <w:tc>
                <w:tcPr>
                  <w:tcW w:w="847" w:type="pct"/>
                  <w:tcBorders>
                    <w:top w:val="nil"/>
                    <w:left w:val="nil"/>
                    <w:bottom w:val="single" w:sz="4" w:space="0" w:color="000000"/>
                    <w:right w:val="single" w:sz="4" w:space="0" w:color="000000"/>
                  </w:tcBorders>
                  <w:shd w:val="clear" w:color="000000" w:fill="FFFFFF"/>
                  <w:vAlign w:val="bottom"/>
                  <w:hideMark/>
                </w:tcPr>
                <w:p w:rsidR="00E1712A" w:rsidRPr="00E1712A" w:rsidRDefault="00E1712A" w:rsidP="00E1712A">
                  <w:pPr>
                    <w:widowControl/>
                    <w:adjustRightInd/>
                    <w:spacing w:line="240" w:lineRule="auto"/>
                    <w:jc w:val="center"/>
                    <w:textAlignment w:val="auto"/>
                    <w:rPr>
                      <w:rFonts w:ascii="Arial" w:hAnsi="Arial" w:cs="Arial"/>
                      <w:b/>
                      <w:bCs/>
                      <w:color w:val="000000"/>
                      <w:sz w:val="8"/>
                      <w:szCs w:val="20"/>
                      <w:lang w:val="es-CO" w:eastAsia="es-CO"/>
                    </w:rPr>
                  </w:pPr>
                  <w:r w:rsidRPr="00E1712A">
                    <w:rPr>
                      <w:rFonts w:ascii="Arial" w:hAnsi="Arial" w:cs="Arial"/>
                      <w:b/>
                      <w:bCs/>
                      <w:color w:val="000000"/>
                      <w:sz w:val="8"/>
                      <w:szCs w:val="20"/>
                      <w:lang w:val="es-CO" w:eastAsia="es-CO"/>
                    </w:rPr>
                    <w:t> </w:t>
                  </w:r>
                </w:p>
              </w:tc>
              <w:tc>
                <w:tcPr>
                  <w:tcW w:w="634" w:type="pct"/>
                  <w:tcBorders>
                    <w:top w:val="nil"/>
                    <w:left w:val="nil"/>
                    <w:bottom w:val="single" w:sz="4" w:space="0" w:color="000000"/>
                    <w:right w:val="single" w:sz="4" w:space="0" w:color="000000"/>
                  </w:tcBorders>
                  <w:shd w:val="clear" w:color="000000" w:fill="FFFFFF"/>
                  <w:vAlign w:val="bottom"/>
                  <w:hideMark/>
                </w:tcPr>
                <w:p w:rsidR="00E1712A" w:rsidRPr="00E1712A" w:rsidRDefault="00E1712A" w:rsidP="00E1712A">
                  <w:pPr>
                    <w:widowControl/>
                    <w:adjustRightInd/>
                    <w:spacing w:line="240" w:lineRule="auto"/>
                    <w:jc w:val="center"/>
                    <w:textAlignment w:val="auto"/>
                    <w:rPr>
                      <w:rFonts w:ascii="Arial" w:hAnsi="Arial" w:cs="Arial"/>
                      <w:b/>
                      <w:bCs/>
                      <w:color w:val="000000"/>
                      <w:sz w:val="8"/>
                      <w:szCs w:val="20"/>
                      <w:lang w:val="es-CO" w:eastAsia="es-CO"/>
                    </w:rPr>
                  </w:pPr>
                  <w:r w:rsidRPr="00E1712A">
                    <w:rPr>
                      <w:rFonts w:ascii="Arial" w:hAnsi="Arial" w:cs="Arial"/>
                      <w:b/>
                      <w:bCs/>
                      <w:color w:val="000000"/>
                      <w:sz w:val="8"/>
                      <w:szCs w:val="20"/>
                      <w:lang w:val="es-CO" w:eastAsia="es-CO"/>
                    </w:rPr>
                    <w:t> </w:t>
                  </w:r>
                </w:p>
              </w:tc>
              <w:tc>
                <w:tcPr>
                  <w:tcW w:w="694" w:type="pct"/>
                  <w:tcBorders>
                    <w:top w:val="nil"/>
                    <w:left w:val="nil"/>
                    <w:bottom w:val="single" w:sz="4" w:space="0" w:color="000000"/>
                    <w:right w:val="single" w:sz="4" w:space="0" w:color="000000"/>
                  </w:tcBorders>
                  <w:shd w:val="clear" w:color="000000" w:fill="FFFFFF"/>
                  <w:vAlign w:val="bottom"/>
                  <w:hideMark/>
                </w:tcPr>
                <w:p w:rsidR="00E1712A" w:rsidRPr="00E1712A" w:rsidRDefault="00E1712A" w:rsidP="00E1712A">
                  <w:pPr>
                    <w:widowControl/>
                    <w:adjustRightInd/>
                    <w:spacing w:line="240" w:lineRule="auto"/>
                    <w:jc w:val="center"/>
                    <w:textAlignment w:val="auto"/>
                    <w:rPr>
                      <w:rFonts w:ascii="Arial" w:hAnsi="Arial" w:cs="Arial"/>
                      <w:b/>
                      <w:bCs/>
                      <w:color w:val="000000"/>
                      <w:sz w:val="8"/>
                      <w:szCs w:val="20"/>
                      <w:lang w:val="es-CO" w:eastAsia="es-CO"/>
                    </w:rPr>
                  </w:pPr>
                  <w:r w:rsidRPr="00E1712A">
                    <w:rPr>
                      <w:rFonts w:ascii="Arial" w:hAnsi="Arial" w:cs="Arial"/>
                      <w:b/>
                      <w:bCs/>
                      <w:color w:val="000000"/>
                      <w:sz w:val="8"/>
                      <w:szCs w:val="20"/>
                      <w:lang w:val="es-CO" w:eastAsia="es-CO"/>
                    </w:rPr>
                    <w:t> </w:t>
                  </w:r>
                </w:p>
              </w:tc>
              <w:tc>
                <w:tcPr>
                  <w:tcW w:w="536" w:type="pct"/>
                  <w:tcBorders>
                    <w:top w:val="nil"/>
                    <w:left w:val="nil"/>
                    <w:bottom w:val="single" w:sz="4" w:space="0" w:color="000000"/>
                    <w:right w:val="single" w:sz="4" w:space="0" w:color="000000"/>
                  </w:tcBorders>
                  <w:shd w:val="clear" w:color="000000" w:fill="FFFFFF"/>
                  <w:vAlign w:val="bottom"/>
                  <w:hideMark/>
                </w:tcPr>
                <w:p w:rsidR="00E1712A" w:rsidRPr="00E1712A" w:rsidRDefault="00E1712A" w:rsidP="00E1712A">
                  <w:pPr>
                    <w:widowControl/>
                    <w:adjustRightInd/>
                    <w:spacing w:line="240" w:lineRule="auto"/>
                    <w:jc w:val="center"/>
                    <w:textAlignment w:val="auto"/>
                    <w:rPr>
                      <w:rFonts w:ascii="Arial" w:hAnsi="Arial" w:cs="Arial"/>
                      <w:b/>
                      <w:bCs/>
                      <w:color w:val="000000"/>
                      <w:sz w:val="8"/>
                      <w:szCs w:val="20"/>
                      <w:lang w:val="es-CO" w:eastAsia="es-CO"/>
                    </w:rPr>
                  </w:pPr>
                  <w:r w:rsidRPr="00E1712A">
                    <w:rPr>
                      <w:rFonts w:ascii="Arial" w:hAnsi="Arial" w:cs="Arial"/>
                      <w:b/>
                      <w:bCs/>
                      <w:color w:val="000000"/>
                      <w:sz w:val="8"/>
                      <w:szCs w:val="20"/>
                      <w:lang w:val="es-CO" w:eastAsia="es-CO"/>
                    </w:rPr>
                    <w:t> </w:t>
                  </w:r>
                </w:p>
              </w:tc>
            </w:tr>
          </w:tbl>
          <w:p w:rsidR="00C01AC4" w:rsidRPr="00D037B1" w:rsidRDefault="00C01AC4" w:rsidP="003A4352">
            <w:pPr>
              <w:spacing w:line="0" w:lineRule="atLeast"/>
              <w:rPr>
                <w:rFonts w:asciiTheme="minorHAnsi" w:hAnsiTheme="minorHAnsi" w:cs="Arial"/>
                <w:sz w:val="20"/>
                <w:szCs w:val="20"/>
              </w:rPr>
            </w:pPr>
          </w:p>
        </w:tc>
      </w:tr>
    </w:tbl>
    <w:p w:rsidR="00BA1D56" w:rsidRDefault="00BA1D56">
      <w:pPr>
        <w:widowControl/>
        <w:adjustRightInd/>
        <w:spacing w:line="240" w:lineRule="auto"/>
        <w:jc w:val="left"/>
        <w:textAlignment w:val="auto"/>
        <w:rPr>
          <w:rFonts w:asciiTheme="minorHAnsi" w:hAnsiTheme="minorHAnsi" w:cs="Arial"/>
          <w:b/>
          <w:sz w:val="22"/>
          <w:szCs w:val="22"/>
        </w:rPr>
      </w:pPr>
    </w:p>
    <w:p w:rsidR="000F49D3" w:rsidRPr="00D037B1" w:rsidRDefault="00C778DF" w:rsidP="00136324">
      <w:pPr>
        <w:pStyle w:val="Prrafodelista"/>
        <w:numPr>
          <w:ilvl w:val="0"/>
          <w:numId w:val="1"/>
        </w:numPr>
        <w:spacing w:line="0" w:lineRule="atLeast"/>
        <w:rPr>
          <w:rFonts w:asciiTheme="minorHAnsi" w:hAnsiTheme="minorHAnsi" w:cs="Arial"/>
          <w:b/>
          <w:sz w:val="22"/>
          <w:szCs w:val="22"/>
        </w:rPr>
      </w:pPr>
      <w:r w:rsidRPr="00D037B1">
        <w:rPr>
          <w:rFonts w:asciiTheme="minorHAnsi" w:hAnsiTheme="minorHAnsi" w:cs="Arial"/>
          <w:b/>
          <w:sz w:val="28"/>
          <w:szCs w:val="22"/>
        </w:rPr>
        <w:t>Presentación de resultados del indicador</w:t>
      </w:r>
    </w:p>
    <w:p w:rsidR="00C778DF" w:rsidRPr="00D037B1" w:rsidRDefault="00C778DF">
      <w:pPr>
        <w:rPr>
          <w:rFonts w:asciiTheme="minorHAnsi" w:hAnsiTheme="minorHAnsi"/>
        </w:rPr>
      </w:pP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8988"/>
      </w:tblGrid>
      <w:tr w:rsidR="009801D8" w:rsidRPr="00D037B1" w:rsidTr="009F5809">
        <w:trPr>
          <w:trHeight w:val="397"/>
        </w:trPr>
        <w:tc>
          <w:tcPr>
            <w:tcW w:w="8988" w:type="dxa"/>
            <w:vAlign w:val="center"/>
          </w:tcPr>
          <w:p w:rsidR="002114F6" w:rsidRPr="00D037B1" w:rsidRDefault="000F49D3" w:rsidP="002114F6">
            <w:pPr>
              <w:spacing w:line="0" w:lineRule="atLeast"/>
              <w:rPr>
                <w:rFonts w:asciiTheme="minorHAnsi" w:hAnsiTheme="minorHAnsi" w:cs="Arial"/>
                <w:b/>
                <w:szCs w:val="20"/>
              </w:rPr>
            </w:pPr>
            <w:r w:rsidRPr="00D037B1">
              <w:rPr>
                <w:rFonts w:asciiTheme="minorHAnsi" w:hAnsiTheme="minorHAnsi"/>
              </w:rPr>
              <w:br w:type="page"/>
            </w:r>
            <w:r w:rsidR="002114F6" w:rsidRPr="00D037B1">
              <w:rPr>
                <w:rFonts w:asciiTheme="minorHAnsi" w:hAnsiTheme="minorHAnsi" w:cs="Arial"/>
                <w:b/>
                <w:szCs w:val="20"/>
              </w:rPr>
              <w:t>Forma de presentación de resultados:</w:t>
            </w:r>
          </w:p>
          <w:p w:rsidR="000F49D3" w:rsidRPr="00D037B1" w:rsidRDefault="000F49D3" w:rsidP="002114F6">
            <w:pPr>
              <w:spacing w:line="0" w:lineRule="atLeast"/>
              <w:rPr>
                <w:rFonts w:asciiTheme="minorHAnsi" w:hAnsiTheme="minorHAnsi" w:cs="Arial"/>
                <w:b/>
                <w:sz w:val="20"/>
                <w:szCs w:val="20"/>
              </w:rPr>
            </w:pPr>
          </w:p>
          <w:tbl>
            <w:tblPr>
              <w:tblStyle w:val="Tablaconcuadrcula"/>
              <w:tblW w:w="0" w:type="auto"/>
              <w:jc w:val="center"/>
              <w:tblLook w:val="04A0" w:firstRow="1" w:lastRow="0" w:firstColumn="1" w:lastColumn="0" w:noHBand="0" w:noVBand="1"/>
            </w:tblPr>
            <w:tblGrid>
              <w:gridCol w:w="7391"/>
              <w:gridCol w:w="567"/>
            </w:tblGrid>
            <w:tr w:rsidR="003A38CC" w:rsidTr="008E19C0">
              <w:trPr>
                <w:jc w:val="center"/>
              </w:trPr>
              <w:tc>
                <w:tcPr>
                  <w:tcW w:w="7391" w:type="dxa"/>
                  <w:shd w:val="clear" w:color="auto" w:fill="95B3D7" w:themeFill="accent1" w:themeFillTint="99"/>
                </w:tcPr>
                <w:p w:rsidR="003A38CC" w:rsidRDefault="000F203D" w:rsidP="002114F6">
                  <w:pPr>
                    <w:spacing w:line="0" w:lineRule="atLeast"/>
                    <w:rPr>
                      <w:rFonts w:asciiTheme="minorHAnsi" w:hAnsiTheme="minorHAnsi" w:cs="Arial"/>
                      <w:noProof/>
                      <w:sz w:val="20"/>
                      <w:szCs w:val="20"/>
                    </w:rPr>
                  </w:pPr>
                  <w:r w:rsidRPr="00846685">
                    <w:rPr>
                      <w:rFonts w:asciiTheme="minorHAnsi" w:hAnsiTheme="minorHAnsi" w:cs="Arial"/>
                      <w:szCs w:val="20"/>
                    </w:rPr>
                    <w:t>S</w:t>
                  </w:r>
                  <w:r>
                    <w:rPr>
                      <w:rFonts w:asciiTheme="minorHAnsi" w:hAnsiTheme="minorHAnsi" w:cs="Arial"/>
                      <w:szCs w:val="20"/>
                    </w:rPr>
                    <w:t xml:space="preserve">umatoria de personas atendidas por programas </w:t>
                  </w:r>
                  <w:r w:rsidRPr="00846685">
                    <w:rPr>
                      <w:rFonts w:asciiTheme="minorHAnsi" w:hAnsiTheme="minorHAnsi" w:cs="Arial"/>
                      <w:szCs w:val="20"/>
                    </w:rPr>
                    <w:t>de promoción de la salud integral</w:t>
                  </w:r>
                </w:p>
              </w:tc>
              <w:tc>
                <w:tcPr>
                  <w:tcW w:w="567" w:type="dxa"/>
                </w:tcPr>
                <w:p w:rsidR="003A38CC" w:rsidRDefault="003A38CC" w:rsidP="002114F6">
                  <w:pPr>
                    <w:spacing w:line="0" w:lineRule="atLeast"/>
                    <w:rPr>
                      <w:rFonts w:asciiTheme="minorHAnsi" w:hAnsiTheme="minorHAnsi" w:cs="Arial"/>
                      <w:noProof/>
                      <w:sz w:val="20"/>
                      <w:szCs w:val="20"/>
                    </w:rPr>
                  </w:pPr>
                </w:p>
              </w:tc>
            </w:tr>
            <w:tr w:rsidR="003A38CC" w:rsidTr="008E19C0">
              <w:trPr>
                <w:jc w:val="center"/>
              </w:trPr>
              <w:tc>
                <w:tcPr>
                  <w:tcW w:w="7391" w:type="dxa"/>
                  <w:shd w:val="clear" w:color="auto" w:fill="95B3D7" w:themeFill="accent1" w:themeFillTint="99"/>
                </w:tcPr>
                <w:p w:rsidR="003A38CC" w:rsidRPr="008E19C0" w:rsidRDefault="008E19C0" w:rsidP="002114F6">
                  <w:pPr>
                    <w:spacing w:line="0" w:lineRule="atLeast"/>
                    <w:rPr>
                      <w:rFonts w:asciiTheme="minorHAnsi" w:hAnsiTheme="minorHAnsi" w:cs="Arial"/>
                      <w:szCs w:val="20"/>
                    </w:rPr>
                  </w:pPr>
                  <w:r w:rsidRPr="00846685">
                    <w:rPr>
                      <w:rFonts w:asciiTheme="minorHAnsi" w:hAnsiTheme="minorHAnsi" w:cs="Arial"/>
                      <w:szCs w:val="20"/>
                    </w:rPr>
                    <w:t>Sumatoria de personas de la comunidad universitaria.</w:t>
                  </w:r>
                </w:p>
              </w:tc>
              <w:tc>
                <w:tcPr>
                  <w:tcW w:w="567" w:type="dxa"/>
                </w:tcPr>
                <w:p w:rsidR="003A38CC" w:rsidRDefault="003A38CC" w:rsidP="002114F6">
                  <w:pPr>
                    <w:spacing w:line="0" w:lineRule="atLeast"/>
                    <w:rPr>
                      <w:rFonts w:asciiTheme="minorHAnsi" w:hAnsiTheme="minorHAnsi" w:cs="Arial"/>
                      <w:noProof/>
                      <w:sz w:val="20"/>
                      <w:szCs w:val="20"/>
                    </w:rPr>
                  </w:pPr>
                </w:p>
              </w:tc>
            </w:tr>
            <w:tr w:rsidR="003A38CC" w:rsidTr="008E19C0">
              <w:trPr>
                <w:jc w:val="center"/>
              </w:trPr>
              <w:tc>
                <w:tcPr>
                  <w:tcW w:w="7391" w:type="dxa"/>
                  <w:shd w:val="clear" w:color="auto" w:fill="95B3D7" w:themeFill="accent1" w:themeFillTint="99"/>
                </w:tcPr>
                <w:p w:rsidR="003A38CC" w:rsidRDefault="008E19C0" w:rsidP="002114F6">
                  <w:pPr>
                    <w:spacing w:line="0" w:lineRule="atLeast"/>
                    <w:rPr>
                      <w:rFonts w:asciiTheme="minorHAnsi" w:hAnsiTheme="minorHAnsi" w:cs="Arial"/>
                      <w:noProof/>
                      <w:sz w:val="20"/>
                      <w:szCs w:val="20"/>
                    </w:rPr>
                  </w:pPr>
                  <w:r>
                    <w:rPr>
                      <w:rFonts w:asciiTheme="minorHAnsi" w:hAnsiTheme="minorHAnsi" w:cs="Arial"/>
                      <w:lang w:val="es-CO"/>
                    </w:rPr>
                    <w:t>C</w:t>
                  </w:r>
                  <w:r w:rsidRPr="00F462F8">
                    <w:rPr>
                      <w:rFonts w:asciiTheme="minorHAnsi" w:hAnsiTheme="minorHAnsi" w:cs="Arial"/>
                      <w:lang w:val="es-CO"/>
                    </w:rPr>
                    <w:t>obertura de la población universitaria que participa en procesos o actividades de promoción de la salud integral.</w:t>
                  </w:r>
                </w:p>
              </w:tc>
              <w:tc>
                <w:tcPr>
                  <w:tcW w:w="567" w:type="dxa"/>
                </w:tcPr>
                <w:p w:rsidR="003A38CC" w:rsidRDefault="003A38CC" w:rsidP="002114F6">
                  <w:pPr>
                    <w:spacing w:line="0" w:lineRule="atLeast"/>
                    <w:rPr>
                      <w:rFonts w:asciiTheme="minorHAnsi" w:hAnsiTheme="minorHAnsi" w:cs="Arial"/>
                      <w:noProof/>
                      <w:sz w:val="20"/>
                      <w:szCs w:val="20"/>
                    </w:rPr>
                  </w:pPr>
                </w:p>
              </w:tc>
            </w:tr>
          </w:tbl>
          <w:p w:rsidR="009801D8" w:rsidRPr="00D037B1" w:rsidRDefault="009801D8" w:rsidP="00D6274A">
            <w:pPr>
              <w:spacing w:line="0" w:lineRule="atLeast"/>
              <w:rPr>
                <w:rFonts w:asciiTheme="minorHAnsi" w:hAnsiTheme="minorHAnsi" w:cs="Arial"/>
                <w:b/>
                <w:noProof/>
                <w:sz w:val="20"/>
                <w:szCs w:val="20"/>
              </w:rPr>
            </w:pPr>
          </w:p>
        </w:tc>
      </w:tr>
      <w:tr w:rsidR="00D80394" w:rsidRPr="00D037B1" w:rsidTr="009F5809">
        <w:trPr>
          <w:trHeight w:val="397"/>
        </w:trPr>
        <w:tc>
          <w:tcPr>
            <w:tcW w:w="8988" w:type="dxa"/>
            <w:vAlign w:val="center"/>
          </w:tcPr>
          <w:p w:rsidR="000118BB" w:rsidRDefault="000118BB" w:rsidP="00D80394">
            <w:pPr>
              <w:spacing w:line="0" w:lineRule="atLeast"/>
              <w:rPr>
                <w:rFonts w:asciiTheme="minorHAnsi" w:hAnsiTheme="minorHAnsi" w:cs="Arial"/>
                <w:b/>
                <w:szCs w:val="20"/>
              </w:rPr>
            </w:pPr>
            <w:r w:rsidRPr="00E53A15">
              <w:rPr>
                <w:rFonts w:asciiTheme="minorHAnsi" w:hAnsiTheme="minorHAnsi" w:cs="Arial"/>
                <w:b/>
                <w:szCs w:val="20"/>
              </w:rPr>
              <w:t>Estructura del reporte cualitativo:</w:t>
            </w:r>
          </w:p>
          <w:p w:rsidR="00E054D3" w:rsidRDefault="00E054D3" w:rsidP="00D80394">
            <w:pPr>
              <w:spacing w:line="0" w:lineRule="atLeast"/>
              <w:rPr>
                <w:rFonts w:asciiTheme="minorHAnsi" w:hAnsiTheme="minorHAnsi" w:cs="Arial"/>
                <w:b/>
                <w:szCs w:val="20"/>
              </w:rPr>
            </w:pPr>
          </w:p>
          <w:p w:rsidR="00E054D3" w:rsidRPr="00D037B1" w:rsidRDefault="00E054D3" w:rsidP="00D80394">
            <w:pPr>
              <w:spacing w:line="0" w:lineRule="atLeast"/>
              <w:rPr>
                <w:rFonts w:asciiTheme="minorHAnsi" w:hAnsiTheme="minorHAnsi" w:cs="Arial"/>
                <w:b/>
                <w:szCs w:val="20"/>
              </w:rPr>
            </w:pPr>
            <w:r>
              <w:rPr>
                <w:rFonts w:asciiTheme="minorHAnsi" w:hAnsiTheme="minorHAnsi" w:cs="Arial"/>
                <w:b/>
                <w:szCs w:val="20"/>
              </w:rPr>
              <w:t>Aspectos requeridos desde el sistema de gerencia:</w:t>
            </w:r>
          </w:p>
          <w:p w:rsidR="0075402E" w:rsidRDefault="0075402E" w:rsidP="0075402E">
            <w:pPr>
              <w:pStyle w:val="Prrafodelista"/>
              <w:spacing w:line="0" w:lineRule="atLeast"/>
              <w:rPr>
                <w:rFonts w:asciiTheme="minorHAnsi" w:hAnsiTheme="minorHAnsi" w:cs="Arial"/>
                <w:szCs w:val="20"/>
              </w:rPr>
            </w:pPr>
          </w:p>
          <w:p w:rsidR="000118BB"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Descripción breve del indicador:</w:t>
            </w:r>
          </w:p>
          <w:p w:rsidR="000118BB"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Per</w:t>
            </w:r>
            <w:r w:rsidR="00797881">
              <w:rPr>
                <w:rFonts w:asciiTheme="minorHAnsi" w:hAnsiTheme="minorHAnsi" w:cs="Arial"/>
                <w:szCs w:val="20"/>
              </w:rPr>
              <w:t>í</w:t>
            </w:r>
            <w:r w:rsidRPr="000118BB">
              <w:rPr>
                <w:rFonts w:asciiTheme="minorHAnsi" w:hAnsiTheme="minorHAnsi" w:cs="Arial"/>
                <w:szCs w:val="20"/>
              </w:rPr>
              <w:t>odo de medición:</w:t>
            </w:r>
          </w:p>
          <w:p w:rsidR="000118BB"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Resultado</w:t>
            </w:r>
            <w:r w:rsidR="00797881">
              <w:rPr>
                <w:rFonts w:asciiTheme="minorHAnsi" w:hAnsiTheme="minorHAnsi" w:cs="Arial"/>
                <w:szCs w:val="20"/>
              </w:rPr>
              <w:t>s</w:t>
            </w:r>
            <w:r w:rsidRPr="000118BB">
              <w:rPr>
                <w:rFonts w:asciiTheme="minorHAnsi" w:hAnsiTheme="minorHAnsi" w:cs="Arial"/>
                <w:szCs w:val="20"/>
              </w:rPr>
              <w:t xml:space="preserve"> relevantes del per</w:t>
            </w:r>
            <w:r w:rsidR="00797881">
              <w:rPr>
                <w:rFonts w:asciiTheme="minorHAnsi" w:hAnsiTheme="minorHAnsi" w:cs="Arial"/>
                <w:szCs w:val="20"/>
              </w:rPr>
              <w:t>í</w:t>
            </w:r>
            <w:r w:rsidRPr="000118BB">
              <w:rPr>
                <w:rFonts w:asciiTheme="minorHAnsi" w:hAnsiTheme="minorHAnsi" w:cs="Arial"/>
                <w:szCs w:val="20"/>
              </w:rPr>
              <w:t>odo reportado:</w:t>
            </w:r>
          </w:p>
          <w:p w:rsidR="000118BB"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Análisis del Indicador y accio</w:t>
            </w:r>
            <w:r w:rsidR="00323FCC">
              <w:rPr>
                <w:rFonts w:asciiTheme="minorHAnsi" w:hAnsiTheme="minorHAnsi" w:cs="Arial"/>
                <w:szCs w:val="20"/>
              </w:rPr>
              <w:t>nes en ejecución</w:t>
            </w:r>
            <w:r w:rsidR="00D6000C">
              <w:rPr>
                <w:rFonts w:asciiTheme="minorHAnsi" w:hAnsiTheme="minorHAnsi" w:cs="Arial"/>
                <w:szCs w:val="20"/>
              </w:rPr>
              <w:t>,</w:t>
            </w:r>
            <w:r w:rsidR="00323FCC">
              <w:rPr>
                <w:rFonts w:asciiTheme="minorHAnsi" w:hAnsiTheme="minorHAnsi" w:cs="Arial"/>
                <w:szCs w:val="20"/>
              </w:rPr>
              <w:t xml:space="preserve"> o a realizarse:</w:t>
            </w:r>
          </w:p>
          <w:p w:rsidR="00D241CD"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Localización del soporte del indicador (Físico o cargado en el sistema)</w:t>
            </w:r>
            <w:r w:rsidR="00323FCC">
              <w:rPr>
                <w:rFonts w:asciiTheme="minorHAnsi" w:hAnsiTheme="minorHAnsi" w:cs="Arial"/>
                <w:szCs w:val="20"/>
              </w:rPr>
              <w:t>:</w:t>
            </w:r>
          </w:p>
          <w:p w:rsidR="000F203D" w:rsidRPr="00D037B1" w:rsidRDefault="000F203D" w:rsidP="00D241CD">
            <w:pPr>
              <w:pStyle w:val="Prrafodelista"/>
              <w:spacing w:line="0" w:lineRule="atLeast"/>
              <w:ind w:left="360"/>
              <w:rPr>
                <w:rFonts w:asciiTheme="minorHAnsi" w:hAnsiTheme="minorHAnsi" w:cs="Arial"/>
                <w:sz w:val="20"/>
                <w:szCs w:val="20"/>
              </w:rPr>
            </w:pPr>
          </w:p>
        </w:tc>
      </w:tr>
    </w:tbl>
    <w:p w:rsidR="00D80394" w:rsidRPr="00D037B1" w:rsidRDefault="00D80394">
      <w:pPr>
        <w:rPr>
          <w:rFonts w:asciiTheme="minorHAnsi" w:hAnsiTheme="minorHAnsi"/>
        </w:rPr>
      </w:pPr>
    </w:p>
    <w:p w:rsidR="00536763" w:rsidRDefault="00536763" w:rsidP="00F56736">
      <w:pPr>
        <w:spacing w:line="0" w:lineRule="atLeast"/>
        <w:rPr>
          <w:rFonts w:asciiTheme="minorHAnsi" w:hAnsiTheme="minorHAnsi"/>
        </w:rPr>
      </w:pPr>
    </w:p>
    <w:p w:rsidR="006E7CE7" w:rsidRDefault="006E7CE7" w:rsidP="00F56736">
      <w:pPr>
        <w:spacing w:line="0" w:lineRule="atLeast"/>
        <w:rPr>
          <w:rFonts w:asciiTheme="minorHAnsi" w:hAnsiTheme="minorHAnsi"/>
        </w:rPr>
      </w:pPr>
    </w:p>
    <w:p w:rsidR="006E7CE7" w:rsidRPr="00D037B1" w:rsidRDefault="006E7CE7" w:rsidP="00F56736">
      <w:pPr>
        <w:spacing w:line="0" w:lineRule="atLeast"/>
        <w:rPr>
          <w:rFonts w:asciiTheme="minorHAnsi" w:hAnsiTheme="minorHAnsi"/>
        </w:rPr>
      </w:pPr>
    </w:p>
    <w:p w:rsidR="00F50800" w:rsidRPr="00D037B1" w:rsidRDefault="00F50800" w:rsidP="00F56736">
      <w:pPr>
        <w:spacing w:line="0" w:lineRule="atLeast"/>
        <w:rPr>
          <w:rFonts w:asciiTheme="minorHAnsi" w:hAnsiTheme="minorHAnsi" w:cs="Arial"/>
          <w:b/>
          <w:sz w:val="20"/>
          <w:szCs w:val="20"/>
        </w:rPr>
      </w:pPr>
    </w:p>
    <w:p w:rsidR="00B941C8" w:rsidRPr="00703AF9" w:rsidRDefault="00EB32C8" w:rsidP="00EB32C8">
      <w:pPr>
        <w:spacing w:line="0" w:lineRule="atLeast"/>
        <w:rPr>
          <w:rFonts w:asciiTheme="minorHAnsi" w:hAnsiTheme="minorHAnsi" w:cs="Arial"/>
          <w:b/>
          <w:sz w:val="20"/>
          <w:szCs w:val="20"/>
        </w:rPr>
      </w:pPr>
      <w:r w:rsidRPr="00D037B1">
        <w:rPr>
          <w:rFonts w:asciiTheme="minorHAnsi" w:hAnsiTheme="minorHAnsi" w:cs="Arial"/>
          <w:b/>
        </w:rPr>
        <w:t xml:space="preserve"> </w:t>
      </w:r>
      <w:r w:rsidR="00B941C8" w:rsidRPr="00703AF9">
        <w:rPr>
          <w:rFonts w:asciiTheme="minorHAnsi" w:hAnsiTheme="minorHAnsi" w:cs="Arial"/>
          <w:b/>
        </w:rPr>
        <w:t>Aprobado</w:t>
      </w:r>
      <w:r w:rsidR="00B941C8" w:rsidRPr="00703AF9">
        <w:rPr>
          <w:rFonts w:asciiTheme="minorHAnsi" w:hAnsiTheme="minorHAnsi" w:cs="Arial"/>
        </w:rPr>
        <w:t xml:space="preserve"> </w:t>
      </w:r>
      <w:r w:rsidR="00B941C8" w:rsidRPr="00703AF9">
        <w:rPr>
          <w:rFonts w:asciiTheme="minorHAnsi" w:hAnsiTheme="minorHAnsi"/>
        </w:rPr>
        <w:t>_________________________</w:t>
      </w:r>
      <w:r w:rsidR="0097292D" w:rsidRPr="00703AF9">
        <w:rPr>
          <w:rFonts w:asciiTheme="minorHAnsi" w:hAnsiTheme="minorHAnsi" w:cs="Arial"/>
        </w:rPr>
        <w:tab/>
      </w:r>
      <w:r w:rsidR="008C39DD" w:rsidRPr="00703AF9">
        <w:rPr>
          <w:rFonts w:asciiTheme="minorHAnsi" w:hAnsiTheme="minorHAnsi" w:cs="Arial"/>
        </w:rPr>
        <w:t xml:space="preserve">             </w:t>
      </w:r>
      <w:r w:rsidR="0097292D" w:rsidRPr="00703AF9">
        <w:rPr>
          <w:rFonts w:asciiTheme="minorHAnsi" w:hAnsiTheme="minorHAnsi" w:cs="Arial"/>
          <w:b/>
        </w:rPr>
        <w:t>Revisado</w:t>
      </w:r>
      <w:r w:rsidR="0097292D" w:rsidRPr="00703AF9">
        <w:rPr>
          <w:rFonts w:asciiTheme="minorHAnsi" w:hAnsiTheme="minorHAnsi" w:cs="Arial"/>
          <w:b/>
          <w:sz w:val="20"/>
          <w:szCs w:val="20"/>
        </w:rPr>
        <w:t xml:space="preserve"> </w:t>
      </w:r>
      <w:r w:rsidR="0097292D" w:rsidRPr="00703AF9">
        <w:rPr>
          <w:rFonts w:asciiTheme="minorHAnsi" w:hAnsiTheme="minorHAnsi"/>
          <w:sz w:val="20"/>
          <w:szCs w:val="20"/>
        </w:rPr>
        <w:t>____________________________</w:t>
      </w:r>
    </w:p>
    <w:p w:rsidR="008C39DD" w:rsidRPr="00703AF9" w:rsidRDefault="0097292D" w:rsidP="00F56736">
      <w:pPr>
        <w:spacing w:line="0" w:lineRule="atLeast"/>
        <w:rPr>
          <w:rFonts w:asciiTheme="minorHAnsi" w:hAnsiTheme="minorHAnsi" w:cs="Arial"/>
        </w:rPr>
      </w:pPr>
      <w:r w:rsidRPr="00703AF9">
        <w:rPr>
          <w:rFonts w:asciiTheme="minorHAnsi" w:hAnsiTheme="minorHAnsi"/>
        </w:rPr>
        <w:tab/>
      </w:r>
      <w:r w:rsidR="008C39DD" w:rsidRPr="00703AF9">
        <w:rPr>
          <w:rFonts w:asciiTheme="minorHAnsi" w:hAnsiTheme="minorHAnsi" w:cs="Arial"/>
        </w:rPr>
        <w:t xml:space="preserve">    </w:t>
      </w:r>
    </w:p>
    <w:p w:rsidR="00B941C8" w:rsidRPr="00703AF9" w:rsidRDefault="008C39DD" w:rsidP="008C39DD">
      <w:pPr>
        <w:spacing w:line="0" w:lineRule="atLeast"/>
        <w:ind w:left="708"/>
        <w:rPr>
          <w:rFonts w:asciiTheme="minorHAnsi" w:hAnsiTheme="minorHAnsi" w:cs="Arial"/>
        </w:rPr>
      </w:pPr>
      <w:r w:rsidRPr="00703AF9">
        <w:rPr>
          <w:rFonts w:asciiTheme="minorHAnsi" w:hAnsiTheme="minorHAnsi" w:cs="Arial"/>
        </w:rPr>
        <w:t xml:space="preserve">   </w:t>
      </w:r>
      <w:r w:rsidR="00D037B1" w:rsidRPr="00703AF9">
        <w:rPr>
          <w:rFonts w:asciiTheme="minorHAnsi" w:hAnsiTheme="minorHAnsi" w:cs="Arial"/>
        </w:rPr>
        <w:t xml:space="preserve">    </w:t>
      </w:r>
      <w:r w:rsidRPr="00703AF9">
        <w:rPr>
          <w:rFonts w:asciiTheme="minorHAnsi" w:hAnsiTheme="minorHAnsi" w:cs="Arial"/>
        </w:rPr>
        <w:t xml:space="preserve"> </w:t>
      </w:r>
      <w:r w:rsidR="0097292D" w:rsidRPr="00703AF9">
        <w:rPr>
          <w:rFonts w:asciiTheme="minorHAnsi" w:hAnsiTheme="minorHAnsi" w:cs="Arial"/>
        </w:rPr>
        <w:t>Coordinador de Objetivo</w:t>
      </w:r>
      <w:r w:rsidR="0097292D" w:rsidRPr="00703AF9">
        <w:rPr>
          <w:rFonts w:asciiTheme="minorHAnsi" w:hAnsiTheme="minorHAnsi"/>
        </w:rPr>
        <w:tab/>
        <w:t xml:space="preserve">                </w:t>
      </w:r>
      <w:r w:rsidRPr="00703AF9">
        <w:rPr>
          <w:rFonts w:asciiTheme="minorHAnsi" w:hAnsiTheme="minorHAnsi"/>
        </w:rPr>
        <w:t xml:space="preserve">    </w:t>
      </w:r>
      <w:r w:rsidR="00EB32C8" w:rsidRPr="00703AF9">
        <w:rPr>
          <w:rFonts w:asciiTheme="minorHAnsi" w:hAnsiTheme="minorHAnsi"/>
        </w:rPr>
        <w:t xml:space="preserve">  </w:t>
      </w:r>
      <w:r w:rsidR="00D037B1" w:rsidRPr="00703AF9">
        <w:rPr>
          <w:rFonts w:asciiTheme="minorHAnsi" w:hAnsiTheme="minorHAnsi"/>
        </w:rPr>
        <w:t xml:space="preserve"> </w:t>
      </w:r>
      <w:r w:rsidR="001A5B20">
        <w:rPr>
          <w:rFonts w:asciiTheme="minorHAnsi" w:hAnsiTheme="minorHAnsi"/>
        </w:rPr>
        <w:t xml:space="preserve">           </w:t>
      </w:r>
      <w:r w:rsidR="0097292D" w:rsidRPr="00703AF9">
        <w:rPr>
          <w:rFonts w:asciiTheme="minorHAnsi" w:hAnsiTheme="minorHAnsi" w:cs="Arial"/>
        </w:rPr>
        <w:t>Profesional Responsable</w:t>
      </w:r>
    </w:p>
    <w:sectPr w:rsidR="00B941C8" w:rsidRPr="00703AF9" w:rsidSect="00F56736">
      <w:headerReference w:type="default" r:id="rId7"/>
      <w:footerReference w:type="default" r:id="rId8"/>
      <w:pgSz w:w="12242" w:h="15842" w:code="1"/>
      <w:pgMar w:top="1134" w:right="1701" w:bottom="1134" w:left="1701" w:header="567" w:footer="567" w:gutter="0"/>
      <w:pgNumType w:start="1"/>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5C89" w:rsidRDefault="00135C89">
      <w:r>
        <w:separator/>
      </w:r>
    </w:p>
  </w:endnote>
  <w:endnote w:type="continuationSeparator" w:id="0">
    <w:p w:rsidR="00135C89" w:rsidRDefault="00135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682" w:rsidRPr="00BB4682" w:rsidRDefault="00BB4682" w:rsidP="00BB4682">
    <w:pPr>
      <w:pStyle w:val="Piedepgina"/>
      <w:jc w:val="right"/>
      <w:rPr>
        <w:rFonts w:ascii="Arial" w:hAnsi="Arial" w:cs="Arial"/>
        <w:sz w:val="20"/>
        <w:lang w:val="es-C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5C89" w:rsidRDefault="00135C89">
      <w:r>
        <w:separator/>
      </w:r>
    </w:p>
  </w:footnote>
  <w:footnote w:type="continuationSeparator" w:id="0">
    <w:p w:rsidR="00135C89" w:rsidRDefault="00135C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2060"/>
      <w:gridCol w:w="4598"/>
      <w:gridCol w:w="2398"/>
    </w:tblGrid>
    <w:tr w:rsidR="00B05843" w:rsidRPr="004036F2" w:rsidTr="00B05843">
      <w:trPr>
        <w:trHeight w:val="1825"/>
      </w:trPr>
      <w:tc>
        <w:tcPr>
          <w:tcW w:w="1605" w:type="dxa"/>
          <w:vAlign w:val="center"/>
          <w:hideMark/>
        </w:tcPr>
        <w:p w:rsidR="00B05843" w:rsidRPr="004036F2" w:rsidRDefault="00B05843">
          <w:pPr>
            <w:jc w:val="center"/>
            <w:rPr>
              <w:rFonts w:asciiTheme="minorHAnsi" w:hAnsiTheme="minorHAnsi" w:cs="Arial"/>
              <w:b/>
              <w:sz w:val="22"/>
            </w:rPr>
          </w:pPr>
          <w:r>
            <w:rPr>
              <w:noProof/>
              <w:lang w:val="es-CO" w:eastAsia="es-CO"/>
            </w:rPr>
            <w:drawing>
              <wp:inline distT="0" distB="0" distL="0" distR="0" wp14:anchorId="58D01C4F" wp14:editId="42DAE6F4">
                <wp:extent cx="1171185" cy="854648"/>
                <wp:effectExtent l="0" t="0" r="0" b="3175"/>
                <wp:docPr id="1048" name="Imagen 2" descr="logo_ut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 name="Imagen 2" descr="logo_utp.jp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5062" cy="857477"/>
                        </a:xfrm>
                        <a:prstGeom prst="rect">
                          <a:avLst/>
                        </a:prstGeom>
                        <a:noFill/>
                        <a:ln>
                          <a:noFill/>
                        </a:ln>
                        <a:extLst/>
                      </pic:spPr>
                    </pic:pic>
                  </a:graphicData>
                </a:graphic>
              </wp:inline>
            </w:drawing>
          </w:r>
        </w:p>
      </w:tc>
      <w:tc>
        <w:tcPr>
          <w:tcW w:w="4944" w:type="dxa"/>
          <w:vAlign w:val="center"/>
          <w:hideMark/>
        </w:tcPr>
        <w:p w:rsidR="00B05843" w:rsidRPr="004036F2" w:rsidRDefault="00B05843" w:rsidP="00CB7A63">
          <w:pPr>
            <w:tabs>
              <w:tab w:val="left" w:pos="3450"/>
            </w:tabs>
            <w:spacing w:line="240" w:lineRule="auto"/>
            <w:jc w:val="center"/>
            <w:rPr>
              <w:rFonts w:asciiTheme="minorHAnsi" w:hAnsiTheme="minorHAnsi" w:cs="Arial"/>
              <w:b/>
            </w:rPr>
          </w:pPr>
          <w:r w:rsidRPr="004036F2">
            <w:rPr>
              <w:rFonts w:asciiTheme="minorHAnsi" w:hAnsiTheme="minorHAnsi" w:cs="Arial"/>
              <w:b/>
            </w:rPr>
            <w:t>UNIVERSIDAD TECNOLÓGICA DE PEREIRA</w:t>
          </w:r>
        </w:p>
        <w:p w:rsidR="00B05843" w:rsidRPr="004036F2" w:rsidRDefault="00B05843" w:rsidP="00CB7A63">
          <w:pPr>
            <w:spacing w:line="240" w:lineRule="auto"/>
            <w:jc w:val="center"/>
            <w:rPr>
              <w:rFonts w:asciiTheme="minorHAnsi" w:hAnsiTheme="minorHAnsi" w:cs="Arial"/>
              <w:b/>
            </w:rPr>
          </w:pPr>
          <w:r w:rsidRPr="004036F2">
            <w:rPr>
              <w:rFonts w:asciiTheme="minorHAnsi" w:hAnsiTheme="minorHAnsi" w:cs="Arial"/>
              <w:b/>
            </w:rPr>
            <w:t>Protocolo del Sistema de Indicadores Institucionales</w:t>
          </w:r>
        </w:p>
        <w:p w:rsidR="00B05843" w:rsidRPr="004036F2" w:rsidRDefault="00B05843" w:rsidP="00CB7A63">
          <w:pPr>
            <w:tabs>
              <w:tab w:val="left" w:pos="3450"/>
            </w:tabs>
            <w:spacing w:line="240" w:lineRule="auto"/>
            <w:jc w:val="center"/>
            <w:rPr>
              <w:rFonts w:asciiTheme="minorHAnsi" w:hAnsiTheme="minorHAnsi" w:cs="Arial"/>
              <w:b/>
            </w:rPr>
          </w:pPr>
          <w:r w:rsidRPr="004036F2">
            <w:rPr>
              <w:rFonts w:asciiTheme="minorHAnsi" w:hAnsiTheme="minorHAnsi" w:cs="Arial"/>
              <w:b/>
            </w:rPr>
            <w:t>--</w:t>
          </w:r>
          <w:r w:rsidR="00F462F8">
            <w:rPr>
              <w:rFonts w:asciiTheme="minorHAnsi" w:hAnsiTheme="minorHAnsi" w:cs="Arial"/>
              <w:b/>
            </w:rPr>
            <w:t>SALUD INTEGRAL</w:t>
          </w:r>
          <w:r w:rsidRPr="004036F2">
            <w:rPr>
              <w:rFonts w:asciiTheme="minorHAnsi" w:hAnsiTheme="minorHAnsi" w:cs="Arial"/>
              <w:b/>
            </w:rPr>
            <w:t>--</w:t>
          </w:r>
        </w:p>
        <w:p w:rsidR="00B05843" w:rsidRPr="004036F2" w:rsidRDefault="00B05843">
          <w:pPr>
            <w:jc w:val="center"/>
            <w:rPr>
              <w:rFonts w:asciiTheme="minorHAnsi" w:hAnsiTheme="minorHAnsi" w:cs="Arial"/>
              <w:b/>
              <w:sz w:val="22"/>
            </w:rPr>
          </w:pPr>
          <w:r w:rsidRPr="004036F2">
            <w:rPr>
              <w:rFonts w:asciiTheme="minorHAnsi" w:hAnsiTheme="minorHAnsi" w:cs="Arial"/>
              <w:b/>
            </w:rPr>
            <w:t>--</w:t>
          </w:r>
          <w:r w:rsidR="00F462F8" w:rsidRPr="00F462F8">
            <w:rPr>
              <w:rFonts w:asciiTheme="minorHAnsi" w:hAnsiTheme="minorHAnsi" w:cs="Arial"/>
              <w:b/>
            </w:rPr>
            <w:t>COBERTURA DE LA POBLACION UNIVERSITARIA QUE PARTICIPA EN PROCESOS O ACTIVIDADES DE PROMOCION DE LA SALUD INTEGRAL.</w:t>
          </w:r>
          <w:r w:rsidRPr="004036F2">
            <w:rPr>
              <w:rFonts w:asciiTheme="minorHAnsi" w:hAnsiTheme="minorHAnsi" w:cs="Arial"/>
              <w:b/>
            </w:rPr>
            <w:t>--</w:t>
          </w:r>
        </w:p>
      </w:tc>
      <w:tc>
        <w:tcPr>
          <w:tcW w:w="2281" w:type="dxa"/>
          <w:vAlign w:val="center"/>
          <w:hideMark/>
        </w:tcPr>
        <w:tbl>
          <w:tblPr>
            <w:tblStyle w:val="Tablaconcuadrcula"/>
            <w:tblW w:w="2172" w:type="dxa"/>
            <w:jc w:val="center"/>
            <w:tblLook w:val="04A0" w:firstRow="1" w:lastRow="0" w:firstColumn="1" w:lastColumn="0" w:noHBand="0" w:noVBand="1"/>
          </w:tblPr>
          <w:tblGrid>
            <w:gridCol w:w="1134"/>
            <w:gridCol w:w="1038"/>
          </w:tblGrid>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Código</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b/>
                    <w:sz w:val="18"/>
                  </w:rPr>
                </w:pPr>
                <w:r w:rsidRPr="004036F2">
                  <w:rPr>
                    <w:rFonts w:asciiTheme="minorHAnsi" w:hAnsiTheme="minorHAnsi"/>
                    <w:sz w:val="16"/>
                    <w:szCs w:val="16"/>
                  </w:rPr>
                  <w:t>113-F37</w:t>
                </w:r>
              </w:p>
            </w:tc>
          </w:tr>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Versión</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614A3D" w:rsidP="00614A3D">
                <w:pPr>
                  <w:tabs>
                    <w:tab w:val="left" w:pos="3450"/>
                  </w:tabs>
                  <w:spacing w:line="240" w:lineRule="auto"/>
                  <w:jc w:val="center"/>
                  <w:rPr>
                    <w:rFonts w:asciiTheme="minorHAnsi" w:hAnsiTheme="minorHAnsi" w:cs="Arial"/>
                    <w:sz w:val="18"/>
                  </w:rPr>
                </w:pPr>
                <w:r>
                  <w:rPr>
                    <w:rFonts w:asciiTheme="minorHAnsi" w:hAnsiTheme="minorHAnsi" w:cs="Arial"/>
                    <w:sz w:val="18"/>
                  </w:rPr>
                  <w:t>3</w:t>
                </w:r>
              </w:p>
            </w:tc>
          </w:tr>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Fecha</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614A3D">
                <w:pPr>
                  <w:tabs>
                    <w:tab w:val="left" w:pos="3450"/>
                  </w:tabs>
                  <w:spacing w:line="240" w:lineRule="auto"/>
                  <w:jc w:val="center"/>
                  <w:rPr>
                    <w:rFonts w:asciiTheme="minorHAnsi" w:hAnsiTheme="minorHAnsi" w:cs="Arial"/>
                    <w:sz w:val="16"/>
                    <w:szCs w:val="16"/>
                  </w:rPr>
                </w:pPr>
                <w:r w:rsidRPr="004036F2">
                  <w:rPr>
                    <w:rFonts w:asciiTheme="minorHAnsi" w:hAnsiTheme="minorHAnsi" w:cs="Arial"/>
                    <w:sz w:val="16"/>
                    <w:szCs w:val="16"/>
                  </w:rPr>
                  <w:t>201</w:t>
                </w:r>
                <w:r w:rsidR="00614A3D">
                  <w:rPr>
                    <w:rFonts w:asciiTheme="minorHAnsi" w:hAnsiTheme="minorHAnsi" w:cs="Arial"/>
                    <w:sz w:val="16"/>
                    <w:szCs w:val="16"/>
                  </w:rPr>
                  <w:t>6</w:t>
                </w:r>
                <w:r w:rsidRPr="004036F2">
                  <w:rPr>
                    <w:rFonts w:asciiTheme="minorHAnsi" w:hAnsiTheme="minorHAnsi" w:cs="Arial"/>
                    <w:sz w:val="16"/>
                    <w:szCs w:val="16"/>
                  </w:rPr>
                  <w:t>-</w:t>
                </w:r>
                <w:r w:rsidR="00614A3D">
                  <w:rPr>
                    <w:rFonts w:asciiTheme="minorHAnsi" w:hAnsiTheme="minorHAnsi" w:cs="Arial"/>
                    <w:sz w:val="16"/>
                    <w:szCs w:val="16"/>
                  </w:rPr>
                  <w:t>02</w:t>
                </w:r>
                <w:r w:rsidRPr="004036F2">
                  <w:rPr>
                    <w:rFonts w:asciiTheme="minorHAnsi" w:hAnsiTheme="minorHAnsi" w:cs="Arial"/>
                    <w:sz w:val="16"/>
                    <w:szCs w:val="16"/>
                  </w:rPr>
                  <w:t>-02</w:t>
                </w:r>
              </w:p>
            </w:tc>
          </w:tr>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Página</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b/>
                    <w:sz w:val="18"/>
                  </w:rPr>
                </w:pPr>
                <w:r w:rsidRPr="004036F2">
                  <w:rPr>
                    <w:rStyle w:val="Nmerodepgina"/>
                    <w:rFonts w:asciiTheme="minorHAnsi" w:hAnsiTheme="minorHAnsi"/>
                    <w:sz w:val="16"/>
                    <w:szCs w:val="16"/>
                  </w:rPr>
                  <w:fldChar w:fldCharType="begin"/>
                </w:r>
                <w:r w:rsidRPr="004036F2">
                  <w:rPr>
                    <w:rStyle w:val="Nmerodepgina"/>
                    <w:rFonts w:asciiTheme="minorHAnsi" w:hAnsiTheme="minorHAnsi"/>
                    <w:sz w:val="16"/>
                    <w:szCs w:val="16"/>
                  </w:rPr>
                  <w:instrText xml:space="preserve">PAGE  </w:instrText>
                </w:r>
                <w:r w:rsidRPr="004036F2">
                  <w:rPr>
                    <w:rStyle w:val="Nmerodepgina"/>
                    <w:rFonts w:asciiTheme="minorHAnsi" w:hAnsiTheme="minorHAnsi"/>
                    <w:sz w:val="16"/>
                    <w:szCs w:val="16"/>
                  </w:rPr>
                  <w:fldChar w:fldCharType="separate"/>
                </w:r>
                <w:r w:rsidR="004E3BEA">
                  <w:rPr>
                    <w:rStyle w:val="Nmerodepgina"/>
                    <w:rFonts w:asciiTheme="minorHAnsi" w:hAnsiTheme="minorHAnsi"/>
                    <w:noProof/>
                    <w:sz w:val="16"/>
                    <w:szCs w:val="16"/>
                  </w:rPr>
                  <w:t>5</w:t>
                </w:r>
                <w:r w:rsidRPr="004036F2">
                  <w:rPr>
                    <w:rStyle w:val="Nmerodepgina"/>
                    <w:rFonts w:asciiTheme="minorHAnsi" w:hAnsiTheme="minorHAnsi"/>
                    <w:sz w:val="16"/>
                    <w:szCs w:val="16"/>
                  </w:rPr>
                  <w:fldChar w:fldCharType="end"/>
                </w:r>
                <w:r w:rsidRPr="004036F2">
                  <w:rPr>
                    <w:rFonts w:asciiTheme="minorHAnsi" w:hAnsiTheme="minorHAnsi"/>
                    <w:sz w:val="16"/>
                    <w:szCs w:val="16"/>
                  </w:rPr>
                  <w:t xml:space="preserve"> de </w:t>
                </w:r>
                <w:r w:rsidRPr="004036F2">
                  <w:rPr>
                    <w:rStyle w:val="Nmerodepgina"/>
                    <w:rFonts w:asciiTheme="minorHAnsi" w:hAnsiTheme="minorHAnsi" w:cs="Arial"/>
                    <w:sz w:val="16"/>
                    <w:szCs w:val="16"/>
                  </w:rPr>
                  <w:fldChar w:fldCharType="begin"/>
                </w:r>
                <w:r w:rsidRPr="004036F2">
                  <w:rPr>
                    <w:rStyle w:val="Nmerodepgina"/>
                    <w:rFonts w:asciiTheme="minorHAnsi" w:hAnsiTheme="minorHAnsi" w:cs="Arial"/>
                    <w:sz w:val="16"/>
                    <w:szCs w:val="16"/>
                  </w:rPr>
                  <w:instrText xml:space="preserve"> NUMPAGES </w:instrText>
                </w:r>
                <w:r w:rsidRPr="004036F2">
                  <w:rPr>
                    <w:rStyle w:val="Nmerodepgina"/>
                    <w:rFonts w:asciiTheme="minorHAnsi" w:hAnsiTheme="minorHAnsi" w:cs="Arial"/>
                    <w:sz w:val="16"/>
                    <w:szCs w:val="16"/>
                  </w:rPr>
                  <w:fldChar w:fldCharType="separate"/>
                </w:r>
                <w:r w:rsidR="004E3BEA">
                  <w:rPr>
                    <w:rStyle w:val="Nmerodepgina"/>
                    <w:rFonts w:asciiTheme="minorHAnsi" w:hAnsiTheme="minorHAnsi" w:cs="Arial"/>
                    <w:noProof/>
                    <w:sz w:val="16"/>
                    <w:szCs w:val="16"/>
                  </w:rPr>
                  <w:t>5</w:t>
                </w:r>
                <w:r w:rsidRPr="004036F2">
                  <w:rPr>
                    <w:rStyle w:val="Nmerodepgina"/>
                    <w:rFonts w:asciiTheme="minorHAnsi" w:hAnsiTheme="minorHAnsi" w:cs="Arial"/>
                    <w:sz w:val="16"/>
                    <w:szCs w:val="16"/>
                  </w:rPr>
                  <w:fldChar w:fldCharType="end"/>
                </w:r>
              </w:p>
            </w:tc>
          </w:tr>
        </w:tbl>
        <w:p w:rsidR="00B05843" w:rsidRPr="004036F2" w:rsidRDefault="00B05843">
          <w:pPr>
            <w:tabs>
              <w:tab w:val="left" w:pos="3450"/>
            </w:tabs>
            <w:jc w:val="center"/>
            <w:rPr>
              <w:rFonts w:asciiTheme="minorHAnsi" w:hAnsiTheme="minorHAnsi" w:cs="Arial"/>
              <w:b/>
              <w:sz w:val="22"/>
            </w:rPr>
          </w:pPr>
        </w:p>
      </w:tc>
    </w:tr>
  </w:tbl>
  <w:p w:rsidR="00DB6EDB" w:rsidRPr="004036F2" w:rsidRDefault="00DB6EDB">
    <w:pPr>
      <w:pStyle w:val="Encabezado"/>
      <w:rPr>
        <w:rFonts w:asciiTheme="minorHAnsi" w:hAnsiTheme="minorHAns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628D0"/>
    <w:multiLevelType w:val="hybridMultilevel"/>
    <w:tmpl w:val="EB72FB5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C9902AD"/>
    <w:multiLevelType w:val="multilevel"/>
    <w:tmpl w:val="BA2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613F39"/>
    <w:multiLevelType w:val="multilevel"/>
    <w:tmpl w:val="9C0CFE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2874293D"/>
    <w:multiLevelType w:val="multilevel"/>
    <w:tmpl w:val="9C0CFE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2D82132B"/>
    <w:multiLevelType w:val="hybridMultilevel"/>
    <w:tmpl w:val="FD6472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34FE26DB"/>
    <w:multiLevelType w:val="multilevel"/>
    <w:tmpl w:val="B360F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257312"/>
    <w:multiLevelType w:val="multilevel"/>
    <w:tmpl w:val="AB7EA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384976"/>
    <w:multiLevelType w:val="multilevel"/>
    <w:tmpl w:val="9C0CF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7A42922"/>
    <w:multiLevelType w:val="hybridMultilevel"/>
    <w:tmpl w:val="4208A9C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4F0248A3"/>
    <w:multiLevelType w:val="hybridMultilevel"/>
    <w:tmpl w:val="D1D459FC"/>
    <w:lvl w:ilvl="0" w:tplc="2E8E89DC">
      <w:start w:val="1"/>
      <w:numFmt w:val="decimal"/>
      <w:lvlText w:val="%1."/>
      <w:lvlJc w:val="left"/>
      <w:pPr>
        <w:ind w:left="720" w:hanging="360"/>
      </w:pPr>
      <w:rPr>
        <w:sz w:val="2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51527124"/>
    <w:multiLevelType w:val="multilevel"/>
    <w:tmpl w:val="9C0CF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AD2BF8"/>
    <w:multiLevelType w:val="hybridMultilevel"/>
    <w:tmpl w:val="D6866A7A"/>
    <w:lvl w:ilvl="0" w:tplc="2E8E89DC">
      <w:start w:val="1"/>
      <w:numFmt w:val="decimal"/>
      <w:lvlText w:val="%1."/>
      <w:lvlJc w:val="left"/>
      <w:pPr>
        <w:ind w:left="720" w:hanging="360"/>
      </w:pPr>
      <w:rPr>
        <w:sz w:val="2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5D5A1CCC"/>
    <w:multiLevelType w:val="multilevel"/>
    <w:tmpl w:val="00366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163441"/>
    <w:multiLevelType w:val="multilevel"/>
    <w:tmpl w:val="9C0CFE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A56349"/>
    <w:multiLevelType w:val="multilevel"/>
    <w:tmpl w:val="9C0CFE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15:restartNumberingAfterBreak="0">
    <w:nsid w:val="73803712"/>
    <w:multiLevelType w:val="multilevel"/>
    <w:tmpl w:val="F5963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C0A5986"/>
    <w:multiLevelType w:val="hybridMultilevel"/>
    <w:tmpl w:val="23A0180A"/>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7F610419"/>
    <w:multiLevelType w:val="hybridMultilevel"/>
    <w:tmpl w:val="E4C6FC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12"/>
  </w:num>
  <w:num w:numId="4">
    <w:abstractNumId w:val="1"/>
  </w:num>
  <w:num w:numId="5">
    <w:abstractNumId w:val="13"/>
  </w:num>
  <w:num w:numId="6">
    <w:abstractNumId w:val="6"/>
  </w:num>
  <w:num w:numId="7">
    <w:abstractNumId w:val="5"/>
  </w:num>
  <w:num w:numId="8">
    <w:abstractNumId w:val="7"/>
  </w:num>
  <w:num w:numId="9">
    <w:abstractNumId w:val="8"/>
  </w:num>
  <w:num w:numId="10">
    <w:abstractNumId w:val="14"/>
  </w:num>
  <w:num w:numId="11">
    <w:abstractNumId w:val="2"/>
  </w:num>
  <w:num w:numId="12">
    <w:abstractNumId w:val="10"/>
  </w:num>
  <w:num w:numId="13">
    <w:abstractNumId w:val="3"/>
  </w:num>
  <w:num w:numId="14">
    <w:abstractNumId w:val="0"/>
  </w:num>
  <w:num w:numId="15">
    <w:abstractNumId w:val="9"/>
  </w:num>
  <w:num w:numId="16">
    <w:abstractNumId w:val="17"/>
  </w:num>
  <w:num w:numId="17">
    <w:abstractNumId w:val="4"/>
  </w:num>
  <w:num w:numId="18">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62A"/>
    <w:rsid w:val="000072F7"/>
    <w:rsid w:val="00010122"/>
    <w:rsid w:val="000118BB"/>
    <w:rsid w:val="00012C6F"/>
    <w:rsid w:val="00013C40"/>
    <w:rsid w:val="00017131"/>
    <w:rsid w:val="00036D46"/>
    <w:rsid w:val="00042F98"/>
    <w:rsid w:val="000507E7"/>
    <w:rsid w:val="000519BF"/>
    <w:rsid w:val="000578E4"/>
    <w:rsid w:val="0006072B"/>
    <w:rsid w:val="00070214"/>
    <w:rsid w:val="00072BFA"/>
    <w:rsid w:val="00075ABC"/>
    <w:rsid w:val="000762FE"/>
    <w:rsid w:val="00084BF7"/>
    <w:rsid w:val="00085CA0"/>
    <w:rsid w:val="00090316"/>
    <w:rsid w:val="00096CFF"/>
    <w:rsid w:val="000A54CF"/>
    <w:rsid w:val="000B0CAB"/>
    <w:rsid w:val="000B7721"/>
    <w:rsid w:val="000C731D"/>
    <w:rsid w:val="000D1CDC"/>
    <w:rsid w:val="000D2F9C"/>
    <w:rsid w:val="000E0EB2"/>
    <w:rsid w:val="000E6055"/>
    <w:rsid w:val="000E63D8"/>
    <w:rsid w:val="000F203D"/>
    <w:rsid w:val="000F28FB"/>
    <w:rsid w:val="000F3316"/>
    <w:rsid w:val="000F49D3"/>
    <w:rsid w:val="000F6A51"/>
    <w:rsid w:val="00101D9D"/>
    <w:rsid w:val="0010740B"/>
    <w:rsid w:val="00113273"/>
    <w:rsid w:val="001176FC"/>
    <w:rsid w:val="00124A24"/>
    <w:rsid w:val="00124D81"/>
    <w:rsid w:val="00135C89"/>
    <w:rsid w:val="00136324"/>
    <w:rsid w:val="0013744F"/>
    <w:rsid w:val="00137FC8"/>
    <w:rsid w:val="00164965"/>
    <w:rsid w:val="00164F96"/>
    <w:rsid w:val="001660DE"/>
    <w:rsid w:val="00171ABD"/>
    <w:rsid w:val="00172EC0"/>
    <w:rsid w:val="00176758"/>
    <w:rsid w:val="001804C0"/>
    <w:rsid w:val="00181138"/>
    <w:rsid w:val="001904DD"/>
    <w:rsid w:val="00191C0C"/>
    <w:rsid w:val="001952BC"/>
    <w:rsid w:val="001A00E6"/>
    <w:rsid w:val="001A09F7"/>
    <w:rsid w:val="001A5871"/>
    <w:rsid w:val="001A5B20"/>
    <w:rsid w:val="001C01F5"/>
    <w:rsid w:val="001C0C19"/>
    <w:rsid w:val="001C296C"/>
    <w:rsid w:val="001C3EC1"/>
    <w:rsid w:val="001D17FE"/>
    <w:rsid w:val="001E0EC2"/>
    <w:rsid w:val="001E485A"/>
    <w:rsid w:val="001F5100"/>
    <w:rsid w:val="001F5702"/>
    <w:rsid w:val="002006FB"/>
    <w:rsid w:val="00205372"/>
    <w:rsid w:val="002056C2"/>
    <w:rsid w:val="002114F6"/>
    <w:rsid w:val="0021752D"/>
    <w:rsid w:val="002227C4"/>
    <w:rsid w:val="00225A27"/>
    <w:rsid w:val="002263BB"/>
    <w:rsid w:val="00232106"/>
    <w:rsid w:val="002334D8"/>
    <w:rsid w:val="00234DF4"/>
    <w:rsid w:val="00241535"/>
    <w:rsid w:val="00242CE9"/>
    <w:rsid w:val="002523B3"/>
    <w:rsid w:val="002525AD"/>
    <w:rsid w:val="00253E69"/>
    <w:rsid w:val="00255EEC"/>
    <w:rsid w:val="002611D9"/>
    <w:rsid w:val="00263F64"/>
    <w:rsid w:val="0026498D"/>
    <w:rsid w:val="002661CC"/>
    <w:rsid w:val="00272854"/>
    <w:rsid w:val="0027688E"/>
    <w:rsid w:val="00285FF8"/>
    <w:rsid w:val="00290B90"/>
    <w:rsid w:val="00293440"/>
    <w:rsid w:val="00293CF1"/>
    <w:rsid w:val="002A5CE3"/>
    <w:rsid w:val="002B03BE"/>
    <w:rsid w:val="002B43E9"/>
    <w:rsid w:val="002B4FD6"/>
    <w:rsid w:val="002B554B"/>
    <w:rsid w:val="002B78D8"/>
    <w:rsid w:val="002C0322"/>
    <w:rsid w:val="002C5FA4"/>
    <w:rsid w:val="002C6890"/>
    <w:rsid w:val="002C7208"/>
    <w:rsid w:val="002D2A9D"/>
    <w:rsid w:val="002D30EF"/>
    <w:rsid w:val="002E37C9"/>
    <w:rsid w:val="002E5208"/>
    <w:rsid w:val="002E5CE6"/>
    <w:rsid w:val="002F0C71"/>
    <w:rsid w:val="002F0F56"/>
    <w:rsid w:val="002F798C"/>
    <w:rsid w:val="003008BA"/>
    <w:rsid w:val="003008C2"/>
    <w:rsid w:val="00307CD2"/>
    <w:rsid w:val="003131F7"/>
    <w:rsid w:val="0031349C"/>
    <w:rsid w:val="00314065"/>
    <w:rsid w:val="0031434B"/>
    <w:rsid w:val="00322F74"/>
    <w:rsid w:val="00323FCC"/>
    <w:rsid w:val="003325F7"/>
    <w:rsid w:val="00333898"/>
    <w:rsid w:val="0033485B"/>
    <w:rsid w:val="00342429"/>
    <w:rsid w:val="00344701"/>
    <w:rsid w:val="00347179"/>
    <w:rsid w:val="00350C5F"/>
    <w:rsid w:val="00356827"/>
    <w:rsid w:val="0035731B"/>
    <w:rsid w:val="00360680"/>
    <w:rsid w:val="00361004"/>
    <w:rsid w:val="0036506A"/>
    <w:rsid w:val="0037401F"/>
    <w:rsid w:val="00380B52"/>
    <w:rsid w:val="00382346"/>
    <w:rsid w:val="00387619"/>
    <w:rsid w:val="00390606"/>
    <w:rsid w:val="003964E4"/>
    <w:rsid w:val="003971FE"/>
    <w:rsid w:val="003A38CC"/>
    <w:rsid w:val="003A4352"/>
    <w:rsid w:val="003A6C98"/>
    <w:rsid w:val="003A73F9"/>
    <w:rsid w:val="003A7B2D"/>
    <w:rsid w:val="003B2C2C"/>
    <w:rsid w:val="003B4270"/>
    <w:rsid w:val="003E274B"/>
    <w:rsid w:val="003E34AF"/>
    <w:rsid w:val="003F14AA"/>
    <w:rsid w:val="003F7165"/>
    <w:rsid w:val="0040098C"/>
    <w:rsid w:val="004036F2"/>
    <w:rsid w:val="00407C6C"/>
    <w:rsid w:val="00411AF6"/>
    <w:rsid w:val="0041602D"/>
    <w:rsid w:val="00421754"/>
    <w:rsid w:val="00421F91"/>
    <w:rsid w:val="00422EC9"/>
    <w:rsid w:val="00432899"/>
    <w:rsid w:val="004342F4"/>
    <w:rsid w:val="00436855"/>
    <w:rsid w:val="00440919"/>
    <w:rsid w:val="0044379E"/>
    <w:rsid w:val="00453FBC"/>
    <w:rsid w:val="004558E1"/>
    <w:rsid w:val="00455E50"/>
    <w:rsid w:val="00456052"/>
    <w:rsid w:val="004577DA"/>
    <w:rsid w:val="004603BD"/>
    <w:rsid w:val="00462608"/>
    <w:rsid w:val="00470821"/>
    <w:rsid w:val="00471699"/>
    <w:rsid w:val="00477120"/>
    <w:rsid w:val="0047742E"/>
    <w:rsid w:val="00477EAB"/>
    <w:rsid w:val="0048394E"/>
    <w:rsid w:val="004846BA"/>
    <w:rsid w:val="004870E4"/>
    <w:rsid w:val="00493C78"/>
    <w:rsid w:val="004A03EC"/>
    <w:rsid w:val="004A1524"/>
    <w:rsid w:val="004A2B08"/>
    <w:rsid w:val="004A3746"/>
    <w:rsid w:val="004A5674"/>
    <w:rsid w:val="004B13B6"/>
    <w:rsid w:val="004B39A1"/>
    <w:rsid w:val="004C07CE"/>
    <w:rsid w:val="004C2D13"/>
    <w:rsid w:val="004C4832"/>
    <w:rsid w:val="004C77F3"/>
    <w:rsid w:val="004D3142"/>
    <w:rsid w:val="004D6845"/>
    <w:rsid w:val="004D7A56"/>
    <w:rsid w:val="004E2022"/>
    <w:rsid w:val="004E3BEA"/>
    <w:rsid w:val="004E7E4B"/>
    <w:rsid w:val="004F3697"/>
    <w:rsid w:val="004F5A91"/>
    <w:rsid w:val="00505204"/>
    <w:rsid w:val="005105A3"/>
    <w:rsid w:val="00510729"/>
    <w:rsid w:val="00511298"/>
    <w:rsid w:val="00516803"/>
    <w:rsid w:val="005355B1"/>
    <w:rsid w:val="00536763"/>
    <w:rsid w:val="0054597A"/>
    <w:rsid w:val="00547BD0"/>
    <w:rsid w:val="00560492"/>
    <w:rsid w:val="00562A9B"/>
    <w:rsid w:val="00563FBB"/>
    <w:rsid w:val="00567787"/>
    <w:rsid w:val="005739BB"/>
    <w:rsid w:val="00591FC4"/>
    <w:rsid w:val="005A2D0F"/>
    <w:rsid w:val="005A561E"/>
    <w:rsid w:val="005A6B09"/>
    <w:rsid w:val="005B670E"/>
    <w:rsid w:val="005C2521"/>
    <w:rsid w:val="005C323E"/>
    <w:rsid w:val="005C58A0"/>
    <w:rsid w:val="005C75D9"/>
    <w:rsid w:val="005C7A08"/>
    <w:rsid w:val="005D2907"/>
    <w:rsid w:val="005E1C24"/>
    <w:rsid w:val="005E1F66"/>
    <w:rsid w:val="005E4866"/>
    <w:rsid w:val="00602917"/>
    <w:rsid w:val="0060515A"/>
    <w:rsid w:val="00613DBB"/>
    <w:rsid w:val="00614A3D"/>
    <w:rsid w:val="006154A0"/>
    <w:rsid w:val="00616AE0"/>
    <w:rsid w:val="0062405D"/>
    <w:rsid w:val="00632F86"/>
    <w:rsid w:val="00640501"/>
    <w:rsid w:val="00645AD7"/>
    <w:rsid w:val="0065175C"/>
    <w:rsid w:val="0066488A"/>
    <w:rsid w:val="006668A6"/>
    <w:rsid w:val="0067030D"/>
    <w:rsid w:val="006704E7"/>
    <w:rsid w:val="00670CC0"/>
    <w:rsid w:val="00674960"/>
    <w:rsid w:val="00676B38"/>
    <w:rsid w:val="006774A0"/>
    <w:rsid w:val="00682E90"/>
    <w:rsid w:val="00696A91"/>
    <w:rsid w:val="00697805"/>
    <w:rsid w:val="006A1D7D"/>
    <w:rsid w:val="006A7DC9"/>
    <w:rsid w:val="006B2368"/>
    <w:rsid w:val="006C00D5"/>
    <w:rsid w:val="006C7E7A"/>
    <w:rsid w:val="006D02CC"/>
    <w:rsid w:val="006D0BF2"/>
    <w:rsid w:val="006D0C54"/>
    <w:rsid w:val="006D55B9"/>
    <w:rsid w:val="006D68F1"/>
    <w:rsid w:val="006E45D4"/>
    <w:rsid w:val="006E7CE7"/>
    <w:rsid w:val="006E7F1B"/>
    <w:rsid w:val="006F0850"/>
    <w:rsid w:val="006F1844"/>
    <w:rsid w:val="006F5C7D"/>
    <w:rsid w:val="006F6ECB"/>
    <w:rsid w:val="00703AF9"/>
    <w:rsid w:val="00705881"/>
    <w:rsid w:val="00707C05"/>
    <w:rsid w:val="0071168E"/>
    <w:rsid w:val="0071621E"/>
    <w:rsid w:val="007165F4"/>
    <w:rsid w:val="00716C84"/>
    <w:rsid w:val="0071787E"/>
    <w:rsid w:val="00720773"/>
    <w:rsid w:val="00723ABB"/>
    <w:rsid w:val="00724415"/>
    <w:rsid w:val="00727EC4"/>
    <w:rsid w:val="00730E38"/>
    <w:rsid w:val="00731048"/>
    <w:rsid w:val="007322ED"/>
    <w:rsid w:val="00734EBC"/>
    <w:rsid w:val="00737DC3"/>
    <w:rsid w:val="007450DE"/>
    <w:rsid w:val="0075402E"/>
    <w:rsid w:val="00756B67"/>
    <w:rsid w:val="00767501"/>
    <w:rsid w:val="0077229A"/>
    <w:rsid w:val="0077272D"/>
    <w:rsid w:val="0077403F"/>
    <w:rsid w:val="007813C8"/>
    <w:rsid w:val="007967E9"/>
    <w:rsid w:val="00797881"/>
    <w:rsid w:val="007A726B"/>
    <w:rsid w:val="007B4CB6"/>
    <w:rsid w:val="007B6272"/>
    <w:rsid w:val="007C4517"/>
    <w:rsid w:val="007D58B0"/>
    <w:rsid w:val="007E6943"/>
    <w:rsid w:val="007E6ED4"/>
    <w:rsid w:val="007F55D0"/>
    <w:rsid w:val="00800136"/>
    <w:rsid w:val="008027DD"/>
    <w:rsid w:val="00804F40"/>
    <w:rsid w:val="00805B8F"/>
    <w:rsid w:val="008150B8"/>
    <w:rsid w:val="00820821"/>
    <w:rsid w:val="008222CB"/>
    <w:rsid w:val="0082401A"/>
    <w:rsid w:val="008309EC"/>
    <w:rsid w:val="00833163"/>
    <w:rsid w:val="00842C59"/>
    <w:rsid w:val="00842E0A"/>
    <w:rsid w:val="00846685"/>
    <w:rsid w:val="00847891"/>
    <w:rsid w:val="008553FC"/>
    <w:rsid w:val="00863C18"/>
    <w:rsid w:val="00865900"/>
    <w:rsid w:val="008664F5"/>
    <w:rsid w:val="008752B3"/>
    <w:rsid w:val="0089045D"/>
    <w:rsid w:val="00894DEC"/>
    <w:rsid w:val="0089608A"/>
    <w:rsid w:val="008A3922"/>
    <w:rsid w:val="008A58C6"/>
    <w:rsid w:val="008A663B"/>
    <w:rsid w:val="008B0C4B"/>
    <w:rsid w:val="008B1106"/>
    <w:rsid w:val="008B1AA1"/>
    <w:rsid w:val="008C0B97"/>
    <w:rsid w:val="008C0F41"/>
    <w:rsid w:val="008C21A2"/>
    <w:rsid w:val="008C39DD"/>
    <w:rsid w:val="008C4760"/>
    <w:rsid w:val="008C56E9"/>
    <w:rsid w:val="008D2AA8"/>
    <w:rsid w:val="008D5771"/>
    <w:rsid w:val="008E1324"/>
    <w:rsid w:val="008E19C0"/>
    <w:rsid w:val="008E206E"/>
    <w:rsid w:val="008E5BE7"/>
    <w:rsid w:val="008E62C1"/>
    <w:rsid w:val="008E75C0"/>
    <w:rsid w:val="008E7A30"/>
    <w:rsid w:val="008F2CA8"/>
    <w:rsid w:val="008F76D7"/>
    <w:rsid w:val="008F7A18"/>
    <w:rsid w:val="009037C2"/>
    <w:rsid w:val="00904AC3"/>
    <w:rsid w:val="00912D92"/>
    <w:rsid w:val="0091462A"/>
    <w:rsid w:val="00942926"/>
    <w:rsid w:val="00947BE5"/>
    <w:rsid w:val="00953228"/>
    <w:rsid w:val="0095658F"/>
    <w:rsid w:val="0097292D"/>
    <w:rsid w:val="009801D8"/>
    <w:rsid w:val="00980E9D"/>
    <w:rsid w:val="00984162"/>
    <w:rsid w:val="009924B1"/>
    <w:rsid w:val="009A1AA5"/>
    <w:rsid w:val="009A3427"/>
    <w:rsid w:val="009A64FD"/>
    <w:rsid w:val="009A7BCE"/>
    <w:rsid w:val="009B62EB"/>
    <w:rsid w:val="009C17EA"/>
    <w:rsid w:val="009D28C7"/>
    <w:rsid w:val="009D3AAA"/>
    <w:rsid w:val="009D3DE4"/>
    <w:rsid w:val="009E05B9"/>
    <w:rsid w:val="009E36DF"/>
    <w:rsid w:val="009F0607"/>
    <w:rsid w:val="009F46B9"/>
    <w:rsid w:val="009F5809"/>
    <w:rsid w:val="00A00D6F"/>
    <w:rsid w:val="00A019FD"/>
    <w:rsid w:val="00A111A1"/>
    <w:rsid w:val="00A12134"/>
    <w:rsid w:val="00A1222F"/>
    <w:rsid w:val="00A2190E"/>
    <w:rsid w:val="00A260A7"/>
    <w:rsid w:val="00A31EB0"/>
    <w:rsid w:val="00A32ABB"/>
    <w:rsid w:val="00A433EE"/>
    <w:rsid w:val="00A4724E"/>
    <w:rsid w:val="00A5518B"/>
    <w:rsid w:val="00A556FA"/>
    <w:rsid w:val="00A61513"/>
    <w:rsid w:val="00A63B68"/>
    <w:rsid w:val="00A64813"/>
    <w:rsid w:val="00A64DB0"/>
    <w:rsid w:val="00A7054E"/>
    <w:rsid w:val="00A762F7"/>
    <w:rsid w:val="00A81B24"/>
    <w:rsid w:val="00A92094"/>
    <w:rsid w:val="00A952A2"/>
    <w:rsid w:val="00A95F83"/>
    <w:rsid w:val="00AA0E9F"/>
    <w:rsid w:val="00AA1D3C"/>
    <w:rsid w:val="00AA2BD1"/>
    <w:rsid w:val="00AA4BD5"/>
    <w:rsid w:val="00AA55A3"/>
    <w:rsid w:val="00AA6EFD"/>
    <w:rsid w:val="00AB1D38"/>
    <w:rsid w:val="00AB20A9"/>
    <w:rsid w:val="00AB4508"/>
    <w:rsid w:val="00AC02DF"/>
    <w:rsid w:val="00AC700E"/>
    <w:rsid w:val="00AD5846"/>
    <w:rsid w:val="00AE1706"/>
    <w:rsid w:val="00AE7DC8"/>
    <w:rsid w:val="00AF1DD5"/>
    <w:rsid w:val="00AF3D94"/>
    <w:rsid w:val="00AF4897"/>
    <w:rsid w:val="00B008A3"/>
    <w:rsid w:val="00B01685"/>
    <w:rsid w:val="00B049AE"/>
    <w:rsid w:val="00B05843"/>
    <w:rsid w:val="00B114CF"/>
    <w:rsid w:val="00B1186C"/>
    <w:rsid w:val="00B12C28"/>
    <w:rsid w:val="00B203CF"/>
    <w:rsid w:val="00B244F9"/>
    <w:rsid w:val="00B41567"/>
    <w:rsid w:val="00B429BC"/>
    <w:rsid w:val="00B53B3F"/>
    <w:rsid w:val="00B667D5"/>
    <w:rsid w:val="00B66BFD"/>
    <w:rsid w:val="00B670A4"/>
    <w:rsid w:val="00B67736"/>
    <w:rsid w:val="00B72A46"/>
    <w:rsid w:val="00B764E7"/>
    <w:rsid w:val="00B825E1"/>
    <w:rsid w:val="00B83C9D"/>
    <w:rsid w:val="00B941C8"/>
    <w:rsid w:val="00B948F0"/>
    <w:rsid w:val="00B951B3"/>
    <w:rsid w:val="00BA1C71"/>
    <w:rsid w:val="00BA1D56"/>
    <w:rsid w:val="00BA4B52"/>
    <w:rsid w:val="00BA762F"/>
    <w:rsid w:val="00BB075C"/>
    <w:rsid w:val="00BB2C7F"/>
    <w:rsid w:val="00BB4682"/>
    <w:rsid w:val="00BC058B"/>
    <w:rsid w:val="00BC56E3"/>
    <w:rsid w:val="00BD633A"/>
    <w:rsid w:val="00BE2A3C"/>
    <w:rsid w:val="00BE5487"/>
    <w:rsid w:val="00BF2ED1"/>
    <w:rsid w:val="00BF6A0E"/>
    <w:rsid w:val="00C00D45"/>
    <w:rsid w:val="00C01AC4"/>
    <w:rsid w:val="00C02239"/>
    <w:rsid w:val="00C06972"/>
    <w:rsid w:val="00C07835"/>
    <w:rsid w:val="00C12911"/>
    <w:rsid w:val="00C134D6"/>
    <w:rsid w:val="00C20AB8"/>
    <w:rsid w:val="00C21041"/>
    <w:rsid w:val="00C21A32"/>
    <w:rsid w:val="00C337C7"/>
    <w:rsid w:val="00C4553C"/>
    <w:rsid w:val="00C4677F"/>
    <w:rsid w:val="00C566B0"/>
    <w:rsid w:val="00C60860"/>
    <w:rsid w:val="00C63960"/>
    <w:rsid w:val="00C67AA2"/>
    <w:rsid w:val="00C7349C"/>
    <w:rsid w:val="00C778DF"/>
    <w:rsid w:val="00C77EC3"/>
    <w:rsid w:val="00C81CE9"/>
    <w:rsid w:val="00C82301"/>
    <w:rsid w:val="00C8721B"/>
    <w:rsid w:val="00C94CEF"/>
    <w:rsid w:val="00C95150"/>
    <w:rsid w:val="00C97F80"/>
    <w:rsid w:val="00CA0BD8"/>
    <w:rsid w:val="00CB3D95"/>
    <w:rsid w:val="00CB7A63"/>
    <w:rsid w:val="00CC24EE"/>
    <w:rsid w:val="00CC3387"/>
    <w:rsid w:val="00CC446B"/>
    <w:rsid w:val="00CC4957"/>
    <w:rsid w:val="00CE2B1B"/>
    <w:rsid w:val="00CE4D4D"/>
    <w:rsid w:val="00CE5957"/>
    <w:rsid w:val="00CE743C"/>
    <w:rsid w:val="00CF21E6"/>
    <w:rsid w:val="00CF41BA"/>
    <w:rsid w:val="00D00A71"/>
    <w:rsid w:val="00D037B1"/>
    <w:rsid w:val="00D05344"/>
    <w:rsid w:val="00D05445"/>
    <w:rsid w:val="00D07176"/>
    <w:rsid w:val="00D07FB9"/>
    <w:rsid w:val="00D11420"/>
    <w:rsid w:val="00D17B52"/>
    <w:rsid w:val="00D2103D"/>
    <w:rsid w:val="00D21E9B"/>
    <w:rsid w:val="00D241CD"/>
    <w:rsid w:val="00D32AA8"/>
    <w:rsid w:val="00D347F6"/>
    <w:rsid w:val="00D40901"/>
    <w:rsid w:val="00D41283"/>
    <w:rsid w:val="00D42D80"/>
    <w:rsid w:val="00D46808"/>
    <w:rsid w:val="00D515DF"/>
    <w:rsid w:val="00D5518F"/>
    <w:rsid w:val="00D551A8"/>
    <w:rsid w:val="00D554AA"/>
    <w:rsid w:val="00D6000C"/>
    <w:rsid w:val="00D6274A"/>
    <w:rsid w:val="00D80394"/>
    <w:rsid w:val="00D81538"/>
    <w:rsid w:val="00D848D0"/>
    <w:rsid w:val="00D90733"/>
    <w:rsid w:val="00D92328"/>
    <w:rsid w:val="00DA5785"/>
    <w:rsid w:val="00DB108F"/>
    <w:rsid w:val="00DB1F45"/>
    <w:rsid w:val="00DB4EFC"/>
    <w:rsid w:val="00DB6CC7"/>
    <w:rsid w:val="00DB6EDB"/>
    <w:rsid w:val="00DC6280"/>
    <w:rsid w:val="00DC7631"/>
    <w:rsid w:val="00DE78CB"/>
    <w:rsid w:val="00DF099F"/>
    <w:rsid w:val="00DF1DDB"/>
    <w:rsid w:val="00E009B7"/>
    <w:rsid w:val="00E00E13"/>
    <w:rsid w:val="00E054D3"/>
    <w:rsid w:val="00E12BDA"/>
    <w:rsid w:val="00E170AF"/>
    <w:rsid w:val="00E1712A"/>
    <w:rsid w:val="00E30539"/>
    <w:rsid w:val="00E35CDE"/>
    <w:rsid w:val="00E36606"/>
    <w:rsid w:val="00E37C2B"/>
    <w:rsid w:val="00E53A15"/>
    <w:rsid w:val="00E664B2"/>
    <w:rsid w:val="00E736AE"/>
    <w:rsid w:val="00E73996"/>
    <w:rsid w:val="00E81B79"/>
    <w:rsid w:val="00E81C5A"/>
    <w:rsid w:val="00E96669"/>
    <w:rsid w:val="00EA0513"/>
    <w:rsid w:val="00EA33BF"/>
    <w:rsid w:val="00EA3D43"/>
    <w:rsid w:val="00EA6DDB"/>
    <w:rsid w:val="00EA7EB3"/>
    <w:rsid w:val="00EB1CB2"/>
    <w:rsid w:val="00EB32C8"/>
    <w:rsid w:val="00EC28A3"/>
    <w:rsid w:val="00EC4C52"/>
    <w:rsid w:val="00ED7F0E"/>
    <w:rsid w:val="00EE005E"/>
    <w:rsid w:val="00EE3E21"/>
    <w:rsid w:val="00EE594B"/>
    <w:rsid w:val="00EF4CE4"/>
    <w:rsid w:val="00EF7EDC"/>
    <w:rsid w:val="00F019B5"/>
    <w:rsid w:val="00F1533D"/>
    <w:rsid w:val="00F244F1"/>
    <w:rsid w:val="00F24B46"/>
    <w:rsid w:val="00F27E6F"/>
    <w:rsid w:val="00F30B2E"/>
    <w:rsid w:val="00F31E54"/>
    <w:rsid w:val="00F43A75"/>
    <w:rsid w:val="00F462F8"/>
    <w:rsid w:val="00F50800"/>
    <w:rsid w:val="00F5465E"/>
    <w:rsid w:val="00F56736"/>
    <w:rsid w:val="00F576B4"/>
    <w:rsid w:val="00F75544"/>
    <w:rsid w:val="00F9325B"/>
    <w:rsid w:val="00F9728D"/>
    <w:rsid w:val="00FA321C"/>
    <w:rsid w:val="00FA44C2"/>
    <w:rsid w:val="00FA6DEB"/>
    <w:rsid w:val="00FB5281"/>
    <w:rsid w:val="00FB7EEB"/>
    <w:rsid w:val="00FC0D43"/>
    <w:rsid w:val="00FC44D7"/>
    <w:rsid w:val="00FD668B"/>
    <w:rsid w:val="00FD737A"/>
    <w:rsid w:val="00FE0E24"/>
    <w:rsid w:val="00FE26E8"/>
    <w:rsid w:val="00FE2C99"/>
    <w:rsid w:val="00FF0217"/>
    <w:rsid w:val="00FF278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5C220E6-42F5-4AE1-9393-30B6E03B4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821"/>
    <w:pPr>
      <w:widowControl w:val="0"/>
      <w:adjustRightInd w:val="0"/>
      <w:spacing w:line="360" w:lineRule="atLeast"/>
      <w:jc w:val="both"/>
      <w:textAlignment w:val="baseline"/>
    </w:pPr>
    <w:rPr>
      <w:sz w:val="24"/>
      <w:szCs w:val="24"/>
      <w:lang w:val="es-ES" w:eastAsia="es-ES"/>
    </w:rPr>
  </w:style>
  <w:style w:type="paragraph" w:styleId="Ttulo2">
    <w:name w:val="heading 2"/>
    <w:basedOn w:val="Normal"/>
    <w:next w:val="Normal"/>
    <w:link w:val="Ttulo2Car"/>
    <w:uiPriority w:val="9"/>
    <w:unhideWhenUsed/>
    <w:qFormat/>
    <w:rsid w:val="00CC3387"/>
    <w:pPr>
      <w:keepNext/>
      <w:keepLines/>
      <w:widowControl/>
      <w:adjustRightInd/>
      <w:spacing w:before="200" w:line="276" w:lineRule="auto"/>
      <w:jc w:val="left"/>
      <w:textAlignment w:val="auto"/>
      <w:outlineLvl w:val="1"/>
    </w:pPr>
    <w:rPr>
      <w:rFonts w:asciiTheme="majorHAnsi" w:eastAsiaTheme="majorEastAsia" w:hAnsiTheme="majorHAnsi" w:cstheme="majorBidi"/>
      <w:b/>
      <w:bCs/>
      <w:sz w:val="26"/>
      <w:szCs w:val="26"/>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9801D8"/>
    <w:pPr>
      <w:tabs>
        <w:tab w:val="center" w:pos="4252"/>
        <w:tab w:val="right" w:pos="8504"/>
      </w:tabs>
    </w:pPr>
  </w:style>
  <w:style w:type="paragraph" w:styleId="Piedepgina">
    <w:name w:val="footer"/>
    <w:basedOn w:val="Normal"/>
    <w:rsid w:val="009801D8"/>
    <w:pPr>
      <w:tabs>
        <w:tab w:val="center" w:pos="4252"/>
        <w:tab w:val="right" w:pos="8504"/>
      </w:tabs>
    </w:pPr>
  </w:style>
  <w:style w:type="table" w:styleId="Tablaconcuadrcula">
    <w:name w:val="Table Grid"/>
    <w:basedOn w:val="Tablanormal"/>
    <w:rsid w:val="009801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9801D8"/>
  </w:style>
  <w:style w:type="character" w:styleId="Hipervnculo">
    <w:name w:val="Hyperlink"/>
    <w:basedOn w:val="Fuentedeprrafopredeter"/>
    <w:rsid w:val="009801D8"/>
    <w:rPr>
      <w:rFonts w:ascii="Arial" w:hAnsi="Arial" w:cs="Arial" w:hint="default"/>
      <w:color w:val="0000CC"/>
      <w:u w:val="single"/>
    </w:rPr>
  </w:style>
  <w:style w:type="paragraph" w:styleId="Textoindependiente">
    <w:name w:val="Body Text"/>
    <w:basedOn w:val="Normal"/>
    <w:rsid w:val="00BF2ED1"/>
    <w:pPr>
      <w:spacing w:after="120"/>
    </w:pPr>
  </w:style>
  <w:style w:type="paragraph" w:styleId="Textonotapie">
    <w:name w:val="footnote text"/>
    <w:basedOn w:val="Normal"/>
    <w:semiHidden/>
    <w:rsid w:val="00723ABB"/>
    <w:rPr>
      <w:sz w:val="20"/>
      <w:szCs w:val="20"/>
    </w:rPr>
  </w:style>
  <w:style w:type="character" w:styleId="Refdenotaalpie">
    <w:name w:val="footnote reference"/>
    <w:basedOn w:val="Fuentedeprrafopredeter"/>
    <w:semiHidden/>
    <w:rsid w:val="00723ABB"/>
    <w:rPr>
      <w:vertAlign w:val="superscript"/>
    </w:rPr>
  </w:style>
  <w:style w:type="paragraph" w:styleId="Prrafodelista">
    <w:name w:val="List Paragraph"/>
    <w:basedOn w:val="Normal"/>
    <w:uiPriority w:val="34"/>
    <w:qFormat/>
    <w:rsid w:val="00C778DF"/>
    <w:pPr>
      <w:ind w:left="720"/>
      <w:contextualSpacing/>
    </w:pPr>
  </w:style>
  <w:style w:type="character" w:customStyle="1" w:styleId="apple-converted-space">
    <w:name w:val="apple-converted-space"/>
    <w:basedOn w:val="Fuentedeprrafopredeter"/>
    <w:rsid w:val="00C778DF"/>
  </w:style>
  <w:style w:type="paragraph" w:styleId="Textodeglobo">
    <w:name w:val="Balloon Text"/>
    <w:basedOn w:val="Normal"/>
    <w:link w:val="TextodegloboCar"/>
    <w:uiPriority w:val="99"/>
    <w:semiHidden/>
    <w:unhideWhenUsed/>
    <w:rsid w:val="00CB7A63"/>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7A63"/>
    <w:rPr>
      <w:rFonts w:ascii="Tahoma" w:hAnsi="Tahoma" w:cs="Tahoma"/>
      <w:sz w:val="16"/>
      <w:szCs w:val="16"/>
      <w:lang w:val="es-ES" w:eastAsia="es-ES"/>
    </w:rPr>
  </w:style>
  <w:style w:type="character" w:customStyle="1" w:styleId="Ttulo2Car">
    <w:name w:val="Título 2 Car"/>
    <w:basedOn w:val="Fuentedeprrafopredeter"/>
    <w:link w:val="Ttulo2"/>
    <w:uiPriority w:val="9"/>
    <w:rsid w:val="00CC3387"/>
    <w:rPr>
      <w:rFonts w:asciiTheme="majorHAnsi" w:eastAsiaTheme="majorEastAsia" w:hAnsiTheme="majorHAnsi" w:cstheme="majorBidi"/>
      <w:b/>
      <w:bCs/>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857767">
      <w:bodyDiv w:val="1"/>
      <w:marLeft w:val="0"/>
      <w:marRight w:val="0"/>
      <w:marTop w:val="0"/>
      <w:marBottom w:val="0"/>
      <w:divBdr>
        <w:top w:val="none" w:sz="0" w:space="0" w:color="auto"/>
        <w:left w:val="none" w:sz="0" w:space="0" w:color="auto"/>
        <w:bottom w:val="none" w:sz="0" w:space="0" w:color="auto"/>
        <w:right w:val="none" w:sz="0" w:space="0" w:color="auto"/>
      </w:divBdr>
    </w:div>
    <w:div w:id="125240734">
      <w:bodyDiv w:val="1"/>
      <w:marLeft w:val="0"/>
      <w:marRight w:val="0"/>
      <w:marTop w:val="0"/>
      <w:marBottom w:val="0"/>
      <w:divBdr>
        <w:top w:val="none" w:sz="0" w:space="0" w:color="auto"/>
        <w:left w:val="none" w:sz="0" w:space="0" w:color="auto"/>
        <w:bottom w:val="none" w:sz="0" w:space="0" w:color="auto"/>
        <w:right w:val="none" w:sz="0" w:space="0" w:color="auto"/>
      </w:divBdr>
    </w:div>
    <w:div w:id="160896902">
      <w:bodyDiv w:val="1"/>
      <w:marLeft w:val="0"/>
      <w:marRight w:val="0"/>
      <w:marTop w:val="0"/>
      <w:marBottom w:val="0"/>
      <w:divBdr>
        <w:top w:val="none" w:sz="0" w:space="0" w:color="auto"/>
        <w:left w:val="none" w:sz="0" w:space="0" w:color="auto"/>
        <w:bottom w:val="none" w:sz="0" w:space="0" w:color="auto"/>
        <w:right w:val="none" w:sz="0" w:space="0" w:color="auto"/>
      </w:divBdr>
    </w:div>
    <w:div w:id="270086811">
      <w:bodyDiv w:val="1"/>
      <w:marLeft w:val="0"/>
      <w:marRight w:val="0"/>
      <w:marTop w:val="0"/>
      <w:marBottom w:val="0"/>
      <w:divBdr>
        <w:top w:val="none" w:sz="0" w:space="0" w:color="auto"/>
        <w:left w:val="none" w:sz="0" w:space="0" w:color="auto"/>
        <w:bottom w:val="none" w:sz="0" w:space="0" w:color="auto"/>
        <w:right w:val="none" w:sz="0" w:space="0" w:color="auto"/>
      </w:divBdr>
    </w:div>
    <w:div w:id="309601437">
      <w:bodyDiv w:val="1"/>
      <w:marLeft w:val="0"/>
      <w:marRight w:val="0"/>
      <w:marTop w:val="0"/>
      <w:marBottom w:val="0"/>
      <w:divBdr>
        <w:top w:val="none" w:sz="0" w:space="0" w:color="auto"/>
        <w:left w:val="none" w:sz="0" w:space="0" w:color="auto"/>
        <w:bottom w:val="none" w:sz="0" w:space="0" w:color="auto"/>
        <w:right w:val="none" w:sz="0" w:space="0" w:color="auto"/>
      </w:divBdr>
    </w:div>
    <w:div w:id="373769715">
      <w:bodyDiv w:val="1"/>
      <w:marLeft w:val="0"/>
      <w:marRight w:val="0"/>
      <w:marTop w:val="0"/>
      <w:marBottom w:val="0"/>
      <w:divBdr>
        <w:top w:val="none" w:sz="0" w:space="0" w:color="auto"/>
        <w:left w:val="none" w:sz="0" w:space="0" w:color="auto"/>
        <w:bottom w:val="none" w:sz="0" w:space="0" w:color="auto"/>
        <w:right w:val="none" w:sz="0" w:space="0" w:color="auto"/>
      </w:divBdr>
    </w:div>
    <w:div w:id="414668471">
      <w:bodyDiv w:val="1"/>
      <w:marLeft w:val="0"/>
      <w:marRight w:val="0"/>
      <w:marTop w:val="0"/>
      <w:marBottom w:val="0"/>
      <w:divBdr>
        <w:top w:val="none" w:sz="0" w:space="0" w:color="auto"/>
        <w:left w:val="none" w:sz="0" w:space="0" w:color="auto"/>
        <w:bottom w:val="none" w:sz="0" w:space="0" w:color="auto"/>
        <w:right w:val="none" w:sz="0" w:space="0" w:color="auto"/>
      </w:divBdr>
    </w:div>
    <w:div w:id="423502068">
      <w:bodyDiv w:val="1"/>
      <w:marLeft w:val="0"/>
      <w:marRight w:val="0"/>
      <w:marTop w:val="0"/>
      <w:marBottom w:val="0"/>
      <w:divBdr>
        <w:top w:val="none" w:sz="0" w:space="0" w:color="auto"/>
        <w:left w:val="none" w:sz="0" w:space="0" w:color="auto"/>
        <w:bottom w:val="none" w:sz="0" w:space="0" w:color="auto"/>
        <w:right w:val="none" w:sz="0" w:space="0" w:color="auto"/>
      </w:divBdr>
    </w:div>
    <w:div w:id="473301531">
      <w:bodyDiv w:val="1"/>
      <w:marLeft w:val="0"/>
      <w:marRight w:val="0"/>
      <w:marTop w:val="0"/>
      <w:marBottom w:val="0"/>
      <w:divBdr>
        <w:top w:val="none" w:sz="0" w:space="0" w:color="auto"/>
        <w:left w:val="none" w:sz="0" w:space="0" w:color="auto"/>
        <w:bottom w:val="none" w:sz="0" w:space="0" w:color="auto"/>
        <w:right w:val="none" w:sz="0" w:space="0" w:color="auto"/>
      </w:divBdr>
      <w:divsChild>
        <w:div w:id="2009286328">
          <w:marLeft w:val="0"/>
          <w:marRight w:val="0"/>
          <w:marTop w:val="0"/>
          <w:marBottom w:val="0"/>
          <w:divBdr>
            <w:top w:val="none" w:sz="0" w:space="0" w:color="auto"/>
            <w:left w:val="none" w:sz="0" w:space="0" w:color="auto"/>
            <w:bottom w:val="none" w:sz="0" w:space="0" w:color="auto"/>
            <w:right w:val="none" w:sz="0" w:space="0" w:color="auto"/>
          </w:divBdr>
        </w:div>
      </w:divsChild>
    </w:div>
    <w:div w:id="498153139">
      <w:bodyDiv w:val="1"/>
      <w:marLeft w:val="0"/>
      <w:marRight w:val="0"/>
      <w:marTop w:val="0"/>
      <w:marBottom w:val="0"/>
      <w:divBdr>
        <w:top w:val="none" w:sz="0" w:space="0" w:color="auto"/>
        <w:left w:val="none" w:sz="0" w:space="0" w:color="auto"/>
        <w:bottom w:val="none" w:sz="0" w:space="0" w:color="auto"/>
        <w:right w:val="none" w:sz="0" w:space="0" w:color="auto"/>
      </w:divBdr>
    </w:div>
    <w:div w:id="544562088">
      <w:bodyDiv w:val="1"/>
      <w:marLeft w:val="0"/>
      <w:marRight w:val="0"/>
      <w:marTop w:val="0"/>
      <w:marBottom w:val="0"/>
      <w:divBdr>
        <w:top w:val="none" w:sz="0" w:space="0" w:color="auto"/>
        <w:left w:val="none" w:sz="0" w:space="0" w:color="auto"/>
        <w:bottom w:val="none" w:sz="0" w:space="0" w:color="auto"/>
        <w:right w:val="none" w:sz="0" w:space="0" w:color="auto"/>
      </w:divBdr>
    </w:div>
    <w:div w:id="606278868">
      <w:bodyDiv w:val="1"/>
      <w:marLeft w:val="0"/>
      <w:marRight w:val="0"/>
      <w:marTop w:val="0"/>
      <w:marBottom w:val="0"/>
      <w:divBdr>
        <w:top w:val="none" w:sz="0" w:space="0" w:color="auto"/>
        <w:left w:val="none" w:sz="0" w:space="0" w:color="auto"/>
        <w:bottom w:val="none" w:sz="0" w:space="0" w:color="auto"/>
        <w:right w:val="none" w:sz="0" w:space="0" w:color="auto"/>
      </w:divBdr>
    </w:div>
    <w:div w:id="671301048">
      <w:bodyDiv w:val="1"/>
      <w:marLeft w:val="0"/>
      <w:marRight w:val="0"/>
      <w:marTop w:val="0"/>
      <w:marBottom w:val="0"/>
      <w:divBdr>
        <w:top w:val="none" w:sz="0" w:space="0" w:color="auto"/>
        <w:left w:val="none" w:sz="0" w:space="0" w:color="auto"/>
        <w:bottom w:val="none" w:sz="0" w:space="0" w:color="auto"/>
        <w:right w:val="none" w:sz="0" w:space="0" w:color="auto"/>
      </w:divBdr>
    </w:div>
    <w:div w:id="827094904">
      <w:bodyDiv w:val="1"/>
      <w:marLeft w:val="0"/>
      <w:marRight w:val="0"/>
      <w:marTop w:val="0"/>
      <w:marBottom w:val="0"/>
      <w:divBdr>
        <w:top w:val="none" w:sz="0" w:space="0" w:color="auto"/>
        <w:left w:val="none" w:sz="0" w:space="0" w:color="auto"/>
        <w:bottom w:val="none" w:sz="0" w:space="0" w:color="auto"/>
        <w:right w:val="none" w:sz="0" w:space="0" w:color="auto"/>
      </w:divBdr>
    </w:div>
    <w:div w:id="862520841">
      <w:bodyDiv w:val="1"/>
      <w:marLeft w:val="0"/>
      <w:marRight w:val="0"/>
      <w:marTop w:val="0"/>
      <w:marBottom w:val="0"/>
      <w:divBdr>
        <w:top w:val="none" w:sz="0" w:space="0" w:color="auto"/>
        <w:left w:val="none" w:sz="0" w:space="0" w:color="auto"/>
        <w:bottom w:val="none" w:sz="0" w:space="0" w:color="auto"/>
        <w:right w:val="none" w:sz="0" w:space="0" w:color="auto"/>
      </w:divBdr>
    </w:div>
    <w:div w:id="864249234">
      <w:bodyDiv w:val="1"/>
      <w:marLeft w:val="0"/>
      <w:marRight w:val="0"/>
      <w:marTop w:val="0"/>
      <w:marBottom w:val="0"/>
      <w:divBdr>
        <w:top w:val="none" w:sz="0" w:space="0" w:color="auto"/>
        <w:left w:val="none" w:sz="0" w:space="0" w:color="auto"/>
        <w:bottom w:val="none" w:sz="0" w:space="0" w:color="auto"/>
        <w:right w:val="none" w:sz="0" w:space="0" w:color="auto"/>
      </w:divBdr>
    </w:div>
    <w:div w:id="872112182">
      <w:bodyDiv w:val="1"/>
      <w:marLeft w:val="0"/>
      <w:marRight w:val="0"/>
      <w:marTop w:val="0"/>
      <w:marBottom w:val="0"/>
      <w:divBdr>
        <w:top w:val="none" w:sz="0" w:space="0" w:color="auto"/>
        <w:left w:val="none" w:sz="0" w:space="0" w:color="auto"/>
        <w:bottom w:val="none" w:sz="0" w:space="0" w:color="auto"/>
        <w:right w:val="none" w:sz="0" w:space="0" w:color="auto"/>
      </w:divBdr>
      <w:divsChild>
        <w:div w:id="478347806">
          <w:marLeft w:val="0"/>
          <w:marRight w:val="0"/>
          <w:marTop w:val="0"/>
          <w:marBottom w:val="0"/>
          <w:divBdr>
            <w:top w:val="none" w:sz="0" w:space="0" w:color="auto"/>
            <w:left w:val="none" w:sz="0" w:space="0" w:color="auto"/>
            <w:bottom w:val="none" w:sz="0" w:space="0" w:color="auto"/>
            <w:right w:val="none" w:sz="0" w:space="0" w:color="auto"/>
          </w:divBdr>
        </w:div>
      </w:divsChild>
    </w:div>
    <w:div w:id="879905038">
      <w:bodyDiv w:val="1"/>
      <w:marLeft w:val="0"/>
      <w:marRight w:val="0"/>
      <w:marTop w:val="0"/>
      <w:marBottom w:val="0"/>
      <w:divBdr>
        <w:top w:val="none" w:sz="0" w:space="0" w:color="auto"/>
        <w:left w:val="none" w:sz="0" w:space="0" w:color="auto"/>
        <w:bottom w:val="none" w:sz="0" w:space="0" w:color="auto"/>
        <w:right w:val="none" w:sz="0" w:space="0" w:color="auto"/>
      </w:divBdr>
      <w:divsChild>
        <w:div w:id="550267207">
          <w:marLeft w:val="0"/>
          <w:marRight w:val="0"/>
          <w:marTop w:val="0"/>
          <w:marBottom w:val="0"/>
          <w:divBdr>
            <w:top w:val="none" w:sz="0" w:space="0" w:color="auto"/>
            <w:left w:val="none" w:sz="0" w:space="0" w:color="auto"/>
            <w:bottom w:val="none" w:sz="0" w:space="0" w:color="auto"/>
            <w:right w:val="none" w:sz="0" w:space="0" w:color="auto"/>
          </w:divBdr>
          <w:divsChild>
            <w:div w:id="307710438">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577209855">
          <w:marLeft w:val="0"/>
          <w:marRight w:val="0"/>
          <w:marTop w:val="0"/>
          <w:marBottom w:val="0"/>
          <w:divBdr>
            <w:top w:val="none" w:sz="0" w:space="0" w:color="auto"/>
            <w:left w:val="none" w:sz="0" w:space="0" w:color="auto"/>
            <w:bottom w:val="none" w:sz="0" w:space="0" w:color="auto"/>
            <w:right w:val="none" w:sz="0" w:space="0" w:color="auto"/>
          </w:divBdr>
        </w:div>
        <w:div w:id="150874678">
          <w:blockQuote w:val="1"/>
          <w:marLeft w:val="600"/>
          <w:marRight w:val="0"/>
          <w:marTop w:val="0"/>
          <w:marBottom w:val="0"/>
          <w:divBdr>
            <w:top w:val="none" w:sz="0" w:space="0" w:color="auto"/>
            <w:left w:val="none" w:sz="0" w:space="0" w:color="auto"/>
            <w:bottom w:val="none" w:sz="0" w:space="0" w:color="auto"/>
            <w:right w:val="none" w:sz="0" w:space="0" w:color="auto"/>
          </w:divBdr>
        </w:div>
        <w:div w:id="1322924167">
          <w:marLeft w:val="0"/>
          <w:marRight w:val="0"/>
          <w:marTop w:val="0"/>
          <w:marBottom w:val="0"/>
          <w:divBdr>
            <w:top w:val="none" w:sz="0" w:space="0" w:color="auto"/>
            <w:left w:val="none" w:sz="0" w:space="0" w:color="auto"/>
            <w:bottom w:val="none" w:sz="0" w:space="0" w:color="auto"/>
            <w:right w:val="none" w:sz="0" w:space="0" w:color="auto"/>
          </w:divBdr>
          <w:divsChild>
            <w:div w:id="70200248">
              <w:marLeft w:val="0"/>
              <w:marRight w:val="0"/>
              <w:marTop w:val="0"/>
              <w:marBottom w:val="0"/>
              <w:divBdr>
                <w:top w:val="none" w:sz="0" w:space="0" w:color="auto"/>
                <w:left w:val="none" w:sz="0" w:space="0" w:color="auto"/>
                <w:bottom w:val="none" w:sz="0" w:space="0" w:color="auto"/>
                <w:right w:val="none" w:sz="0" w:space="0" w:color="auto"/>
              </w:divBdr>
              <w:divsChild>
                <w:div w:id="931666839">
                  <w:marLeft w:val="0"/>
                  <w:marRight w:val="0"/>
                  <w:marTop w:val="0"/>
                  <w:marBottom w:val="0"/>
                  <w:divBdr>
                    <w:top w:val="none" w:sz="0" w:space="0" w:color="auto"/>
                    <w:left w:val="none" w:sz="0" w:space="0" w:color="auto"/>
                    <w:bottom w:val="none" w:sz="0" w:space="0" w:color="auto"/>
                    <w:right w:val="none" w:sz="0" w:space="0" w:color="auto"/>
                  </w:divBdr>
                </w:div>
              </w:divsChild>
            </w:div>
            <w:div w:id="1215577924">
              <w:marLeft w:val="0"/>
              <w:marRight w:val="0"/>
              <w:marTop w:val="0"/>
              <w:marBottom w:val="0"/>
              <w:divBdr>
                <w:top w:val="none" w:sz="0" w:space="0" w:color="auto"/>
                <w:left w:val="none" w:sz="0" w:space="0" w:color="auto"/>
                <w:bottom w:val="none" w:sz="0" w:space="0" w:color="auto"/>
                <w:right w:val="none" w:sz="0" w:space="0" w:color="auto"/>
              </w:divBdr>
            </w:div>
            <w:div w:id="959066960">
              <w:marLeft w:val="0"/>
              <w:marRight w:val="0"/>
              <w:marTop w:val="0"/>
              <w:marBottom w:val="0"/>
              <w:divBdr>
                <w:top w:val="none" w:sz="0" w:space="0" w:color="auto"/>
                <w:left w:val="none" w:sz="0" w:space="0" w:color="auto"/>
                <w:bottom w:val="none" w:sz="0" w:space="0" w:color="auto"/>
                <w:right w:val="none" w:sz="0" w:space="0" w:color="auto"/>
              </w:divBdr>
            </w:div>
            <w:div w:id="445006207">
              <w:marLeft w:val="0"/>
              <w:marRight w:val="0"/>
              <w:marTop w:val="0"/>
              <w:marBottom w:val="0"/>
              <w:divBdr>
                <w:top w:val="none" w:sz="0" w:space="0" w:color="auto"/>
                <w:left w:val="none" w:sz="0" w:space="0" w:color="auto"/>
                <w:bottom w:val="none" w:sz="0" w:space="0" w:color="auto"/>
                <w:right w:val="none" w:sz="0" w:space="0" w:color="auto"/>
              </w:divBdr>
            </w:div>
            <w:div w:id="24426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358391">
      <w:bodyDiv w:val="1"/>
      <w:marLeft w:val="0"/>
      <w:marRight w:val="0"/>
      <w:marTop w:val="0"/>
      <w:marBottom w:val="0"/>
      <w:divBdr>
        <w:top w:val="none" w:sz="0" w:space="0" w:color="auto"/>
        <w:left w:val="none" w:sz="0" w:space="0" w:color="auto"/>
        <w:bottom w:val="none" w:sz="0" w:space="0" w:color="auto"/>
        <w:right w:val="none" w:sz="0" w:space="0" w:color="auto"/>
      </w:divBdr>
    </w:div>
    <w:div w:id="944770980">
      <w:bodyDiv w:val="1"/>
      <w:marLeft w:val="0"/>
      <w:marRight w:val="0"/>
      <w:marTop w:val="0"/>
      <w:marBottom w:val="0"/>
      <w:divBdr>
        <w:top w:val="none" w:sz="0" w:space="0" w:color="auto"/>
        <w:left w:val="none" w:sz="0" w:space="0" w:color="auto"/>
        <w:bottom w:val="none" w:sz="0" w:space="0" w:color="auto"/>
        <w:right w:val="none" w:sz="0" w:space="0" w:color="auto"/>
      </w:divBdr>
    </w:div>
    <w:div w:id="945886101">
      <w:bodyDiv w:val="1"/>
      <w:marLeft w:val="0"/>
      <w:marRight w:val="0"/>
      <w:marTop w:val="0"/>
      <w:marBottom w:val="0"/>
      <w:divBdr>
        <w:top w:val="none" w:sz="0" w:space="0" w:color="auto"/>
        <w:left w:val="none" w:sz="0" w:space="0" w:color="auto"/>
        <w:bottom w:val="none" w:sz="0" w:space="0" w:color="auto"/>
        <w:right w:val="none" w:sz="0" w:space="0" w:color="auto"/>
      </w:divBdr>
      <w:divsChild>
        <w:div w:id="1201287720">
          <w:marLeft w:val="0"/>
          <w:marRight w:val="0"/>
          <w:marTop w:val="0"/>
          <w:marBottom w:val="0"/>
          <w:divBdr>
            <w:top w:val="none" w:sz="0" w:space="0" w:color="auto"/>
            <w:left w:val="none" w:sz="0" w:space="0" w:color="auto"/>
            <w:bottom w:val="none" w:sz="0" w:space="0" w:color="auto"/>
            <w:right w:val="none" w:sz="0" w:space="0" w:color="auto"/>
          </w:divBdr>
        </w:div>
      </w:divsChild>
    </w:div>
    <w:div w:id="999499282">
      <w:bodyDiv w:val="1"/>
      <w:marLeft w:val="0"/>
      <w:marRight w:val="0"/>
      <w:marTop w:val="0"/>
      <w:marBottom w:val="0"/>
      <w:divBdr>
        <w:top w:val="none" w:sz="0" w:space="0" w:color="auto"/>
        <w:left w:val="none" w:sz="0" w:space="0" w:color="auto"/>
        <w:bottom w:val="none" w:sz="0" w:space="0" w:color="auto"/>
        <w:right w:val="none" w:sz="0" w:space="0" w:color="auto"/>
      </w:divBdr>
    </w:div>
    <w:div w:id="1018845689">
      <w:bodyDiv w:val="1"/>
      <w:marLeft w:val="0"/>
      <w:marRight w:val="0"/>
      <w:marTop w:val="0"/>
      <w:marBottom w:val="0"/>
      <w:divBdr>
        <w:top w:val="none" w:sz="0" w:space="0" w:color="auto"/>
        <w:left w:val="none" w:sz="0" w:space="0" w:color="auto"/>
        <w:bottom w:val="none" w:sz="0" w:space="0" w:color="auto"/>
        <w:right w:val="none" w:sz="0" w:space="0" w:color="auto"/>
      </w:divBdr>
    </w:div>
    <w:div w:id="1057317929">
      <w:bodyDiv w:val="1"/>
      <w:marLeft w:val="0"/>
      <w:marRight w:val="0"/>
      <w:marTop w:val="0"/>
      <w:marBottom w:val="0"/>
      <w:divBdr>
        <w:top w:val="none" w:sz="0" w:space="0" w:color="auto"/>
        <w:left w:val="none" w:sz="0" w:space="0" w:color="auto"/>
        <w:bottom w:val="none" w:sz="0" w:space="0" w:color="auto"/>
        <w:right w:val="none" w:sz="0" w:space="0" w:color="auto"/>
      </w:divBdr>
    </w:div>
    <w:div w:id="1200776859">
      <w:bodyDiv w:val="1"/>
      <w:marLeft w:val="0"/>
      <w:marRight w:val="0"/>
      <w:marTop w:val="0"/>
      <w:marBottom w:val="0"/>
      <w:divBdr>
        <w:top w:val="none" w:sz="0" w:space="0" w:color="auto"/>
        <w:left w:val="none" w:sz="0" w:space="0" w:color="auto"/>
        <w:bottom w:val="none" w:sz="0" w:space="0" w:color="auto"/>
        <w:right w:val="none" w:sz="0" w:space="0" w:color="auto"/>
      </w:divBdr>
    </w:div>
    <w:div w:id="1228496151">
      <w:bodyDiv w:val="1"/>
      <w:marLeft w:val="0"/>
      <w:marRight w:val="0"/>
      <w:marTop w:val="0"/>
      <w:marBottom w:val="0"/>
      <w:divBdr>
        <w:top w:val="none" w:sz="0" w:space="0" w:color="auto"/>
        <w:left w:val="none" w:sz="0" w:space="0" w:color="auto"/>
        <w:bottom w:val="none" w:sz="0" w:space="0" w:color="auto"/>
        <w:right w:val="none" w:sz="0" w:space="0" w:color="auto"/>
      </w:divBdr>
    </w:div>
    <w:div w:id="1272056317">
      <w:bodyDiv w:val="1"/>
      <w:marLeft w:val="0"/>
      <w:marRight w:val="0"/>
      <w:marTop w:val="0"/>
      <w:marBottom w:val="0"/>
      <w:divBdr>
        <w:top w:val="none" w:sz="0" w:space="0" w:color="auto"/>
        <w:left w:val="none" w:sz="0" w:space="0" w:color="auto"/>
        <w:bottom w:val="none" w:sz="0" w:space="0" w:color="auto"/>
        <w:right w:val="none" w:sz="0" w:space="0" w:color="auto"/>
      </w:divBdr>
    </w:div>
    <w:div w:id="1320696324">
      <w:bodyDiv w:val="1"/>
      <w:marLeft w:val="0"/>
      <w:marRight w:val="0"/>
      <w:marTop w:val="0"/>
      <w:marBottom w:val="0"/>
      <w:divBdr>
        <w:top w:val="none" w:sz="0" w:space="0" w:color="auto"/>
        <w:left w:val="none" w:sz="0" w:space="0" w:color="auto"/>
        <w:bottom w:val="none" w:sz="0" w:space="0" w:color="auto"/>
        <w:right w:val="none" w:sz="0" w:space="0" w:color="auto"/>
      </w:divBdr>
    </w:div>
    <w:div w:id="1395733313">
      <w:bodyDiv w:val="1"/>
      <w:marLeft w:val="0"/>
      <w:marRight w:val="0"/>
      <w:marTop w:val="0"/>
      <w:marBottom w:val="0"/>
      <w:divBdr>
        <w:top w:val="none" w:sz="0" w:space="0" w:color="auto"/>
        <w:left w:val="none" w:sz="0" w:space="0" w:color="auto"/>
        <w:bottom w:val="none" w:sz="0" w:space="0" w:color="auto"/>
        <w:right w:val="none" w:sz="0" w:space="0" w:color="auto"/>
      </w:divBdr>
    </w:div>
    <w:div w:id="1396389934">
      <w:bodyDiv w:val="1"/>
      <w:marLeft w:val="0"/>
      <w:marRight w:val="0"/>
      <w:marTop w:val="0"/>
      <w:marBottom w:val="0"/>
      <w:divBdr>
        <w:top w:val="none" w:sz="0" w:space="0" w:color="auto"/>
        <w:left w:val="none" w:sz="0" w:space="0" w:color="auto"/>
        <w:bottom w:val="none" w:sz="0" w:space="0" w:color="auto"/>
        <w:right w:val="none" w:sz="0" w:space="0" w:color="auto"/>
      </w:divBdr>
    </w:div>
    <w:div w:id="1525361861">
      <w:bodyDiv w:val="1"/>
      <w:marLeft w:val="0"/>
      <w:marRight w:val="0"/>
      <w:marTop w:val="0"/>
      <w:marBottom w:val="0"/>
      <w:divBdr>
        <w:top w:val="none" w:sz="0" w:space="0" w:color="auto"/>
        <w:left w:val="none" w:sz="0" w:space="0" w:color="auto"/>
        <w:bottom w:val="none" w:sz="0" w:space="0" w:color="auto"/>
        <w:right w:val="none" w:sz="0" w:space="0" w:color="auto"/>
      </w:divBdr>
    </w:div>
    <w:div w:id="1629314748">
      <w:bodyDiv w:val="1"/>
      <w:marLeft w:val="0"/>
      <w:marRight w:val="0"/>
      <w:marTop w:val="0"/>
      <w:marBottom w:val="0"/>
      <w:divBdr>
        <w:top w:val="none" w:sz="0" w:space="0" w:color="auto"/>
        <w:left w:val="none" w:sz="0" w:space="0" w:color="auto"/>
        <w:bottom w:val="none" w:sz="0" w:space="0" w:color="auto"/>
        <w:right w:val="none" w:sz="0" w:space="0" w:color="auto"/>
      </w:divBdr>
    </w:div>
    <w:div w:id="1659189291">
      <w:bodyDiv w:val="1"/>
      <w:marLeft w:val="0"/>
      <w:marRight w:val="0"/>
      <w:marTop w:val="0"/>
      <w:marBottom w:val="0"/>
      <w:divBdr>
        <w:top w:val="none" w:sz="0" w:space="0" w:color="auto"/>
        <w:left w:val="none" w:sz="0" w:space="0" w:color="auto"/>
        <w:bottom w:val="none" w:sz="0" w:space="0" w:color="auto"/>
        <w:right w:val="none" w:sz="0" w:space="0" w:color="auto"/>
      </w:divBdr>
    </w:div>
    <w:div w:id="1779178408">
      <w:bodyDiv w:val="1"/>
      <w:marLeft w:val="0"/>
      <w:marRight w:val="0"/>
      <w:marTop w:val="0"/>
      <w:marBottom w:val="0"/>
      <w:divBdr>
        <w:top w:val="none" w:sz="0" w:space="0" w:color="auto"/>
        <w:left w:val="none" w:sz="0" w:space="0" w:color="auto"/>
        <w:bottom w:val="none" w:sz="0" w:space="0" w:color="auto"/>
        <w:right w:val="none" w:sz="0" w:space="0" w:color="auto"/>
      </w:divBdr>
    </w:div>
    <w:div w:id="1826972627">
      <w:bodyDiv w:val="1"/>
      <w:marLeft w:val="0"/>
      <w:marRight w:val="0"/>
      <w:marTop w:val="0"/>
      <w:marBottom w:val="0"/>
      <w:divBdr>
        <w:top w:val="none" w:sz="0" w:space="0" w:color="auto"/>
        <w:left w:val="none" w:sz="0" w:space="0" w:color="auto"/>
        <w:bottom w:val="none" w:sz="0" w:space="0" w:color="auto"/>
        <w:right w:val="none" w:sz="0" w:space="0" w:color="auto"/>
      </w:divBdr>
    </w:div>
    <w:div w:id="1893610128">
      <w:bodyDiv w:val="1"/>
      <w:marLeft w:val="0"/>
      <w:marRight w:val="0"/>
      <w:marTop w:val="0"/>
      <w:marBottom w:val="0"/>
      <w:divBdr>
        <w:top w:val="none" w:sz="0" w:space="0" w:color="auto"/>
        <w:left w:val="none" w:sz="0" w:space="0" w:color="auto"/>
        <w:bottom w:val="none" w:sz="0" w:space="0" w:color="auto"/>
        <w:right w:val="none" w:sz="0" w:space="0" w:color="auto"/>
      </w:divBdr>
    </w:div>
    <w:div w:id="2019312297">
      <w:bodyDiv w:val="1"/>
      <w:marLeft w:val="0"/>
      <w:marRight w:val="0"/>
      <w:marTop w:val="0"/>
      <w:marBottom w:val="0"/>
      <w:divBdr>
        <w:top w:val="none" w:sz="0" w:space="0" w:color="auto"/>
        <w:left w:val="none" w:sz="0" w:space="0" w:color="auto"/>
        <w:bottom w:val="none" w:sz="0" w:space="0" w:color="auto"/>
        <w:right w:val="none" w:sz="0" w:space="0" w:color="auto"/>
      </w:divBdr>
    </w:div>
    <w:div w:id="2033453672">
      <w:bodyDiv w:val="1"/>
      <w:marLeft w:val="0"/>
      <w:marRight w:val="0"/>
      <w:marTop w:val="0"/>
      <w:marBottom w:val="0"/>
      <w:divBdr>
        <w:top w:val="none" w:sz="0" w:space="0" w:color="auto"/>
        <w:left w:val="none" w:sz="0" w:space="0" w:color="auto"/>
        <w:bottom w:val="none" w:sz="0" w:space="0" w:color="auto"/>
        <w:right w:val="none" w:sz="0" w:space="0" w:color="auto"/>
      </w:divBdr>
    </w:div>
    <w:div w:id="2035492185">
      <w:bodyDiv w:val="1"/>
      <w:marLeft w:val="0"/>
      <w:marRight w:val="0"/>
      <w:marTop w:val="0"/>
      <w:marBottom w:val="0"/>
      <w:divBdr>
        <w:top w:val="none" w:sz="0" w:space="0" w:color="auto"/>
        <w:left w:val="none" w:sz="0" w:space="0" w:color="auto"/>
        <w:bottom w:val="none" w:sz="0" w:space="0" w:color="auto"/>
        <w:right w:val="none" w:sz="0" w:space="0" w:color="auto"/>
      </w:divBdr>
    </w:div>
    <w:div w:id="2079093494">
      <w:bodyDiv w:val="1"/>
      <w:marLeft w:val="0"/>
      <w:marRight w:val="0"/>
      <w:marTop w:val="0"/>
      <w:marBottom w:val="0"/>
      <w:divBdr>
        <w:top w:val="none" w:sz="0" w:space="0" w:color="auto"/>
        <w:left w:val="none" w:sz="0" w:space="0" w:color="auto"/>
        <w:bottom w:val="none" w:sz="0" w:space="0" w:color="auto"/>
        <w:right w:val="none" w:sz="0" w:space="0" w:color="auto"/>
      </w:divBdr>
      <w:divsChild>
        <w:div w:id="546600037">
          <w:marLeft w:val="0"/>
          <w:marRight w:val="0"/>
          <w:marTop w:val="0"/>
          <w:marBottom w:val="0"/>
          <w:divBdr>
            <w:top w:val="none" w:sz="0" w:space="0" w:color="auto"/>
            <w:left w:val="none" w:sz="0" w:space="0" w:color="auto"/>
            <w:bottom w:val="none" w:sz="0" w:space="0" w:color="auto"/>
            <w:right w:val="none" w:sz="0" w:space="0" w:color="auto"/>
          </w:divBdr>
        </w:div>
      </w:divsChild>
    </w:div>
    <w:div w:id="2088451513">
      <w:bodyDiv w:val="1"/>
      <w:marLeft w:val="0"/>
      <w:marRight w:val="0"/>
      <w:marTop w:val="0"/>
      <w:marBottom w:val="0"/>
      <w:divBdr>
        <w:top w:val="none" w:sz="0" w:space="0" w:color="auto"/>
        <w:left w:val="none" w:sz="0" w:space="0" w:color="auto"/>
        <w:bottom w:val="none" w:sz="0" w:space="0" w:color="auto"/>
        <w:right w:val="none" w:sz="0" w:space="0" w:color="auto"/>
      </w:divBdr>
    </w:div>
    <w:div w:id="2120291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1091</Words>
  <Characters>6001</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Información general:</vt:lpstr>
    </vt:vector>
  </TitlesOfParts>
  <Company>UTP</Company>
  <LinksUpToDate>false</LinksUpToDate>
  <CharactersWithSpaces>7078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Información general:</dc:title>
  <dc:creator>Juan</dc:creator>
  <cp:lastModifiedBy>Soporte Tecnico</cp:lastModifiedBy>
  <cp:revision>16</cp:revision>
  <cp:lastPrinted>2008-11-24T15:14:00Z</cp:lastPrinted>
  <dcterms:created xsi:type="dcterms:W3CDTF">2016-04-04T15:35:00Z</dcterms:created>
  <dcterms:modified xsi:type="dcterms:W3CDTF">2019-05-22T15:14:00Z</dcterms:modified>
</cp:coreProperties>
</file>