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E6DB0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>INT0104</w:t>
            </w:r>
            <w:r w:rsidR="000D0ED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25366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5E6DB0">
              <w:rPr>
                <w:rFonts w:asciiTheme="minorHAnsi" w:hAnsiTheme="minorHAnsi" w:cs="Arial"/>
                <w:lang w:val="es-CO"/>
              </w:rPr>
              <w:t>Convenios internacionales</w:t>
            </w:r>
            <w:r w:rsidR="00253666">
              <w:rPr>
                <w:rFonts w:asciiTheme="minorHAnsi" w:hAnsiTheme="minorHAnsi" w:cs="Arial"/>
                <w:lang w:val="es-CO"/>
              </w:rPr>
              <w:t xml:space="preserve"> de cooperación académica activos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CC0CC0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Acuerdos para promover la movilidad estudiantil y docente, el intercambio científico de información</w:t>
            </w:r>
            <w:r w:rsidR="00CC0CC0">
              <w:rPr>
                <w:rFonts w:asciiTheme="minorHAnsi" w:hAnsiTheme="minorHAnsi" w:cs="Arial"/>
                <w:lang w:val="es-CO"/>
              </w:rPr>
              <w:t>,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la realización de proyectos conjuntos (de investigación, académicos, de extensión), el establecimiento de dobles diplomas o diplomas conjuntos (pregrado y posgrado),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con entidades internacionales que contribuyan al desarrollo de la Universidad</w:t>
            </w:r>
            <w:r w:rsidR="00CC0CC0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Medir la gestión institucional para dinamizar los convenios internacionales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Internacionalización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CC0CC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EC6804" w:rsidRPr="00EC6804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851B6E" w:rsidRDefault="00851B6E" w:rsidP="00851B6E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851B6E" w:rsidRDefault="00851B6E" w:rsidP="00851B6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0F96">
              <w:rPr>
                <w:rFonts w:asciiTheme="minorHAnsi" w:hAnsiTheme="minorHAnsi" w:cs="Arial"/>
                <w:lang w:val="es-CO"/>
              </w:rPr>
              <w:t>Característica: 5. Admisión y permanencia de estudiantes.</w:t>
            </w:r>
          </w:p>
          <w:p w:rsidR="00851B6E" w:rsidRDefault="00851B6E" w:rsidP="00851B6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D. Existencia y aplicación de criterios y estrategias para admitir estudiantes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851B6E" w:rsidRDefault="00D83F1B" w:rsidP="00851B6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="00851B6E"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851B6E" w:rsidRDefault="00851B6E" w:rsidP="00851B6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51B6E">
              <w:rPr>
                <w:rFonts w:asciiTheme="minorHAnsi" w:hAnsiTheme="minorHAnsi" w:cs="Arial"/>
                <w:lang w:val="es-CO"/>
              </w:rPr>
              <w:t>B. Existencia de convenios interinstitucionales activos tendientes a facilitar el ingreso y permanencia de estudiantes.</w:t>
            </w:r>
          </w:p>
          <w:p w:rsidR="00851B6E" w:rsidRDefault="00851B6E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5. VISIBILIDAD  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 xml:space="preserve"> 15. Inserción de la  institución en contextos académicos nacionales e internacionales.</w:t>
            </w:r>
          </w:p>
          <w:p w:rsidR="0018748C" w:rsidRPr="00E73996" w:rsidRDefault="0018748C" w:rsidP="007F7E9A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 de profesores y estudiantes.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851B6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Unidades Académicas (Facultades)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  <w:r w:rsidR="00CC0CC0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CC0CC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CC0CC0" w:rsidRPr="00CC0CC0">
              <w:rPr>
                <w:rFonts w:asciiTheme="minorHAnsi" w:hAnsiTheme="minorHAnsi" w:cs="Arial"/>
                <w:lang w:val="es-CO"/>
              </w:rPr>
              <w:t>4 de Diciembre de 2007</w:t>
            </w:r>
            <w:r w:rsidR="00CC0CC0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EC680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EC6804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C0CC0" w:rsidRPr="00CC0CC0" w:rsidRDefault="00CC0CC0" w:rsidP="00CC0CC0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CC0CC0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Convenios internacionales: son los acuerdos con instituciones de educación superior y/o entidades internacionales que contribuyen al desarrollo académico de la Universidad. </w:t>
            </w:r>
          </w:p>
          <w:p w:rsidR="00CC0CC0" w:rsidRPr="00CC0CC0" w:rsidRDefault="00CC0CC0" w:rsidP="00CC0CC0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D241CD" w:rsidRPr="00CC0CC0" w:rsidRDefault="00CC0CC0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  <w:r w:rsidRPr="00CC0CC0">
              <w:rPr>
                <w:rFonts w:asciiTheme="minorHAnsi" w:hAnsiTheme="minorHAnsi" w:cs="Arial"/>
                <w:noProof/>
                <w:sz w:val="20"/>
                <w:szCs w:val="20"/>
              </w:rPr>
              <w:t>Movilidad: participación de profesores, estudiantes y funcionarios de la universidad en pasantías</w:t>
            </w:r>
            <w:r>
              <w:rPr>
                <w:rFonts w:asciiTheme="minorHAnsi" w:hAnsiTheme="minorHAnsi" w:cs="Arial"/>
                <w:noProof/>
                <w:sz w:val="20"/>
                <w:szCs w:val="20"/>
              </w:rPr>
              <w:t>,</w:t>
            </w:r>
            <w:r w:rsidRPr="00CC0CC0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intercambios académicos internacionales</w:t>
            </w:r>
            <w:r>
              <w:rPr>
                <w:rFonts w:asciiTheme="minorHAnsi" w:hAnsiTheme="minorHAnsi" w:cs="Arial"/>
                <w:noProof/>
                <w:sz w:val="20"/>
                <w:szCs w:val="20"/>
              </w:rPr>
              <w:t>, u otro tipo de desplazamiento al extranjero con fines académicos, científicos, de investigación, administrativos</w:t>
            </w:r>
            <w:r w:rsidRPr="00CC0CC0">
              <w:rPr>
                <w:rFonts w:asciiTheme="minorHAnsi" w:hAnsiTheme="minorHAnsi" w:cs="Arial"/>
                <w:noProof/>
                <w:sz w:val="20"/>
                <w:szCs w:val="20"/>
              </w:rPr>
              <w:t>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8748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18748C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m:oMath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 xml:space="preserve">No de convenios activos 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</w:rPr>
                          </m:ctrlPr>
                        </m:fPr>
                        <m:num/>
                        <m:den/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No de convenios vigentes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* 100%</m:t>
                  </m:r>
                  <m:ctrlPr>
                    <w:rPr>
                      <w:rFonts w:ascii="Cambria Math" w:hAnsi="Cambria Math" w:cs="Arial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. </m:t>
              </m:r>
            </m:oMath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C0CC0" w:rsidRDefault="009801D8" w:rsidP="00CC0CC0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2C3C6B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C0CC0" w:rsidRPr="002C3C6B">
              <w:rPr>
                <w:rFonts w:asciiTheme="minorHAnsi" w:hAnsiTheme="minorHAnsi" w:cs="Arial"/>
                <w:szCs w:val="20"/>
              </w:rPr>
              <w:t xml:space="preserve"> Los convenios internacionales son gestionados por las distintas unidades académicas de la universidad y/o la Oficina de Relaciones Internacionales. Después de cumplir con el trámite interno de legalización, la Oficina de Relaciones Internacionales en coordinación con las Facultades se encarga de </w:t>
            </w:r>
            <w:r w:rsidR="00CC0CC0" w:rsidRPr="002C3C6B">
              <w:rPr>
                <w:rFonts w:asciiTheme="minorHAnsi" w:hAnsiTheme="minorHAnsi" w:cs="Arial"/>
                <w:szCs w:val="20"/>
              </w:rPr>
              <w:lastRenderedPageBreak/>
              <w:t xml:space="preserve">hacer su seguimiento. </w:t>
            </w:r>
          </w:p>
          <w:p w:rsidR="002C3C6B" w:rsidRPr="002C3C6B" w:rsidRDefault="002C3C6B" w:rsidP="00CC0CC0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5C75D9" w:rsidRPr="002C3C6B" w:rsidRDefault="00CC0CC0" w:rsidP="002C3C6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2C3C6B">
              <w:rPr>
                <w:rFonts w:asciiTheme="minorHAnsi" w:hAnsiTheme="minorHAnsi" w:cs="Arial"/>
                <w:szCs w:val="20"/>
              </w:rPr>
              <w:t>Un convenio activ</w:t>
            </w:r>
            <w:r w:rsidR="002C3C6B" w:rsidRPr="002C3C6B">
              <w:rPr>
                <w:rFonts w:asciiTheme="minorHAnsi" w:hAnsiTheme="minorHAnsi" w:cs="Arial"/>
                <w:szCs w:val="20"/>
              </w:rPr>
              <w:t xml:space="preserve">o es el que </w:t>
            </w:r>
            <w:r w:rsidR="002C3C6B">
              <w:rPr>
                <w:rFonts w:asciiTheme="minorHAnsi" w:hAnsiTheme="minorHAnsi" w:cs="Arial"/>
                <w:szCs w:val="20"/>
              </w:rPr>
              <w:t>registra una actividad concreta</w:t>
            </w:r>
            <w:r w:rsidR="002C3C6B" w:rsidRPr="002C3C6B">
              <w:rPr>
                <w:rFonts w:asciiTheme="minorHAnsi" w:hAnsiTheme="minorHAnsi" w:cs="Arial"/>
                <w:szCs w:val="20"/>
              </w:rPr>
              <w:t>.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C6673F" w:rsidRDefault="00C6673F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18748C" w:rsidRDefault="0018748C" w:rsidP="002114F6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  <w:tbl>
            <w:tblPr>
              <w:tblW w:w="8767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769"/>
              <w:gridCol w:w="697"/>
              <w:gridCol w:w="727"/>
              <w:gridCol w:w="608"/>
              <w:gridCol w:w="722"/>
              <w:gridCol w:w="418"/>
              <w:gridCol w:w="421"/>
              <w:gridCol w:w="464"/>
              <w:gridCol w:w="742"/>
              <w:gridCol w:w="577"/>
              <w:gridCol w:w="585"/>
              <w:gridCol w:w="623"/>
              <w:gridCol w:w="495"/>
              <w:gridCol w:w="407"/>
            </w:tblGrid>
            <w:tr w:rsidR="00851B6E" w:rsidRPr="00C6673F" w:rsidTr="00851B6E">
              <w:trPr>
                <w:trHeight w:val="435"/>
              </w:trPr>
              <w:tc>
                <w:tcPr>
                  <w:tcW w:w="2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 w:cs="Arial"/>
                      <w:b/>
                      <w:bCs/>
                      <w:color w:val="FF0000"/>
                      <w:sz w:val="12"/>
                      <w:szCs w:val="12"/>
                    </w:rPr>
                  </w:pPr>
                </w:p>
              </w:tc>
              <w:tc>
                <w:tcPr>
                  <w:tcW w:w="7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 w:cs="Arial"/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color w:val="FF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color w:val="FF0000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color w:val="FF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7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</w:p>
              </w:tc>
              <w:tc>
                <w:tcPr>
                  <w:tcW w:w="277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5D9F1"/>
                  <w:vAlign w:val="bottom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APLICA PARA:</w:t>
                  </w:r>
                </w:p>
              </w:tc>
            </w:tr>
            <w:tr w:rsidR="00851B6E" w:rsidRPr="00C6673F" w:rsidTr="00851B6E">
              <w:trPr>
                <w:trHeight w:val="1020"/>
              </w:trPr>
              <w:tc>
                <w:tcPr>
                  <w:tcW w:w="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</w:tcPr>
                <w:p w:rsidR="00851B6E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</w:p>
                <w:p w:rsidR="00851B6E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</w:p>
                <w:p w:rsidR="00851B6E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</w:p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Pais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Entidades participantes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Descripción / Objetivo</w:t>
                  </w:r>
                </w:p>
              </w:tc>
              <w:tc>
                <w:tcPr>
                  <w:tcW w:w="7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Facultad</w:t>
                  </w:r>
                </w:p>
              </w:tc>
              <w:tc>
                <w:tcPr>
                  <w:tcW w:w="6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Programa</w:t>
                  </w:r>
                </w:p>
              </w:tc>
              <w:tc>
                <w:tcPr>
                  <w:tcW w:w="74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Nombre funcionario responsable</w:t>
                  </w:r>
                </w:p>
              </w:tc>
              <w:tc>
                <w:tcPr>
                  <w:tcW w:w="4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Fecha firma</w:t>
                  </w:r>
                </w:p>
              </w:tc>
              <w:tc>
                <w:tcPr>
                  <w:tcW w:w="4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Fecha vence</w:t>
                  </w:r>
                </w:p>
              </w:tc>
              <w:tc>
                <w:tcPr>
                  <w:tcW w:w="4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Estado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Resul -tados</w:t>
                  </w:r>
                </w:p>
              </w:tc>
              <w:tc>
                <w:tcPr>
                  <w:tcW w:w="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Pregrado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Posgrado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Movilidad Docentes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Investi-gación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5D9F1"/>
                  <w:vAlign w:val="center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b/>
                      <w:bCs/>
                      <w:sz w:val="12"/>
                      <w:szCs w:val="12"/>
                    </w:rPr>
                    <w:t>Otros</w:t>
                  </w:r>
                </w:p>
              </w:tc>
            </w:tr>
            <w:tr w:rsidR="00851B6E" w:rsidRPr="00C6673F" w:rsidTr="00851B6E">
              <w:trPr>
                <w:trHeight w:val="2500"/>
              </w:trPr>
              <w:tc>
                <w:tcPr>
                  <w:tcW w:w="2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>
                    <w:rPr>
                      <w:rFonts w:ascii="Calibri" w:hAnsi="Calibri" w:cs="Arial"/>
                      <w:sz w:val="12"/>
                      <w:szCs w:val="12"/>
                    </w:rPr>
                    <w:t>Alemania</w:t>
                  </w:r>
                </w:p>
              </w:tc>
              <w:tc>
                <w:tcPr>
                  <w:tcW w:w="7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Universidad de Göttingen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Convenio marco.  Para cada actividad que se derive este convenio deberá suscribirse un convenio específico.</w:t>
                  </w:r>
                </w:p>
              </w:tc>
              <w:tc>
                <w:tcPr>
                  <w:tcW w:w="7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Ciencias Ambientales</w:t>
                  </w:r>
                </w:p>
              </w:tc>
              <w:tc>
                <w:tcPr>
                  <w:tcW w:w="6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Admón. del Medio Ambiente</w:t>
                  </w:r>
                </w:p>
              </w:tc>
              <w:tc>
                <w:tcPr>
                  <w:tcW w:w="7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Juan Carlos Camargo García</w:t>
                  </w: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27-oct-08</w:t>
                  </w:r>
                </w:p>
              </w:tc>
              <w:tc>
                <w:tcPr>
                  <w:tcW w:w="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27-oct-18</w:t>
                  </w:r>
                </w:p>
              </w:tc>
              <w:tc>
                <w:tcPr>
                  <w:tcW w:w="4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Activo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Se ha realizado movilidad de estudiantes (intercambio académico y pasantías)</w:t>
                  </w:r>
                </w:p>
              </w:tc>
              <w:tc>
                <w:tcPr>
                  <w:tcW w:w="5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Si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6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Si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51B6E" w:rsidRPr="00C6673F" w:rsidRDefault="00851B6E" w:rsidP="00C6673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 w:cs="Arial"/>
                      <w:sz w:val="12"/>
                      <w:szCs w:val="12"/>
                    </w:rPr>
                  </w:pPr>
                  <w:r w:rsidRPr="00C6673F">
                    <w:rPr>
                      <w:rFonts w:ascii="Calibri" w:hAnsi="Calibri" w:cs="Arial"/>
                      <w:sz w:val="12"/>
                      <w:szCs w:val="12"/>
                    </w:rPr>
                    <w:t> </w:t>
                  </w:r>
                </w:p>
              </w:tc>
            </w:tr>
          </w:tbl>
          <w:p w:rsidR="00C01AC4" w:rsidRPr="00D037B1" w:rsidRDefault="00C01AC4" w:rsidP="002C3C6B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C756E6" w:rsidRDefault="00C756E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C756E6" w:rsidRDefault="00C756E6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br w:type="page"/>
      </w: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88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76"/>
              <w:gridCol w:w="934"/>
              <w:gridCol w:w="934"/>
              <w:gridCol w:w="1186"/>
            </w:tblGrid>
            <w:tr w:rsidR="00C6673F" w:rsidRPr="00873ADF" w:rsidTr="00915417">
              <w:trPr>
                <w:trHeight w:val="255"/>
              </w:trPr>
              <w:tc>
                <w:tcPr>
                  <w:tcW w:w="5776" w:type="dxa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873ADF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934" w:type="dxa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873ADF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Activo</w:t>
                  </w:r>
                </w:p>
              </w:tc>
              <w:tc>
                <w:tcPr>
                  <w:tcW w:w="934" w:type="dxa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873ADF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Inactivo</w:t>
                  </w:r>
                </w:p>
              </w:tc>
              <w:tc>
                <w:tcPr>
                  <w:tcW w:w="1186" w:type="dxa"/>
                  <w:shd w:val="clear" w:color="auto" w:fill="17365D" w:themeFill="text2" w:themeFillShade="BF"/>
                  <w:noWrap/>
                  <w:vAlign w:val="bottom"/>
                  <w:hideMark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Total</w:t>
                  </w:r>
                </w:p>
              </w:tc>
            </w:tr>
            <w:tr w:rsidR="00C6673F" w:rsidRPr="00873ADF" w:rsidTr="00915417">
              <w:trPr>
                <w:trHeight w:val="255"/>
              </w:trPr>
              <w:tc>
                <w:tcPr>
                  <w:tcW w:w="5776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86" w:type="dxa"/>
                  <w:shd w:val="clear" w:color="auto" w:fill="FFFFFF" w:themeFill="background1"/>
                  <w:noWrap/>
                  <w:vAlign w:val="bottom"/>
                </w:tcPr>
                <w:p w:rsidR="00C6673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C6673F" w:rsidRPr="00873ADF" w:rsidTr="00915417">
              <w:trPr>
                <w:trHeight w:val="255"/>
              </w:trPr>
              <w:tc>
                <w:tcPr>
                  <w:tcW w:w="5776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86" w:type="dxa"/>
                  <w:shd w:val="clear" w:color="auto" w:fill="FFFFFF" w:themeFill="background1"/>
                  <w:noWrap/>
                  <w:vAlign w:val="bottom"/>
                </w:tcPr>
                <w:p w:rsidR="00C6673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C6673F" w:rsidRPr="00873ADF" w:rsidTr="00915417">
              <w:trPr>
                <w:trHeight w:val="255"/>
              </w:trPr>
              <w:tc>
                <w:tcPr>
                  <w:tcW w:w="5776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FFFFFF" w:themeFill="background1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86" w:type="dxa"/>
                  <w:shd w:val="clear" w:color="auto" w:fill="FFFFFF" w:themeFill="background1"/>
                  <w:noWrap/>
                  <w:vAlign w:val="bottom"/>
                </w:tcPr>
                <w:p w:rsidR="00C6673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  <w:tr w:rsidR="00C6673F" w:rsidRPr="00873ADF" w:rsidTr="00915417">
              <w:trPr>
                <w:trHeight w:val="255"/>
              </w:trPr>
              <w:tc>
                <w:tcPr>
                  <w:tcW w:w="5776" w:type="dxa"/>
                  <w:shd w:val="clear" w:color="auto" w:fill="8DB3E2" w:themeFill="text2" w:themeFillTint="66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  <w:r w:rsidRPr="00873ADF"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  <w:t>Total general</w:t>
                  </w:r>
                </w:p>
              </w:tc>
              <w:tc>
                <w:tcPr>
                  <w:tcW w:w="934" w:type="dxa"/>
                  <w:shd w:val="clear" w:color="auto" w:fill="8DB3E2" w:themeFill="text2" w:themeFillTint="66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34" w:type="dxa"/>
                  <w:shd w:val="clear" w:color="auto" w:fill="8DB3E2" w:themeFill="text2" w:themeFillTint="66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1186" w:type="dxa"/>
                  <w:shd w:val="clear" w:color="auto" w:fill="8DB3E2" w:themeFill="text2" w:themeFillTint="66"/>
                  <w:noWrap/>
                  <w:vAlign w:val="bottom"/>
                </w:tcPr>
                <w:p w:rsidR="00C6673F" w:rsidRPr="00873ADF" w:rsidRDefault="00C6673F" w:rsidP="0091541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80394" w:rsidRPr="00C756E6" w:rsidRDefault="000118BB" w:rsidP="00C756E6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C756E6" w:rsidRDefault="00C756E6" w:rsidP="00F56736">
      <w:pPr>
        <w:spacing w:line="0" w:lineRule="atLeast"/>
        <w:rPr>
          <w:rFonts w:asciiTheme="minorHAnsi" w:hAnsiTheme="minorHAnsi"/>
        </w:rPr>
      </w:pPr>
    </w:p>
    <w:p w:rsidR="00C756E6" w:rsidRPr="00D037B1" w:rsidRDefault="00C756E6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7B0" w:rsidRDefault="000477B0">
      <w:r>
        <w:separator/>
      </w:r>
    </w:p>
  </w:endnote>
  <w:endnote w:type="continuationSeparator" w:id="0">
    <w:p w:rsidR="000477B0" w:rsidRDefault="0004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D1" w:rsidRPr="00BB4682" w:rsidRDefault="00303ED1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7B0" w:rsidRDefault="000477B0">
      <w:r>
        <w:separator/>
      </w:r>
    </w:p>
  </w:footnote>
  <w:footnote w:type="continuationSeparator" w:id="0">
    <w:p w:rsidR="000477B0" w:rsidRDefault="00047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303ED1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303ED1" w:rsidRPr="004036F2" w:rsidRDefault="00303ED1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23C96CA" wp14:editId="59718385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303ED1" w:rsidRPr="004036F2" w:rsidRDefault="00303ED1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303ED1" w:rsidRPr="004036F2" w:rsidRDefault="00303ED1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303ED1" w:rsidRDefault="00303ED1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PROPÓSITO DE INTERNACIONALIZACIÓN:</w:t>
          </w:r>
        </w:p>
        <w:p w:rsidR="00303ED1" w:rsidRPr="004036F2" w:rsidRDefault="00303ED1" w:rsidP="00F26950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COMPONENTE NIVEL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303ED1" w:rsidRPr="004036F2" w:rsidRDefault="00303ED1" w:rsidP="00F26950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>
            <w:rPr>
              <w:rFonts w:asciiTheme="minorHAnsi" w:hAnsiTheme="minorHAnsi" w:cs="Arial"/>
              <w:b/>
            </w:rPr>
            <w:t>CONVENIOS INTERNACIONALES ACTIVOS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303ED1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303ED1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303ED1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303ED1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303ED1" w:rsidRPr="004036F2" w:rsidRDefault="00303ED1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EC6804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EC6804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303ED1" w:rsidRPr="004036F2" w:rsidRDefault="00303ED1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303ED1" w:rsidRPr="004036F2" w:rsidRDefault="00303ED1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477B0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B7AE0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666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3C6B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3ED1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14"/>
    <w:rsid w:val="003971FE"/>
    <w:rsid w:val="003A38CC"/>
    <w:rsid w:val="003A6C98"/>
    <w:rsid w:val="003A73F9"/>
    <w:rsid w:val="003A7B2D"/>
    <w:rsid w:val="003B2C2C"/>
    <w:rsid w:val="003D4062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0E23"/>
    <w:rsid w:val="004E7E4B"/>
    <w:rsid w:val="004F3697"/>
    <w:rsid w:val="004F5A91"/>
    <w:rsid w:val="00505204"/>
    <w:rsid w:val="005105A3"/>
    <w:rsid w:val="00510729"/>
    <w:rsid w:val="00511298"/>
    <w:rsid w:val="00516803"/>
    <w:rsid w:val="0052790B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6DB0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526EF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1B6E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5F9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673F"/>
    <w:rsid w:val="00C67AA2"/>
    <w:rsid w:val="00C7349C"/>
    <w:rsid w:val="00C756E6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0CC0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3F1B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C6804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6950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54AB30E8-1688-4E77-8BD7-3CC43277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1D25ED-152D-41BB-9AE8-74965D69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2016-04-14T15:37:00Z</dcterms:created>
  <dcterms:modified xsi:type="dcterms:W3CDTF">2019-05-22T15:22:00Z</dcterms:modified>
</cp:coreProperties>
</file>