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2E92A4" w14:textId="77777777"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p w14:paraId="41BC545A" w14:textId="77777777" w:rsidR="009801D8" w:rsidRPr="004036F2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4036F2" w14:paraId="2E13BA0E" w14:textId="77777777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14:paraId="70FCD211" w14:textId="3F57E7C4" w:rsidR="001A5871" w:rsidRPr="004036F2" w:rsidRDefault="001A5871" w:rsidP="00D241CD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356222">
              <w:rPr>
                <w:rFonts w:asciiTheme="minorHAnsi" w:hAnsiTheme="minorHAnsi" w:cs="Arial"/>
                <w:lang w:val="es-CO"/>
              </w:rPr>
              <w:t>IMP0101</w:t>
            </w:r>
          </w:p>
        </w:tc>
      </w:tr>
      <w:tr w:rsidR="009801D8" w:rsidRPr="004036F2" w14:paraId="2C17013C" w14:textId="77777777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14:paraId="45D589DF" w14:textId="77777777" w:rsidR="00D554AA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304534">
              <w:rPr>
                <w:rFonts w:ascii="Arial" w:hAnsi="Arial" w:cs="Arial"/>
                <w:sz w:val="20"/>
                <w:szCs w:val="20"/>
                <w:lang w:val="es-CO"/>
              </w:rPr>
              <w:t>Transferencia de conocimiento al sector productivo</w:t>
            </w:r>
          </w:p>
        </w:tc>
      </w:tr>
      <w:tr w:rsidR="009801D8" w:rsidRPr="004036F2" w14:paraId="0DB8B58B" w14:textId="77777777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14:paraId="099730BE" w14:textId="77777777" w:rsidR="00304534" w:rsidRDefault="009801D8" w:rsidP="00304534">
            <w:pPr>
              <w:spacing w:line="0" w:lineRule="atLeast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304534">
              <w:rPr>
                <w:rFonts w:ascii="Arial" w:hAnsi="Arial" w:cs="Arial"/>
                <w:sz w:val="20"/>
                <w:szCs w:val="20"/>
                <w:lang w:val="es-CO"/>
              </w:rPr>
              <w:t>Número de alianzas estratégicas generadas con el sector productivo</w:t>
            </w:r>
          </w:p>
          <w:p w14:paraId="0835A99E" w14:textId="77777777" w:rsidR="003964E4" w:rsidRPr="004036F2" w:rsidRDefault="003964E4" w:rsidP="00D241CD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</w:p>
        </w:tc>
      </w:tr>
      <w:tr w:rsidR="009801D8" w:rsidRPr="004036F2" w14:paraId="20281D96" w14:textId="77777777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14:paraId="0219503E" w14:textId="77777777" w:rsidR="00C63960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del indicador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>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304534">
              <w:rPr>
                <w:rFonts w:ascii="Arial" w:hAnsi="Arial" w:cs="Arial"/>
                <w:sz w:val="20"/>
                <w:szCs w:val="20"/>
                <w:lang w:val="es-CO"/>
              </w:rPr>
              <w:t>Cuantificar las alianzas que transfieran conocimiento desde el objetivo de impacto regional en la relación universidad empresa estado.</w:t>
            </w:r>
          </w:p>
        </w:tc>
      </w:tr>
      <w:tr w:rsidR="009801D8" w:rsidRPr="004036F2" w14:paraId="32D3AB23" w14:textId="77777777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14:paraId="3E03CCC6" w14:textId="77777777" w:rsidR="009801D8" w:rsidRPr="004036F2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4036F2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r w:rsidR="00304534">
              <w:rPr>
                <w:rFonts w:ascii="Arial" w:hAnsi="Arial" w:cs="Arial"/>
                <w:bCs/>
                <w:sz w:val="20"/>
                <w:szCs w:val="20"/>
                <w:lang w:val="es-CO"/>
              </w:rPr>
              <w:t>Impacto regional</w:t>
            </w:r>
          </w:p>
        </w:tc>
      </w:tr>
      <w:tr w:rsidR="009801D8" w:rsidRPr="004036F2" w14:paraId="044773DD" w14:textId="77777777" w:rsidTr="00B05843">
        <w:trPr>
          <w:trHeight w:val="146"/>
          <w:jc w:val="center"/>
        </w:trPr>
        <w:tc>
          <w:tcPr>
            <w:tcW w:w="8830" w:type="dxa"/>
            <w:vAlign w:val="center"/>
          </w:tcPr>
          <w:p w14:paraId="7D592412" w14:textId="77777777" w:rsidR="009801D8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 Gestión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14:paraId="3D015832" w14:textId="77777777" w:rsidTr="00FF4A66">
              <w:trPr>
                <w:jc w:val="center"/>
              </w:trPr>
              <w:tc>
                <w:tcPr>
                  <w:tcW w:w="1194" w:type="dxa"/>
                </w:tcPr>
                <w:p w14:paraId="5FC9B5E2" w14:textId="77777777"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14:paraId="585375F1" w14:textId="77777777" w:rsidR="00AC700E" w:rsidRDefault="00304534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40" w:type="dxa"/>
                </w:tcPr>
                <w:p w14:paraId="14E08C66" w14:textId="77777777"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14:paraId="0576E379" w14:textId="77777777"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14:paraId="77A15BB0" w14:textId="77777777" w:rsidR="00084BF7" w:rsidRPr="004036F2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4036F2" w14:paraId="322E32FE" w14:textId="77777777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14:paraId="4434A1C1" w14:textId="0965566C" w:rsidR="009801D8" w:rsidRPr="004036F2" w:rsidRDefault="00453FBC" w:rsidP="00453FBC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77229A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roceso:</w:t>
            </w:r>
            <w:r w:rsidR="009801D8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210139" w:rsidRPr="00210139">
              <w:rPr>
                <w:rFonts w:ascii="Arial" w:hAnsi="Arial" w:cs="Arial"/>
                <w:sz w:val="20"/>
                <w:szCs w:val="20"/>
                <w:lang w:val="es-CO"/>
              </w:rPr>
              <w:t>Extensión y Proyección Social</w:t>
            </w:r>
          </w:p>
        </w:tc>
      </w:tr>
      <w:tr w:rsidR="00F43A75" w:rsidRPr="004036F2" w14:paraId="5B0B27BD" w14:textId="77777777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14:paraId="2F3C096A" w14:textId="77777777" w:rsidR="00F43A75" w:rsidRDefault="00F43A75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al que apunta:</w:t>
            </w:r>
          </w:p>
          <w:p w14:paraId="2D420698" w14:textId="77777777" w:rsidR="00066F10" w:rsidRDefault="00066F10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14:paraId="3117E35C" w14:textId="77777777" w:rsidR="006F7798" w:rsidRPr="006F7798" w:rsidRDefault="006F7798" w:rsidP="006F7798">
            <w:pPr>
              <w:widowControl/>
              <w:adjustRightInd/>
              <w:spacing w:line="240" w:lineRule="auto"/>
              <w:textAlignment w:val="auto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F7798">
              <w:rPr>
                <w:rFonts w:ascii="Calibri" w:hAnsi="Calibri"/>
                <w:b/>
                <w:color w:val="000000"/>
                <w:sz w:val="22"/>
                <w:szCs w:val="22"/>
              </w:rPr>
              <w:t>FACTOR 6. INVESTIGACIÓN Y CREACIÓN ARTÍSTICA</w:t>
            </w:r>
          </w:p>
          <w:p w14:paraId="1433D6EB" w14:textId="77777777" w:rsidR="006F7798" w:rsidRPr="006F7798" w:rsidRDefault="006F7798" w:rsidP="006F7798">
            <w:pPr>
              <w:widowControl/>
              <w:adjustRightInd/>
              <w:spacing w:line="240" w:lineRule="auto"/>
              <w:textAlignment w:val="auto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F7798">
              <w:rPr>
                <w:rFonts w:ascii="Calibri" w:hAnsi="Calibri"/>
                <w:b/>
                <w:color w:val="000000"/>
                <w:sz w:val="22"/>
                <w:szCs w:val="22"/>
              </w:rPr>
              <w:t>CARACTERISTICA 18. Investigación</w:t>
            </w:r>
          </w:p>
          <w:p w14:paraId="24FDA10B" w14:textId="642A9CB1" w:rsidR="006F7798" w:rsidRDefault="006F7798" w:rsidP="006F7798">
            <w:pPr>
              <w:widowControl/>
              <w:adjustRightInd/>
              <w:spacing w:line="240" w:lineRule="auto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6F7798">
              <w:rPr>
                <w:rFonts w:ascii="Calibri" w:hAnsi="Calibri"/>
                <w:b/>
                <w:color w:val="000000"/>
                <w:sz w:val="22"/>
                <w:szCs w:val="22"/>
              </w:rPr>
              <w:t>ASPECTO F.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Publicaciones  resultado de investigación elaboradas por profesores de la institución de acuerdo con su tipo y naturaleza, tales como artículos en revistas indexadas y  especializadas nacionales e internacionales, innovaciones, patentes, productos o procesos técnicos y tecnológicos patentables o no patentables o  protegidas por secreto industrial, libros, capítulos de libros, dirección de trabajos de grado de maestría y doctorado, paquetes  tecnológicos, normas resultado de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 xml:space="preserve">investigación, producción artística y cultural, productos de apropiación social del conocimiento, productos asociados a servicios técnicos o consultoría cualificada,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 xml:space="preserve">elaborados por profesores de la institución de acuerdo con su tipo y naturaleza. </w:t>
            </w:r>
          </w:p>
          <w:p w14:paraId="766F6CFC" w14:textId="77777777" w:rsidR="00066F10" w:rsidRDefault="00066F10" w:rsidP="00066F10">
            <w:pPr>
              <w:spacing w:line="0" w:lineRule="atLeast"/>
              <w:rPr>
                <w:rFonts w:ascii="Calibri" w:hAnsi="Calibri" w:cs="Arial"/>
                <w:lang w:val="es-CO"/>
              </w:rPr>
            </w:pPr>
          </w:p>
          <w:p w14:paraId="743D2F6D" w14:textId="77777777" w:rsidR="006F7798" w:rsidRDefault="006F7798" w:rsidP="006F7798">
            <w:pPr>
              <w:widowControl/>
              <w:adjustRightInd/>
              <w:spacing w:line="240" w:lineRule="auto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FACTOR 7. PERTINENCIA E IMPACTO SOCIAL</w:t>
            </w:r>
          </w:p>
          <w:p w14:paraId="642D0D98" w14:textId="77777777" w:rsidR="006F7798" w:rsidRDefault="006F7798" w:rsidP="006F7798">
            <w:pPr>
              <w:widowControl/>
              <w:adjustRightInd/>
              <w:spacing w:line="240" w:lineRule="auto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CARACTERISTICA 19. Institución y entorno.</w:t>
            </w:r>
          </w:p>
          <w:p w14:paraId="28AEA4EB" w14:textId="77777777" w:rsidR="006F7798" w:rsidRDefault="006F7798" w:rsidP="006F7798">
            <w:pPr>
              <w:widowControl/>
              <w:adjustRightInd/>
              <w:spacing w:line="240" w:lineRule="auto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ASPECTO B. Aporte de la institución al estudio y a la solución  de problemas regionales, nacionales e internacionales.</w:t>
            </w:r>
          </w:p>
          <w:p w14:paraId="06835B39" w14:textId="5ED9861E" w:rsidR="006F7798" w:rsidRPr="006F7798" w:rsidRDefault="006F7798" w:rsidP="006F7798">
            <w:pPr>
              <w:widowControl/>
              <w:adjustRightInd/>
              <w:spacing w:line="240" w:lineRule="auto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es-ES_tradn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ASPECTO </w:t>
            </w:r>
            <w:r w:rsidRPr="006F7798">
              <w:rPr>
                <w:rFonts w:ascii="Calibri" w:hAnsi="Calibri"/>
                <w:color w:val="000000"/>
                <w:sz w:val="22"/>
                <w:szCs w:val="22"/>
                <w:lang w:val="es-ES_tradnl"/>
              </w:rPr>
              <w:t>C. Programas y actividades de investigación y de extensión o proyección social coherentes con  el  contexto  y con  la naturaleza institucional.</w:t>
            </w:r>
          </w:p>
          <w:p w14:paraId="5803D146" w14:textId="59FB0B28" w:rsidR="00066F10" w:rsidRPr="004C30E8" w:rsidRDefault="006F7798" w:rsidP="006F7798">
            <w:pPr>
              <w:widowControl/>
              <w:adjustRightInd/>
              <w:spacing w:line="240" w:lineRule="auto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es-ES_tradn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ASPECTO </w:t>
            </w:r>
            <w:r w:rsidRPr="006F7798">
              <w:rPr>
                <w:rFonts w:ascii="Calibri" w:hAnsi="Calibri"/>
                <w:color w:val="000000"/>
                <w:sz w:val="22"/>
                <w:szCs w:val="22"/>
                <w:lang w:val="es-ES_tradnl"/>
              </w:rPr>
              <w:t xml:space="preserve">D. Evaluación de los resultados de los programas y actividades de educación continuada, consultoría,  extensión, transferencia de tecnología, y de las políticas para el </w:t>
            </w:r>
            <w:r w:rsidRPr="006F7798">
              <w:rPr>
                <w:rFonts w:ascii="Calibri" w:hAnsi="Calibri"/>
                <w:color w:val="000000"/>
                <w:sz w:val="22"/>
                <w:szCs w:val="22"/>
                <w:lang w:val="es-ES_tradnl"/>
              </w:rPr>
              <w:lastRenderedPageBreak/>
              <w:t xml:space="preserve">desarrollo y mejoramiento de estos servicios. </w:t>
            </w:r>
            <w:r w:rsidR="00066F10" w:rsidRPr="004C30E8">
              <w:rPr>
                <w:rFonts w:ascii="Calibri" w:hAnsi="Calibri"/>
                <w:color w:val="000000"/>
                <w:sz w:val="22"/>
                <w:szCs w:val="22"/>
                <w:lang w:val="es-ES_tradnl"/>
              </w:rPr>
              <w:t xml:space="preserve"> </w:t>
            </w:r>
          </w:p>
          <w:p w14:paraId="25803EE0" w14:textId="0EE7EAB5" w:rsidR="00066F10" w:rsidRDefault="006F7798" w:rsidP="00066F10">
            <w:pPr>
              <w:widowControl/>
              <w:adjustRightInd/>
              <w:spacing w:line="240" w:lineRule="auto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es-ES_tradn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ASPECTO </w:t>
            </w:r>
            <w:r w:rsidR="00066F10" w:rsidRPr="000A705F">
              <w:rPr>
                <w:rFonts w:ascii="Calibri" w:hAnsi="Calibri"/>
                <w:color w:val="000000"/>
                <w:sz w:val="22"/>
                <w:szCs w:val="22"/>
                <w:lang w:val="es-ES_tradnl"/>
              </w:rPr>
              <w:t xml:space="preserve">I. Presencia e impacto de acciones orientadas a poblaciones en condiciones de vulnerabilidad en el área de influencia de la institución. </w:t>
            </w:r>
          </w:p>
          <w:p w14:paraId="5D466428" w14:textId="030D9B7D" w:rsidR="006F7798" w:rsidRPr="002D0AF6" w:rsidRDefault="006F7798" w:rsidP="006F7798">
            <w:pPr>
              <w:widowControl/>
              <w:adjustRightInd/>
              <w:spacing w:line="240" w:lineRule="auto"/>
              <w:textAlignment w:val="auto"/>
              <w:rPr>
                <w:rFonts w:ascii="Calibri" w:hAnsi="Calibri"/>
                <w:color w:val="000000" w:themeColor="text1"/>
                <w:sz w:val="22"/>
                <w:szCs w:val="22"/>
                <w:lang w:val="es-CO" w:eastAsia="es-CO"/>
              </w:rPr>
            </w:pPr>
            <w:r w:rsidRPr="002D0AF6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ASPECTO J. Desarrollo de iniciativas de transferencia del conocimiento científico y tecnológico que permitan la efectiva integración a contextos locales y sociales  específicos, contribuyendo a su desarrollo. </w:t>
            </w:r>
          </w:p>
          <w:p w14:paraId="316717DC" w14:textId="0E8ED981" w:rsidR="00066F10" w:rsidRPr="00E73996" w:rsidRDefault="00066F10" w:rsidP="00456052">
            <w:pPr>
              <w:spacing w:line="0" w:lineRule="atLeast"/>
              <w:rPr>
                <w:rFonts w:asciiTheme="minorHAnsi" w:hAnsiTheme="minorHAnsi" w:cs="Arial"/>
                <w:b/>
                <w:highlight w:val="green"/>
                <w:lang w:val="es-CO"/>
              </w:rPr>
            </w:pPr>
          </w:p>
        </w:tc>
      </w:tr>
      <w:tr w:rsidR="009801D8" w:rsidRPr="00EA0513" w14:paraId="159DCF30" w14:textId="77777777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14:paraId="56006F2D" w14:textId="77777777" w:rsidR="00A64DB0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lastRenderedPageBreak/>
              <w:t>Periodicidad</w:t>
            </w:r>
            <w:r w:rsidR="00E73996" w:rsidRPr="00456052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456052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14:paraId="69B5F24D" w14:textId="77777777" w:rsidR="00084BF7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14:paraId="4F8DC43E" w14:textId="77777777" w:rsidTr="00FF4A66">
              <w:trPr>
                <w:jc w:val="center"/>
              </w:trPr>
              <w:tc>
                <w:tcPr>
                  <w:tcW w:w="1194" w:type="dxa"/>
                </w:tcPr>
                <w:p w14:paraId="041D75D4" w14:textId="77777777"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14:paraId="793DF12C" w14:textId="43806139" w:rsidR="00AC700E" w:rsidRDefault="002D5493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53" w:type="dxa"/>
                </w:tcPr>
                <w:p w14:paraId="585A16CD" w14:textId="77777777"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14:paraId="13298D05" w14:textId="2F1E94CF" w:rsidR="00AC700E" w:rsidRDefault="00304534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98" w:type="dxa"/>
                </w:tcPr>
                <w:p w14:paraId="3C13A46D" w14:textId="77777777"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14:paraId="5897B87F" w14:textId="77777777"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14:paraId="0CAE4BC7" w14:textId="77777777" w:rsidR="00084BF7" w:rsidRPr="004036F2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4036F2" w14:paraId="4F581F61" w14:textId="77777777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14:paraId="62221943" w14:textId="77777777" w:rsidR="009801D8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</w:p>
          <w:p w14:paraId="512FFB5A" w14:textId="77777777" w:rsidR="00304534" w:rsidRDefault="00304534" w:rsidP="00304534">
            <w:pPr>
              <w:spacing w:line="0" w:lineRule="atLeast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Delegado de la UTP en Sueje</w:t>
            </w:r>
          </w:p>
          <w:p w14:paraId="38CA87A2" w14:textId="77777777" w:rsidR="00304534" w:rsidRPr="00A5585A" w:rsidRDefault="00304534" w:rsidP="00304534">
            <w:pPr>
              <w:spacing w:line="0" w:lineRule="atLeast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A5585A">
              <w:rPr>
                <w:rFonts w:ascii="Arial" w:hAnsi="Arial" w:cs="Arial"/>
                <w:sz w:val="20"/>
                <w:szCs w:val="20"/>
                <w:lang w:val="es-CO"/>
              </w:rPr>
              <w:t>Unidades de gestión (unidades académicas y dependencias administrativas)</w:t>
            </w:r>
          </w:p>
          <w:p w14:paraId="4CC226D2" w14:textId="77777777" w:rsidR="00304534" w:rsidRPr="00304534" w:rsidRDefault="00304534" w:rsidP="00D241CD">
            <w:pPr>
              <w:spacing w:line="0" w:lineRule="atLeast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A5585A">
              <w:rPr>
                <w:rFonts w:ascii="Arial" w:hAnsi="Arial" w:cs="Arial"/>
                <w:sz w:val="20"/>
                <w:szCs w:val="20"/>
                <w:lang w:val="es-CO"/>
              </w:rPr>
              <w:t>Vicerrectoría de Investigaciones, Innovación y Extensión</w:t>
            </w:r>
          </w:p>
        </w:tc>
      </w:tr>
      <w:tr w:rsidR="009801D8" w:rsidRPr="004036F2" w14:paraId="468B7DF2" w14:textId="77777777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14:paraId="02B8A4F5" w14:textId="77777777" w:rsidR="00A64DB0" w:rsidRPr="003F7165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F7165">
              <w:rPr>
                <w:rFonts w:asciiTheme="minorHAnsi" w:hAnsiTheme="minorHAnsi" w:cs="Arial"/>
                <w:b/>
                <w:lang w:val="es-CO"/>
              </w:rPr>
              <w:t>Responsable:</w:t>
            </w:r>
            <w:r w:rsidR="00BA762F" w:rsidRPr="003F716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14:paraId="009D00E2" w14:textId="77777777" w:rsidR="007B4CB6" w:rsidRPr="003F7165" w:rsidRDefault="00304534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>Cálculo: Profesional de Enlace</w:t>
            </w:r>
          </w:p>
          <w:p w14:paraId="22378239" w14:textId="77777777" w:rsidR="007B4CB6" w:rsidRPr="004036F2" w:rsidRDefault="007B4CB6" w:rsidP="00304534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>Gestión y análisis: (</w:t>
            </w:r>
            <w:r w:rsidR="00304534">
              <w:rPr>
                <w:rFonts w:asciiTheme="minorHAnsi" w:hAnsiTheme="minorHAnsi" w:cs="Arial"/>
                <w:lang w:val="es-CO"/>
              </w:rPr>
              <w:t>Profesional de Enlace, Coordinador Objetivo, Planeación</w:t>
            </w:r>
            <w:r w:rsidRPr="003F7165">
              <w:rPr>
                <w:rFonts w:asciiTheme="minorHAnsi" w:hAnsiTheme="minorHAnsi" w:cs="Arial"/>
                <w:lang w:val="es-CO"/>
              </w:rPr>
              <w:t>)</w:t>
            </w:r>
            <w:r>
              <w:rPr>
                <w:rFonts w:asciiTheme="minorHAnsi" w:hAnsiTheme="minorHAnsi" w:cs="Arial"/>
                <w:lang w:val="es-CO"/>
              </w:rPr>
              <w:t xml:space="preserve"> </w:t>
            </w:r>
          </w:p>
        </w:tc>
      </w:tr>
      <w:tr w:rsidR="00C01AC4" w:rsidRPr="004036F2" w14:paraId="69B14993" w14:textId="77777777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B9147" w14:textId="77777777" w:rsidR="003A73F9" w:rsidRPr="004036F2" w:rsidRDefault="00C01AC4" w:rsidP="00CB7A63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de creación: </w:t>
            </w:r>
            <w:r w:rsidR="00304534">
              <w:rPr>
                <w:rFonts w:ascii="Arial" w:hAnsi="Arial" w:cs="Arial"/>
                <w:bCs/>
                <w:sz w:val="20"/>
                <w:szCs w:val="20"/>
                <w:lang w:val="es-CO"/>
              </w:rPr>
              <w:t>Octubre</w:t>
            </w:r>
            <w:r w:rsidR="00304534" w:rsidRPr="00854D18">
              <w:rPr>
                <w:rFonts w:ascii="Arial" w:hAnsi="Arial" w:cs="Arial"/>
                <w:bCs/>
                <w:sz w:val="20"/>
                <w:szCs w:val="20"/>
                <w:lang w:val="es-CO"/>
              </w:rPr>
              <w:t xml:space="preserve"> 2008</w:t>
            </w:r>
          </w:p>
        </w:tc>
      </w:tr>
      <w:tr w:rsidR="00C01AC4" w:rsidRPr="004036F2" w14:paraId="7EDF74E9" w14:textId="77777777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851C" w14:textId="1D8E3305" w:rsidR="00C01AC4" w:rsidRPr="004036F2" w:rsidRDefault="00C01AC4" w:rsidP="00210139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304534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210139">
              <w:rPr>
                <w:rFonts w:asciiTheme="minorHAnsi" w:hAnsiTheme="minorHAnsi" w:cs="Arial"/>
                <w:lang w:val="es-CO"/>
              </w:rPr>
              <w:t>22 de mayo de 2019</w:t>
            </w:r>
            <w:bookmarkStart w:id="0" w:name="_GoBack"/>
            <w:bookmarkEnd w:id="0"/>
          </w:p>
        </w:tc>
      </w:tr>
    </w:tbl>
    <w:p w14:paraId="5D950481" w14:textId="77777777" w:rsidR="00D241CD" w:rsidRDefault="00D241CD" w:rsidP="00D241CD">
      <w:pPr>
        <w:pStyle w:val="Prrafodelista"/>
        <w:spacing w:line="0" w:lineRule="atLeast"/>
        <w:rPr>
          <w:rFonts w:ascii="Arial" w:hAnsi="Arial" w:cs="Arial"/>
          <w:b/>
          <w:sz w:val="28"/>
          <w:szCs w:val="22"/>
        </w:rPr>
      </w:pPr>
    </w:p>
    <w:p w14:paraId="38DABE6D" w14:textId="77777777" w:rsidR="001A5871" w:rsidRPr="001A5871" w:rsidRDefault="001A5871" w:rsidP="001A5871">
      <w:pPr>
        <w:widowControl/>
        <w:adjustRightInd/>
        <w:spacing w:line="240" w:lineRule="auto"/>
        <w:jc w:val="left"/>
        <w:textAlignment w:val="auto"/>
        <w:rPr>
          <w:rFonts w:ascii="Arial" w:hAnsi="Arial" w:cs="Arial"/>
          <w:b/>
          <w:sz w:val="28"/>
          <w:szCs w:val="22"/>
        </w:rPr>
      </w:pPr>
      <w:r>
        <w:rPr>
          <w:rFonts w:ascii="Arial" w:hAnsi="Arial" w:cs="Arial"/>
          <w:b/>
          <w:sz w:val="28"/>
          <w:szCs w:val="22"/>
        </w:rPr>
        <w:br w:type="page"/>
      </w:r>
    </w:p>
    <w:p w14:paraId="3AC83536" w14:textId="77777777" w:rsidR="009801D8" w:rsidRPr="00D037B1" w:rsidRDefault="001C296C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lastRenderedPageBreak/>
        <w:t>Glosario</w:t>
      </w:r>
    </w:p>
    <w:p w14:paraId="2DAE3BC0" w14:textId="77777777"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8"/>
      </w:tblGrid>
      <w:tr w:rsidR="009801D8" w:rsidRPr="00D037B1" w14:paraId="50B86B7E" w14:textId="77777777" w:rsidTr="00D6274A">
        <w:trPr>
          <w:trHeight w:val="397"/>
        </w:trPr>
        <w:tc>
          <w:tcPr>
            <w:tcW w:w="8988" w:type="dxa"/>
            <w:vAlign w:val="center"/>
          </w:tcPr>
          <w:p w14:paraId="1036F425" w14:textId="77777777" w:rsidR="00CA0BD8" w:rsidRPr="00D037B1" w:rsidRDefault="00CA0BD8" w:rsidP="00D6274A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  <w:p w14:paraId="2740D62E" w14:textId="77777777" w:rsidR="009801D8" w:rsidRPr="00D037B1" w:rsidRDefault="009801D8" w:rsidP="00D241CD">
            <w:pPr>
              <w:spacing w:line="0" w:lineRule="atLeast"/>
              <w:rPr>
                <w:rFonts w:asciiTheme="minorHAnsi" w:hAnsiTheme="minorHAnsi" w:cs="Arial"/>
                <w:b/>
                <w:bCs/>
                <w:noProof/>
                <w:sz w:val="20"/>
                <w:szCs w:val="20"/>
              </w:rPr>
            </w:pPr>
          </w:p>
          <w:p w14:paraId="0727F430" w14:textId="77777777" w:rsidR="00563E94" w:rsidRDefault="00563E94" w:rsidP="00563E94">
            <w:pPr>
              <w:spacing w:line="0" w:lineRule="atLeast"/>
              <w:rPr>
                <w:rFonts w:ascii="Arial" w:hAnsi="Arial" w:cs="Arial"/>
                <w:noProof/>
                <w:sz w:val="20"/>
                <w:szCs w:val="20"/>
              </w:rPr>
            </w:pPr>
            <w:r w:rsidRPr="00805C2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Alianza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: </w:t>
            </w:r>
            <w:r w:rsidRPr="001C671A">
              <w:rPr>
                <w:rFonts w:ascii="Arial" w:hAnsi="Arial" w:cs="Arial"/>
                <w:noProof/>
                <w:sz w:val="20"/>
                <w:szCs w:val="20"/>
              </w:rPr>
              <w:t>Es un entendimiento en el tiempo que se produce entre dos o mas actores sociales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1C671A">
              <w:rPr>
                <w:rFonts w:ascii="Arial" w:hAnsi="Arial" w:cs="Arial"/>
                <w:noProof/>
                <w:sz w:val="20"/>
                <w:szCs w:val="20"/>
              </w:rPr>
              <w:t>diferentes y complementarios, del orden nacional o internacional, con aportes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1C671A">
              <w:rPr>
                <w:rFonts w:ascii="Arial" w:hAnsi="Arial" w:cs="Arial"/>
                <w:noProof/>
                <w:sz w:val="20"/>
                <w:szCs w:val="20"/>
              </w:rPr>
              <w:t>particulares concretos para el establecimiento de intercambios, en el marco misional,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1C671A">
              <w:rPr>
                <w:rFonts w:ascii="Arial" w:hAnsi="Arial" w:cs="Arial"/>
                <w:noProof/>
                <w:sz w:val="20"/>
                <w:szCs w:val="20"/>
              </w:rPr>
              <w:t>en los cuales se asumen participativamente nuevos compromisos que propenden por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1C671A">
              <w:rPr>
                <w:rFonts w:ascii="Arial" w:hAnsi="Arial" w:cs="Arial"/>
                <w:noProof/>
                <w:sz w:val="20"/>
                <w:szCs w:val="20"/>
              </w:rPr>
              <w:t>el desarrollo de los participantes enmarcados dentro del respeto y la ética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.</w:t>
            </w:r>
          </w:p>
          <w:p w14:paraId="2923D724" w14:textId="77777777" w:rsidR="00D241CD" w:rsidRPr="00D037B1" w:rsidRDefault="00D241CD" w:rsidP="00D241CD">
            <w:pPr>
              <w:spacing w:line="0" w:lineRule="atLeast"/>
              <w:rPr>
                <w:rFonts w:asciiTheme="minorHAnsi" w:hAnsiTheme="minorHAnsi" w:cs="Arial"/>
                <w:b/>
                <w:bCs/>
                <w:noProof/>
                <w:sz w:val="20"/>
                <w:szCs w:val="20"/>
              </w:rPr>
            </w:pPr>
          </w:p>
          <w:p w14:paraId="5F01521F" w14:textId="77777777" w:rsidR="00D241CD" w:rsidRPr="00D037B1" w:rsidRDefault="00D241CD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4E00A0C2" w14:textId="77777777"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14:paraId="0924001B" w14:textId="77777777"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14:paraId="4524C62E" w14:textId="77777777"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Forma y cálculo</w:t>
      </w:r>
    </w:p>
    <w:p w14:paraId="2ED3994B" w14:textId="77777777"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14:paraId="7519CB2C" w14:textId="77777777" w:rsidTr="009F5809">
        <w:trPr>
          <w:trHeight w:val="397"/>
        </w:trPr>
        <w:tc>
          <w:tcPr>
            <w:tcW w:w="8988" w:type="dxa"/>
            <w:vAlign w:val="center"/>
          </w:tcPr>
          <w:p w14:paraId="06ACB023" w14:textId="77777777" w:rsidR="00CA0BD8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14:paraId="29EDD2AF" w14:textId="77777777" w:rsidR="00820821" w:rsidRDefault="0082082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14:paraId="7660578B" w14:textId="77777777" w:rsidTr="00FF4A66">
              <w:trPr>
                <w:jc w:val="center"/>
              </w:trPr>
              <w:tc>
                <w:tcPr>
                  <w:tcW w:w="1194" w:type="dxa"/>
                </w:tcPr>
                <w:p w14:paraId="23B83E3F" w14:textId="77777777"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14:paraId="6E38B2FA" w14:textId="77777777"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5" w:type="dxa"/>
                </w:tcPr>
                <w:p w14:paraId="10371496" w14:textId="77777777"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14:paraId="2C1D8A65" w14:textId="32E010E7" w:rsidR="00AC700E" w:rsidRDefault="00563E94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 xml:space="preserve"> X</w:t>
                  </w:r>
                </w:p>
              </w:tc>
              <w:tc>
                <w:tcPr>
                  <w:tcW w:w="807" w:type="dxa"/>
                </w:tcPr>
                <w:p w14:paraId="04531E9C" w14:textId="77777777"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14:paraId="03C9F8F4" w14:textId="77777777"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14:paraId="690B6475" w14:textId="77777777" w:rsidR="00820821" w:rsidRPr="00D037B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14:paraId="070A520F" w14:textId="77777777" w:rsidTr="009F5809">
        <w:trPr>
          <w:trHeight w:val="397"/>
        </w:trPr>
        <w:tc>
          <w:tcPr>
            <w:tcW w:w="8988" w:type="dxa"/>
            <w:vAlign w:val="center"/>
          </w:tcPr>
          <w:p w14:paraId="79943BAF" w14:textId="77777777" w:rsidR="004A5674" w:rsidRPr="00D037B1" w:rsidRDefault="004A5674" w:rsidP="00D6274A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14:paraId="46C2AD92" w14:textId="77777777" w:rsidR="009801D8" w:rsidRDefault="009801D8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 xml:space="preserve">Fórmula: </w:t>
            </w:r>
          </w:p>
          <w:p w14:paraId="3589A3C4" w14:textId="77777777" w:rsidR="00BC56E3" w:rsidRDefault="00BC56E3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14:paraId="7C5C54FD" w14:textId="0C435BF6" w:rsidR="00BC56E3" w:rsidRPr="00BC56E3" w:rsidRDefault="00563E94" w:rsidP="00D241CD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Sumatoria de alianzas estratégicas</w:t>
            </w:r>
          </w:p>
          <w:p w14:paraId="7D35765A" w14:textId="77777777" w:rsidR="00D241CD" w:rsidRPr="00D037B1" w:rsidRDefault="00D241CD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14:paraId="2D10240F" w14:textId="77777777" w:rsidTr="009F5809">
        <w:trPr>
          <w:trHeight w:val="397"/>
        </w:trPr>
        <w:tc>
          <w:tcPr>
            <w:tcW w:w="8988" w:type="dxa"/>
            <w:vAlign w:val="center"/>
          </w:tcPr>
          <w:p w14:paraId="31FACA90" w14:textId="77777777" w:rsidR="009D3DE4" w:rsidRDefault="009801D8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Consideraciones metodológicas para el cálculo:</w:t>
            </w:r>
          </w:p>
          <w:p w14:paraId="2DD7AB92" w14:textId="77777777" w:rsidR="00635BFD" w:rsidRDefault="00635BFD" w:rsidP="00635BF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  <w:p w14:paraId="45DDBF94" w14:textId="77777777" w:rsidR="00635BFD" w:rsidRDefault="00635BFD" w:rsidP="00635BF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Solo se tienen en cuenta las alianzas estratégicas activas.</w:t>
            </w:r>
          </w:p>
          <w:p w14:paraId="670B6BCD" w14:textId="77777777" w:rsidR="00635BFD" w:rsidRDefault="00635BFD" w:rsidP="00635BF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  <w:p w14:paraId="3C338BE9" w14:textId="77777777" w:rsidR="00635BFD" w:rsidRDefault="00635BFD" w:rsidP="00635BF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Las alianzas internas de la Universidad Tecnológica de Pereira </w:t>
            </w:r>
            <w:r w:rsidRPr="006030E7">
              <w:rPr>
                <w:rFonts w:ascii="Arial" w:hAnsi="Arial" w:cs="Arial"/>
                <w:sz w:val="20"/>
                <w:szCs w:val="20"/>
              </w:rPr>
              <w:t>deben estar formalizadas</w:t>
            </w:r>
            <w:r>
              <w:rPr>
                <w:rFonts w:ascii="Arial" w:hAnsi="Arial" w:cs="Arial"/>
                <w:sz w:val="20"/>
                <w:szCs w:val="20"/>
              </w:rPr>
              <w:t xml:space="preserve"> (con registros de resultados, costos).</w:t>
            </w:r>
          </w:p>
          <w:p w14:paraId="4BDE650E" w14:textId="77777777" w:rsidR="00635BFD" w:rsidRPr="00D037B1" w:rsidRDefault="00635BFD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14:paraId="7D39CA3B" w14:textId="77777777" w:rsidR="005C75D9" w:rsidRPr="00D037B1" w:rsidRDefault="005C75D9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14:paraId="41F70B9F" w14:textId="77777777" w:rsidTr="009F5809">
        <w:trPr>
          <w:trHeight w:val="397"/>
        </w:trPr>
        <w:tc>
          <w:tcPr>
            <w:tcW w:w="8988" w:type="dxa"/>
            <w:vAlign w:val="center"/>
          </w:tcPr>
          <w:p w14:paraId="5F441935" w14:textId="77777777" w:rsidR="002114F6" w:rsidRPr="00D037B1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noProof/>
                <w:szCs w:val="20"/>
              </w:rPr>
              <w:t>Información soporte</w:t>
            </w:r>
            <w:r w:rsidR="00805B8F">
              <w:rPr>
                <w:rFonts w:asciiTheme="minorHAnsi" w:hAnsiTheme="minorHAnsi" w:cs="Arial"/>
                <w:b/>
                <w:noProof/>
                <w:szCs w:val="20"/>
              </w:rPr>
              <w:t xml:space="preserve"> </w:t>
            </w:r>
            <w:r w:rsidR="00805B8F" w:rsidRPr="00085CA0">
              <w:rPr>
                <w:rFonts w:asciiTheme="minorHAnsi" w:hAnsiTheme="minorHAnsi" w:cs="Arial"/>
                <w:b/>
                <w:noProof/>
                <w:szCs w:val="20"/>
              </w:rPr>
              <w:t>(soporte que se carga en el seguimiento)</w:t>
            </w:r>
            <w:r w:rsidRPr="00085CA0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</w:p>
          <w:p w14:paraId="64FE546E" w14:textId="77777777" w:rsidR="00635BFD" w:rsidRDefault="00635BFD" w:rsidP="00635BFD">
            <w:pPr>
              <w:spacing w:line="0" w:lineRule="atLeast"/>
              <w:rPr>
                <w:rFonts w:ascii="Arial" w:hAnsi="Arial" w:cs="Arial"/>
                <w:bCs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 xml:space="preserve">La información de las alianzas estratégicas se obtiene del archivo de información soporte del indicador </w:t>
            </w:r>
            <w:r w:rsidRPr="008F256D">
              <w:rPr>
                <w:rFonts w:ascii="Arial" w:hAnsi="Arial" w:cs="Arial"/>
                <w:bCs/>
                <w:noProof/>
                <w:sz w:val="20"/>
                <w:szCs w:val="20"/>
              </w:rPr>
              <w:t>ALI0001</w:t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 xml:space="preserve"> del objetivo institucional “Alianzas estratégicas”.</w:t>
            </w:r>
          </w:p>
          <w:p w14:paraId="0BF9D9A7" w14:textId="77777777" w:rsidR="00635BFD" w:rsidRDefault="00635BFD" w:rsidP="00635BFD">
            <w:pPr>
              <w:spacing w:line="0" w:lineRule="atLeast"/>
              <w:rPr>
                <w:rFonts w:ascii="Arial" w:hAnsi="Arial" w:cs="Arial"/>
                <w:bCs/>
                <w:noProof/>
                <w:sz w:val="20"/>
                <w:szCs w:val="20"/>
              </w:rPr>
            </w:pPr>
          </w:p>
          <w:p w14:paraId="0B1F9F68" w14:textId="77777777" w:rsidR="00635BFD" w:rsidRPr="00CD3C86" w:rsidRDefault="00635BFD" w:rsidP="00635BFD">
            <w:pPr>
              <w:spacing w:line="0" w:lineRule="atLeast"/>
              <w:rPr>
                <w:rFonts w:ascii="Arial" w:hAnsi="Arial" w:cs="Arial"/>
                <w:bCs/>
                <w:noProof/>
                <w:sz w:val="20"/>
                <w:szCs w:val="20"/>
              </w:rPr>
            </w:pPr>
            <w:r w:rsidRPr="00CD3C86">
              <w:rPr>
                <w:rFonts w:ascii="Arial" w:hAnsi="Arial" w:cs="Arial"/>
                <w:bCs/>
                <w:noProof/>
                <w:sz w:val="20"/>
                <w:szCs w:val="20"/>
              </w:rPr>
              <w:t>Proyectos desarrollados con el sector productivo</w:t>
            </w:r>
          </w:p>
          <w:p w14:paraId="5733140C" w14:textId="77777777" w:rsidR="00635BFD" w:rsidRDefault="00635BFD" w:rsidP="00635BF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7100" w:type="dxa"/>
              <w:jc w:val="center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083"/>
              <w:gridCol w:w="960"/>
              <w:gridCol w:w="1297"/>
              <w:gridCol w:w="1300"/>
              <w:gridCol w:w="1440"/>
              <w:gridCol w:w="1020"/>
            </w:tblGrid>
            <w:tr w:rsidR="00635BFD" w:rsidRPr="00AA71C5" w14:paraId="618D36B6" w14:textId="77777777" w:rsidTr="00F161CC">
              <w:trPr>
                <w:trHeight w:val="570"/>
                <w:jc w:val="center"/>
              </w:trPr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</w:tcPr>
                <w:p w14:paraId="5D950432" w14:textId="77777777" w:rsidR="00635BFD" w:rsidRPr="00AA71C5" w:rsidRDefault="00635BFD" w:rsidP="00F161CC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Dependencia 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</w:tcPr>
                <w:p w14:paraId="38CEEB53" w14:textId="77777777" w:rsidR="00635BFD" w:rsidRPr="00AA71C5" w:rsidRDefault="00635BFD" w:rsidP="00F161CC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Alianza generada</w:t>
                  </w: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</w:tcPr>
                <w:p w14:paraId="75269DF9" w14:textId="77777777" w:rsidR="00635BFD" w:rsidRPr="00AA71C5" w:rsidRDefault="00635BFD" w:rsidP="00F161CC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Nombre r</w:t>
                  </w:r>
                  <w:r w:rsidRPr="00AA71C5">
                    <w:rPr>
                      <w:rFonts w:ascii="Arial" w:hAnsi="Arial" w:cs="Arial"/>
                      <w:sz w:val="16"/>
                      <w:szCs w:val="16"/>
                    </w:rPr>
                    <w:t>esponsable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s</w:t>
                  </w: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</w:tcPr>
                <w:p w14:paraId="65875CF4" w14:textId="77777777" w:rsidR="00635BFD" w:rsidRPr="00AA71C5" w:rsidRDefault="00635BFD" w:rsidP="00F161CC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Documento de identificación responsables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</w:tcPr>
                <w:p w14:paraId="1505F474" w14:textId="77777777" w:rsidR="00635BFD" w:rsidRPr="00AA71C5" w:rsidRDefault="00635BFD" w:rsidP="00F161CC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71C5">
                    <w:rPr>
                      <w:rFonts w:ascii="Arial" w:hAnsi="Arial" w:cs="Arial"/>
                      <w:sz w:val="16"/>
                      <w:szCs w:val="16"/>
                    </w:rPr>
                    <w:t>Campo de aplicación</w:t>
                  </w:r>
                </w:p>
              </w:tc>
              <w:tc>
                <w:tcPr>
                  <w:tcW w:w="10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</w:tcPr>
                <w:p w14:paraId="207FCAA1" w14:textId="77777777" w:rsidR="00635BFD" w:rsidRPr="00AA71C5" w:rsidRDefault="00635BFD" w:rsidP="00F161CC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71C5">
                    <w:rPr>
                      <w:rFonts w:ascii="Arial" w:hAnsi="Arial" w:cs="Arial"/>
                      <w:sz w:val="16"/>
                      <w:szCs w:val="16"/>
                    </w:rPr>
                    <w:t xml:space="preserve">Sector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B</w:t>
                  </w:r>
                  <w:r w:rsidRPr="00AA71C5">
                    <w:rPr>
                      <w:rFonts w:ascii="Arial" w:hAnsi="Arial" w:cs="Arial"/>
                      <w:sz w:val="16"/>
                      <w:szCs w:val="16"/>
                    </w:rPr>
                    <w:t>eneficiado</w:t>
                  </w:r>
                </w:p>
              </w:tc>
            </w:tr>
            <w:tr w:rsidR="00635BFD" w:rsidRPr="00AA71C5" w14:paraId="58AEE0F8" w14:textId="77777777" w:rsidTr="00F161CC">
              <w:trPr>
                <w:trHeight w:val="25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178D51D" w14:textId="77777777" w:rsidR="00635BFD" w:rsidRPr="00AA71C5" w:rsidRDefault="00635BFD" w:rsidP="00F161CC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71C5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39469B8" w14:textId="77777777" w:rsidR="00635BFD" w:rsidRPr="00AA71C5" w:rsidRDefault="00635BFD" w:rsidP="00F161CC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71C5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A86374" w14:textId="77777777" w:rsidR="00635BFD" w:rsidRPr="00AA71C5" w:rsidRDefault="00635BFD" w:rsidP="00F161CC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9FC338B" w14:textId="77777777" w:rsidR="00635BFD" w:rsidRPr="00AA71C5" w:rsidRDefault="00635BFD" w:rsidP="00F161CC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4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B5227ED" w14:textId="77777777" w:rsidR="00635BFD" w:rsidRPr="00AA71C5" w:rsidRDefault="00635BFD" w:rsidP="00F161CC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A71C5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9D26D10" w14:textId="77777777" w:rsidR="00635BFD" w:rsidRPr="00AA71C5" w:rsidRDefault="00635BFD" w:rsidP="00F161CC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A71C5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</w:tr>
            <w:tr w:rsidR="00635BFD" w:rsidRPr="00AA71C5" w14:paraId="0FFC4A81" w14:textId="77777777" w:rsidTr="00F161CC">
              <w:trPr>
                <w:trHeight w:val="25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7F961FC" w14:textId="77777777" w:rsidR="00635BFD" w:rsidRPr="00AA71C5" w:rsidRDefault="00635BFD" w:rsidP="00F161CC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A71C5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4530DCDC" w14:textId="77777777" w:rsidR="00635BFD" w:rsidRPr="00AA71C5" w:rsidRDefault="00635BFD" w:rsidP="00F161CC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E95B55E" w14:textId="77777777" w:rsidR="00635BFD" w:rsidRPr="00AA71C5" w:rsidRDefault="00635BFD" w:rsidP="00F161CC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05BC1FF" w14:textId="77777777" w:rsidR="00635BFD" w:rsidRPr="00AA71C5" w:rsidRDefault="00635BFD" w:rsidP="00F161CC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A71C5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4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6B2E2E5F" w14:textId="77777777" w:rsidR="00635BFD" w:rsidRPr="00AA71C5" w:rsidRDefault="00635BFD" w:rsidP="00F161CC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B5F170" w14:textId="77777777" w:rsidR="00635BFD" w:rsidRPr="00AA71C5" w:rsidRDefault="00635BFD" w:rsidP="00F161CC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5CC2F128" w14:textId="77777777" w:rsidR="00635BFD" w:rsidRDefault="00635BFD" w:rsidP="00635BF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  <w:p w14:paraId="6CD5E8CB" w14:textId="77777777" w:rsidR="00635BFD" w:rsidRDefault="00635BFD" w:rsidP="00635BF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Campo de aplicación</w:t>
            </w:r>
            <w:r>
              <w:rPr>
                <w:rFonts w:ascii="Arial" w:hAnsi="Arial" w:cs="Arial"/>
                <w:sz w:val="20"/>
                <w:szCs w:val="20"/>
              </w:rPr>
              <w:t>: académicos, industrial, comercial, gubernamental, de servicios, social, cultura, ambiental.</w:t>
            </w:r>
          </w:p>
          <w:p w14:paraId="6550B78B" w14:textId="77777777" w:rsidR="00635BFD" w:rsidRDefault="00635BFD" w:rsidP="00635BF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  <w:p w14:paraId="414B2F4E" w14:textId="649E3CD1" w:rsidR="00635BFD" w:rsidRDefault="00635BFD" w:rsidP="00635BFD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Sector Beneficiado</w:t>
            </w:r>
            <w:r>
              <w:rPr>
                <w:rFonts w:ascii="Arial" w:hAnsi="Arial" w:cs="Arial"/>
                <w:sz w:val="20"/>
                <w:szCs w:val="20"/>
              </w:rPr>
              <w:t>: Identificación o descripción del sector beneficiado con la alianza</w:t>
            </w:r>
          </w:p>
          <w:p w14:paraId="71A0D422" w14:textId="77777777" w:rsidR="00C01AC4" w:rsidRPr="00D037B1" w:rsidRDefault="00C01AC4" w:rsidP="00FB532F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3D85A290" w14:textId="77777777" w:rsidR="00BA1D56" w:rsidRPr="00D037B1" w:rsidRDefault="00BA1D56" w:rsidP="00BA1D56">
      <w:pPr>
        <w:pStyle w:val="Prrafodelista"/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14:paraId="7AF772FA" w14:textId="77777777" w:rsidR="00E53A15" w:rsidRDefault="00E53A15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14:paraId="0202D21E" w14:textId="77777777" w:rsidR="00E53A15" w:rsidRPr="00D037B1" w:rsidRDefault="00E53A15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14:paraId="41436E96" w14:textId="77777777"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Presentación de resultados del indicador</w:t>
      </w:r>
    </w:p>
    <w:p w14:paraId="52F65858" w14:textId="77777777" w:rsidR="00C778DF" w:rsidRPr="00D037B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14:paraId="64392EF6" w14:textId="77777777" w:rsidTr="009F5809">
        <w:trPr>
          <w:trHeight w:val="397"/>
        </w:trPr>
        <w:tc>
          <w:tcPr>
            <w:tcW w:w="8988" w:type="dxa"/>
            <w:vAlign w:val="center"/>
          </w:tcPr>
          <w:p w14:paraId="4FA80F5F" w14:textId="77777777" w:rsidR="002114F6" w:rsidRPr="00D80F2C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color w:val="FF0000"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2D0AF6">
              <w:rPr>
                <w:rFonts w:asciiTheme="minorHAnsi" w:hAnsiTheme="minorHAnsi" w:cs="Arial"/>
                <w:b/>
                <w:color w:val="000000" w:themeColor="text1"/>
                <w:szCs w:val="20"/>
              </w:rPr>
              <w:t>Forma de presentación de resultados:</w:t>
            </w:r>
          </w:p>
          <w:tbl>
            <w:tblPr>
              <w:tblW w:w="82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01"/>
              <w:gridCol w:w="1199"/>
              <w:gridCol w:w="1700"/>
              <w:gridCol w:w="1780"/>
              <w:gridCol w:w="1200"/>
              <w:gridCol w:w="1200"/>
            </w:tblGrid>
            <w:tr w:rsidR="002D0AF6" w:rsidRPr="002D0AF6" w14:paraId="03895CD8" w14:textId="77777777" w:rsidTr="002D0AF6">
              <w:trPr>
                <w:trHeight w:val="1440"/>
              </w:trPr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14:paraId="005F8CB2" w14:textId="77777777" w:rsidR="002D0AF6" w:rsidRPr="002D0AF6" w:rsidRDefault="002D0AF6" w:rsidP="002D0AF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s-CO" w:eastAsia="es-CO"/>
                    </w:rPr>
                  </w:pPr>
                  <w:r w:rsidRPr="002D0AF6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s-CO" w:eastAsia="es-CO"/>
                    </w:rPr>
                    <w:t xml:space="preserve">Dependencia </w:t>
                  </w: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14:paraId="6CA52941" w14:textId="77777777" w:rsidR="002D0AF6" w:rsidRPr="002D0AF6" w:rsidRDefault="002D0AF6" w:rsidP="002D0AF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s-CO" w:eastAsia="es-CO"/>
                    </w:rPr>
                  </w:pPr>
                  <w:r w:rsidRPr="002D0AF6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s-CO" w:eastAsia="es-CO"/>
                    </w:rPr>
                    <w:t>Alianza generada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14:paraId="172CA358" w14:textId="77777777" w:rsidR="002D0AF6" w:rsidRPr="002D0AF6" w:rsidRDefault="002D0AF6" w:rsidP="002D0AF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s-CO" w:eastAsia="es-CO"/>
                    </w:rPr>
                  </w:pPr>
                  <w:r w:rsidRPr="002D0AF6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s-CO" w:eastAsia="es-CO"/>
                    </w:rPr>
                    <w:t>Nombre responsables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14:paraId="26832B15" w14:textId="77777777" w:rsidR="002D0AF6" w:rsidRPr="002D0AF6" w:rsidRDefault="002D0AF6" w:rsidP="002D0AF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s-CO" w:eastAsia="es-CO"/>
                    </w:rPr>
                  </w:pPr>
                  <w:r w:rsidRPr="002D0AF6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s-CO" w:eastAsia="es-CO"/>
                    </w:rPr>
                    <w:t>Documento de identificación responsables</w:t>
                  </w: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14:paraId="11187C61" w14:textId="77777777" w:rsidR="002D0AF6" w:rsidRPr="002D0AF6" w:rsidRDefault="002D0AF6" w:rsidP="002D0AF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s-CO" w:eastAsia="es-CO"/>
                    </w:rPr>
                  </w:pPr>
                  <w:r w:rsidRPr="002D0AF6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s-CO" w:eastAsia="es-CO"/>
                    </w:rPr>
                    <w:t>Campo de aplicación</w:t>
                  </w: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14:paraId="73684E1B" w14:textId="77777777" w:rsidR="002D0AF6" w:rsidRPr="002D0AF6" w:rsidRDefault="002D0AF6" w:rsidP="002D0AF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s-CO" w:eastAsia="es-CO"/>
                    </w:rPr>
                  </w:pPr>
                  <w:r w:rsidRPr="002D0AF6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s-CO" w:eastAsia="es-CO"/>
                    </w:rPr>
                    <w:t>Sector Beneficiado</w:t>
                  </w:r>
                </w:p>
              </w:tc>
            </w:tr>
            <w:tr w:rsidR="002D0AF6" w:rsidRPr="002D0AF6" w14:paraId="75B3746C" w14:textId="77777777" w:rsidTr="002D0AF6">
              <w:trPr>
                <w:trHeight w:val="300"/>
              </w:trPr>
              <w:tc>
                <w:tcPr>
                  <w:tcW w:w="12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BB87D6" w14:textId="77777777" w:rsidR="002D0AF6" w:rsidRPr="002D0AF6" w:rsidRDefault="002D0AF6" w:rsidP="002D0AF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s-CO" w:eastAsia="es-CO"/>
                    </w:rPr>
                  </w:pPr>
                  <w:r w:rsidRPr="002D0AF6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s-CO" w:eastAsia="es-CO"/>
                    </w:rPr>
                    <w:t> </w:t>
                  </w:r>
                </w:p>
              </w:tc>
              <w:tc>
                <w:tcPr>
                  <w:tcW w:w="12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56ED85" w14:textId="77777777" w:rsidR="002D0AF6" w:rsidRPr="002D0AF6" w:rsidRDefault="002D0AF6" w:rsidP="002D0AF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s-CO" w:eastAsia="es-CO"/>
                    </w:rPr>
                  </w:pPr>
                  <w:r w:rsidRPr="002D0AF6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s-CO" w:eastAsia="es-CO"/>
                    </w:rPr>
                    <w:t> </w:t>
                  </w:r>
                </w:p>
              </w:tc>
              <w:tc>
                <w:tcPr>
                  <w:tcW w:w="17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E2B374" w14:textId="77777777" w:rsidR="002D0AF6" w:rsidRPr="002D0AF6" w:rsidRDefault="002D0AF6" w:rsidP="002D0AF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s-CO" w:eastAsia="es-CO"/>
                    </w:rPr>
                  </w:pPr>
                  <w:r w:rsidRPr="002D0AF6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s-CO" w:eastAsia="es-CO"/>
                    </w:rPr>
                    <w:t> </w:t>
                  </w:r>
                </w:p>
              </w:tc>
              <w:tc>
                <w:tcPr>
                  <w:tcW w:w="178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0B1C19" w14:textId="77777777" w:rsidR="002D0AF6" w:rsidRPr="002D0AF6" w:rsidRDefault="002D0AF6" w:rsidP="002D0AF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s-CO" w:eastAsia="es-CO"/>
                    </w:rPr>
                  </w:pPr>
                  <w:r w:rsidRPr="002D0AF6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s-CO" w:eastAsia="es-CO"/>
                    </w:rPr>
                    <w:t> </w:t>
                  </w:r>
                </w:p>
              </w:tc>
              <w:tc>
                <w:tcPr>
                  <w:tcW w:w="12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419A5C" w14:textId="77777777" w:rsidR="002D0AF6" w:rsidRPr="002D0AF6" w:rsidRDefault="002D0AF6" w:rsidP="002D0AF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s-CO" w:eastAsia="es-CO"/>
                    </w:rPr>
                  </w:pPr>
                  <w:r w:rsidRPr="002D0AF6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s-CO" w:eastAsia="es-CO"/>
                    </w:rPr>
                    <w:t> </w:t>
                  </w:r>
                </w:p>
              </w:tc>
              <w:tc>
                <w:tcPr>
                  <w:tcW w:w="12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CBACDD" w14:textId="77777777" w:rsidR="002D0AF6" w:rsidRPr="002D0AF6" w:rsidRDefault="002D0AF6" w:rsidP="002D0AF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s-CO" w:eastAsia="es-CO"/>
                    </w:rPr>
                  </w:pPr>
                  <w:r w:rsidRPr="002D0AF6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s-CO" w:eastAsia="es-CO"/>
                    </w:rPr>
                    <w:t> </w:t>
                  </w:r>
                </w:p>
              </w:tc>
            </w:tr>
            <w:tr w:rsidR="002D0AF6" w:rsidRPr="002D0AF6" w14:paraId="48289C6E" w14:textId="77777777" w:rsidTr="002D0AF6">
              <w:trPr>
                <w:trHeight w:val="300"/>
              </w:trPr>
              <w:tc>
                <w:tcPr>
                  <w:tcW w:w="12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08640C9" w14:textId="77777777" w:rsidR="002D0AF6" w:rsidRPr="002D0AF6" w:rsidRDefault="002D0AF6" w:rsidP="002D0AF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s-CO" w:eastAsia="es-CO"/>
                    </w:rPr>
                  </w:pPr>
                </w:p>
              </w:tc>
              <w:tc>
                <w:tcPr>
                  <w:tcW w:w="12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97001B6" w14:textId="77777777" w:rsidR="002D0AF6" w:rsidRPr="002D0AF6" w:rsidRDefault="002D0AF6" w:rsidP="002D0AF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s-CO" w:eastAsia="es-CO"/>
                    </w:rPr>
                  </w:pPr>
                </w:p>
              </w:tc>
              <w:tc>
                <w:tcPr>
                  <w:tcW w:w="17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8FE80C8" w14:textId="77777777" w:rsidR="002D0AF6" w:rsidRPr="002D0AF6" w:rsidRDefault="002D0AF6" w:rsidP="002D0AF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s-CO" w:eastAsia="es-CO"/>
                    </w:rPr>
                  </w:pPr>
                </w:p>
              </w:tc>
              <w:tc>
                <w:tcPr>
                  <w:tcW w:w="178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69F398B" w14:textId="77777777" w:rsidR="002D0AF6" w:rsidRPr="002D0AF6" w:rsidRDefault="002D0AF6" w:rsidP="002D0AF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s-CO" w:eastAsia="es-CO"/>
                    </w:rPr>
                  </w:pPr>
                </w:p>
              </w:tc>
              <w:tc>
                <w:tcPr>
                  <w:tcW w:w="12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56F6EE0" w14:textId="77777777" w:rsidR="002D0AF6" w:rsidRPr="002D0AF6" w:rsidRDefault="002D0AF6" w:rsidP="002D0AF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s-CO" w:eastAsia="es-CO"/>
                    </w:rPr>
                  </w:pPr>
                </w:p>
              </w:tc>
              <w:tc>
                <w:tcPr>
                  <w:tcW w:w="12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EFD5813" w14:textId="77777777" w:rsidR="002D0AF6" w:rsidRPr="002D0AF6" w:rsidRDefault="002D0AF6" w:rsidP="002D0AF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s-CO" w:eastAsia="es-CO"/>
                    </w:rPr>
                  </w:pPr>
                </w:p>
              </w:tc>
            </w:tr>
          </w:tbl>
          <w:p w14:paraId="587E5032" w14:textId="77777777" w:rsidR="000F49D3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  <w:p w14:paraId="00D771E6" w14:textId="77777777" w:rsidR="009801D8" w:rsidRPr="00D037B1" w:rsidRDefault="009801D8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14:paraId="394150C5" w14:textId="77777777" w:rsidTr="009F5809">
        <w:trPr>
          <w:trHeight w:val="397"/>
        </w:trPr>
        <w:tc>
          <w:tcPr>
            <w:tcW w:w="8988" w:type="dxa"/>
            <w:vAlign w:val="center"/>
          </w:tcPr>
          <w:p w14:paraId="00CB8C3B" w14:textId="77777777" w:rsidR="000118BB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E53A15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14:paraId="1BCF71DA" w14:textId="77777777" w:rsidR="00E054D3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14:paraId="004F7771" w14:textId="77777777" w:rsidR="00E054D3" w:rsidRPr="00D037B1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14:paraId="03A5CE5C" w14:textId="77777777" w:rsidR="00D241CD" w:rsidRDefault="00D241CD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14:paraId="0AEA3FE9" w14:textId="77777777"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Descripción breve del indicador:</w:t>
            </w:r>
          </w:p>
          <w:p w14:paraId="57A27262" w14:textId="77777777"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de medición:</w:t>
            </w:r>
          </w:p>
          <w:p w14:paraId="0E0AF35E" w14:textId="77777777"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Resultado</w:t>
            </w:r>
            <w:r w:rsidR="00797881">
              <w:rPr>
                <w:rFonts w:asciiTheme="minorHAnsi" w:hAnsiTheme="minorHAnsi" w:cs="Arial"/>
                <w:szCs w:val="20"/>
              </w:rPr>
              <w:t>s</w:t>
            </w:r>
            <w:r w:rsidRPr="000118BB">
              <w:rPr>
                <w:rFonts w:asciiTheme="minorHAnsi" w:hAnsiTheme="minorHAnsi" w:cs="Arial"/>
                <w:szCs w:val="20"/>
              </w:rPr>
              <w:t xml:space="preserve"> relevantes del 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reportado:</w:t>
            </w:r>
          </w:p>
          <w:p w14:paraId="552727DA" w14:textId="77777777"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Análisis del Indicador y accio</w:t>
            </w:r>
            <w:r w:rsidR="00323FCC">
              <w:rPr>
                <w:rFonts w:asciiTheme="minorHAnsi" w:hAnsiTheme="minorHAnsi" w:cs="Arial"/>
                <w:szCs w:val="20"/>
              </w:rPr>
              <w:t>nes en ejecución</w:t>
            </w:r>
            <w:r w:rsidR="00D6000C">
              <w:rPr>
                <w:rFonts w:asciiTheme="minorHAnsi" w:hAnsiTheme="minorHAnsi" w:cs="Arial"/>
                <w:szCs w:val="20"/>
              </w:rPr>
              <w:t>,</w:t>
            </w:r>
            <w:r w:rsidR="00323FCC">
              <w:rPr>
                <w:rFonts w:asciiTheme="minorHAnsi" w:hAnsiTheme="minorHAnsi" w:cs="Arial"/>
                <w:szCs w:val="20"/>
              </w:rPr>
              <w:t xml:space="preserve"> o a realizarse:</w:t>
            </w:r>
          </w:p>
          <w:p w14:paraId="5A30B3B4" w14:textId="77777777" w:rsidR="00D241CD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Localización del soporte del indicador (Físico o cargado en el sistema)</w:t>
            </w:r>
            <w:r w:rsidR="00323FCC">
              <w:rPr>
                <w:rFonts w:asciiTheme="minorHAnsi" w:hAnsiTheme="minorHAnsi" w:cs="Arial"/>
                <w:szCs w:val="20"/>
              </w:rPr>
              <w:t>:</w:t>
            </w:r>
          </w:p>
          <w:p w14:paraId="686657C0" w14:textId="77777777" w:rsidR="00D80394" w:rsidRPr="00FB532F" w:rsidRDefault="00D80394" w:rsidP="00FB532F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19C45E40" w14:textId="77777777" w:rsidR="00D80394" w:rsidRPr="00D037B1" w:rsidRDefault="00D80394">
      <w:pPr>
        <w:rPr>
          <w:rFonts w:asciiTheme="minorHAnsi" w:hAnsiTheme="minorHAnsi"/>
        </w:rPr>
      </w:pPr>
    </w:p>
    <w:p w14:paraId="1D607812" w14:textId="77777777" w:rsidR="0091462A" w:rsidRPr="00D037B1" w:rsidRDefault="0091462A" w:rsidP="00F56736">
      <w:pPr>
        <w:spacing w:line="0" w:lineRule="atLeast"/>
        <w:rPr>
          <w:rFonts w:asciiTheme="minorHAnsi" w:hAnsiTheme="minorHAnsi"/>
        </w:rPr>
      </w:pPr>
    </w:p>
    <w:p w14:paraId="18EB1492" w14:textId="77777777" w:rsidR="00B941C8" w:rsidRPr="00D037B1" w:rsidRDefault="00B941C8" w:rsidP="00F56736">
      <w:pPr>
        <w:spacing w:line="0" w:lineRule="atLeast"/>
        <w:rPr>
          <w:rFonts w:asciiTheme="minorHAnsi" w:hAnsiTheme="minorHAnsi"/>
        </w:rPr>
      </w:pPr>
    </w:p>
    <w:p w14:paraId="0D80EA34" w14:textId="77777777" w:rsidR="00536763" w:rsidRPr="00D037B1" w:rsidRDefault="00536763" w:rsidP="00F56736">
      <w:pPr>
        <w:spacing w:line="0" w:lineRule="atLeast"/>
        <w:rPr>
          <w:rFonts w:asciiTheme="minorHAnsi" w:hAnsiTheme="minorHAnsi"/>
        </w:rPr>
      </w:pPr>
    </w:p>
    <w:p w14:paraId="25A5731B" w14:textId="77777777" w:rsidR="00F50800" w:rsidRPr="00D037B1" w:rsidRDefault="00F50800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14:paraId="573D9EB6" w14:textId="77777777" w:rsidR="00B941C8" w:rsidRPr="00703AF9" w:rsidRDefault="00EB32C8" w:rsidP="00EB32C8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14:paraId="71FE8607" w14:textId="77777777" w:rsidR="008C39DD" w:rsidRPr="00703AF9" w:rsidRDefault="0097292D" w:rsidP="00F56736">
      <w:pPr>
        <w:spacing w:line="0" w:lineRule="atLeast"/>
        <w:rPr>
          <w:rFonts w:asciiTheme="minorHAnsi" w:hAnsiTheme="minorHAnsi" w:cs="Arial"/>
        </w:rPr>
      </w:pPr>
      <w:r w:rsidRPr="00703AF9">
        <w:rPr>
          <w:rFonts w:asciiTheme="minorHAnsi" w:hAnsiTheme="minorHAnsi"/>
        </w:rPr>
        <w:tab/>
      </w:r>
      <w:r w:rsidR="008C39DD" w:rsidRPr="00703AF9">
        <w:rPr>
          <w:rFonts w:asciiTheme="minorHAnsi" w:hAnsiTheme="minorHAnsi" w:cs="Arial"/>
        </w:rPr>
        <w:t xml:space="preserve">    </w:t>
      </w:r>
    </w:p>
    <w:p w14:paraId="4C68B98C" w14:textId="77777777" w:rsidR="00B941C8" w:rsidRPr="00703AF9" w:rsidRDefault="008C39DD" w:rsidP="008C39DD">
      <w:pPr>
        <w:spacing w:line="0" w:lineRule="atLeast"/>
        <w:ind w:left="708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 xml:space="preserve">   </w:t>
      </w:r>
      <w:r w:rsidR="00D037B1" w:rsidRPr="00703AF9">
        <w:rPr>
          <w:rFonts w:asciiTheme="minorHAnsi" w:hAnsiTheme="minorHAnsi" w:cs="Arial"/>
        </w:rPr>
        <w:t xml:space="preserve">    </w:t>
      </w:r>
      <w:r w:rsidRPr="00703AF9">
        <w:rPr>
          <w:rFonts w:asciiTheme="minorHAnsi" w:hAnsiTheme="minorHAnsi" w:cs="Arial"/>
        </w:rPr>
        <w:t xml:space="preserve"> </w:t>
      </w:r>
      <w:r w:rsidR="0097292D" w:rsidRPr="00703AF9">
        <w:rPr>
          <w:rFonts w:asciiTheme="minorHAnsi" w:hAnsiTheme="minorHAnsi" w:cs="Arial"/>
        </w:rPr>
        <w:t>Coordinador de Objetivo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D037B1" w:rsidRPr="00703AF9">
        <w:rPr>
          <w:rFonts w:asciiTheme="minorHAnsi" w:hAnsiTheme="minorHAnsi"/>
        </w:rPr>
        <w:t xml:space="preserve"> </w:t>
      </w:r>
      <w:r w:rsidR="001A5B20">
        <w:rPr>
          <w:rFonts w:asciiTheme="minorHAnsi" w:hAnsiTheme="minorHAnsi"/>
        </w:rPr>
        <w:t xml:space="preserve">           </w:t>
      </w:r>
      <w:r w:rsidR="0097292D" w:rsidRPr="00703AF9">
        <w:rPr>
          <w:rFonts w:asciiTheme="minorHAnsi" w:hAnsiTheme="minorHAnsi" w:cs="Arial"/>
        </w:rPr>
        <w:t>Profesional Responsable</w:t>
      </w:r>
    </w:p>
    <w:sectPr w:rsidR="00B941C8" w:rsidRPr="00703AF9" w:rsidSect="00F56736">
      <w:headerReference w:type="default" r:id="rId7"/>
      <w:footerReference w:type="default" r:id="rId8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F2A5DD" w14:textId="77777777" w:rsidR="00C87B79" w:rsidRDefault="00C87B79">
      <w:r>
        <w:separator/>
      </w:r>
    </w:p>
  </w:endnote>
  <w:endnote w:type="continuationSeparator" w:id="0">
    <w:p w14:paraId="429B2342" w14:textId="77777777" w:rsidR="00C87B79" w:rsidRDefault="00C87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9E6EF" w14:textId="77777777" w:rsidR="00BB4682" w:rsidRPr="00BB4682" w:rsidRDefault="00BB4682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B839EF" w14:textId="77777777" w:rsidR="00C87B79" w:rsidRDefault="00C87B79">
      <w:r>
        <w:separator/>
      </w:r>
    </w:p>
  </w:footnote>
  <w:footnote w:type="continuationSeparator" w:id="0">
    <w:p w14:paraId="5B905104" w14:textId="77777777" w:rsidR="00C87B79" w:rsidRDefault="00C87B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598"/>
      <w:gridCol w:w="2398"/>
    </w:tblGrid>
    <w:tr w:rsidR="00B05843" w:rsidRPr="004036F2" w14:paraId="75BCDCAD" w14:textId="77777777" w:rsidTr="00B05843">
      <w:trPr>
        <w:trHeight w:val="1825"/>
      </w:trPr>
      <w:tc>
        <w:tcPr>
          <w:tcW w:w="1605" w:type="dxa"/>
          <w:vAlign w:val="center"/>
          <w:hideMark/>
        </w:tcPr>
        <w:p w14:paraId="7FC4DDE8" w14:textId="77777777"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055DDDE0" wp14:editId="7D15902C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14:paraId="3E820CF6" w14:textId="77777777"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14:paraId="1E3800A0" w14:textId="77777777" w:rsidR="00B05843" w:rsidRPr="004036F2" w:rsidRDefault="00B05843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14:paraId="657CC9FF" w14:textId="77777777"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 w:rsidR="00304534">
            <w:rPr>
              <w:rFonts w:asciiTheme="minorHAnsi" w:hAnsiTheme="minorHAnsi" w:cs="Arial"/>
              <w:b/>
            </w:rPr>
            <w:t>IMPACTO REGIONAL</w:t>
          </w:r>
          <w:r w:rsidRPr="004036F2">
            <w:rPr>
              <w:rFonts w:asciiTheme="minorHAnsi" w:hAnsiTheme="minorHAnsi" w:cs="Arial"/>
              <w:b/>
            </w:rPr>
            <w:t>--</w:t>
          </w:r>
        </w:p>
        <w:p w14:paraId="7F5E2D99" w14:textId="77777777"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 w:rsidR="00304534">
            <w:rPr>
              <w:rFonts w:ascii="Arial" w:hAnsi="Arial" w:cs="Arial"/>
              <w:sz w:val="20"/>
              <w:szCs w:val="20"/>
              <w:lang w:val="es-CO"/>
            </w:rPr>
            <w:t xml:space="preserve"> Transferencia de conocimiento al sector productivo</w:t>
          </w:r>
          <w:r w:rsidR="00304534" w:rsidRPr="004036F2">
            <w:rPr>
              <w:rFonts w:asciiTheme="minorHAnsi" w:hAnsiTheme="minorHAnsi" w:cs="Arial"/>
              <w:b/>
            </w:rPr>
            <w:t xml:space="preserve"> </w:t>
          </w:r>
          <w:r w:rsidRPr="004036F2">
            <w:rPr>
              <w:rFonts w:asciiTheme="minorHAnsi" w:hAnsiTheme="minorHAnsi" w:cs="Arial"/>
              <w:b/>
            </w:rPr>
            <w:t>--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B05843" w:rsidRPr="004036F2" w14:paraId="6555D846" w14:textId="77777777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5B085159" w14:textId="77777777"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6925AC74" w14:textId="77777777"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B05843" w:rsidRPr="004036F2" w14:paraId="3DF1F2E5" w14:textId="77777777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2956D21E" w14:textId="77777777"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02C796D4" w14:textId="77777777" w:rsidR="00B05843" w:rsidRPr="004036F2" w:rsidRDefault="00614A3D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B05843" w:rsidRPr="004036F2" w14:paraId="0B76EAA1" w14:textId="77777777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060017A9" w14:textId="77777777"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4C98580E" w14:textId="77777777" w:rsidR="00B05843" w:rsidRPr="004036F2" w:rsidRDefault="00B05843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B05843" w:rsidRPr="004036F2" w14:paraId="272EB97F" w14:textId="77777777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6C13D849" w14:textId="77777777"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505D5264" w14:textId="77777777"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210139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4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210139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4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14:paraId="468EF795" w14:textId="77777777" w:rsidR="00B05843" w:rsidRPr="004036F2" w:rsidRDefault="00B05843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14:paraId="696AD8F9" w14:textId="77777777" w:rsidR="00DB6EDB" w:rsidRPr="004036F2" w:rsidRDefault="00DB6EDB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"/>
  </w:num>
  <w:num w:numId="5">
    <w:abstractNumId w:val="12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3"/>
  </w:num>
  <w:num w:numId="11">
    <w:abstractNumId w:val="2"/>
  </w:num>
  <w:num w:numId="12">
    <w:abstractNumId w:val="9"/>
  </w:num>
  <w:num w:numId="13">
    <w:abstractNumId w:val="3"/>
  </w:num>
  <w:num w:numId="14">
    <w:abstractNumId w:val="0"/>
  </w:num>
  <w:num w:numId="15">
    <w:abstractNumId w:val="8"/>
  </w:num>
  <w:num w:numId="16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62A"/>
    <w:rsid w:val="000072F7"/>
    <w:rsid w:val="00010122"/>
    <w:rsid w:val="000118BB"/>
    <w:rsid w:val="00012C6F"/>
    <w:rsid w:val="00013C40"/>
    <w:rsid w:val="00017131"/>
    <w:rsid w:val="00036D46"/>
    <w:rsid w:val="00042F98"/>
    <w:rsid w:val="000507E7"/>
    <w:rsid w:val="000519BF"/>
    <w:rsid w:val="000578E4"/>
    <w:rsid w:val="0006072B"/>
    <w:rsid w:val="00066F10"/>
    <w:rsid w:val="00067AF8"/>
    <w:rsid w:val="00070214"/>
    <w:rsid w:val="00072BFA"/>
    <w:rsid w:val="00075ABC"/>
    <w:rsid w:val="000762FE"/>
    <w:rsid w:val="00084BF7"/>
    <w:rsid w:val="00085CA0"/>
    <w:rsid w:val="00090316"/>
    <w:rsid w:val="00096CFF"/>
    <w:rsid w:val="000A54CF"/>
    <w:rsid w:val="000B0CAB"/>
    <w:rsid w:val="000B7721"/>
    <w:rsid w:val="000C731D"/>
    <w:rsid w:val="000D1CDC"/>
    <w:rsid w:val="000D2F9C"/>
    <w:rsid w:val="000E0EB2"/>
    <w:rsid w:val="000E6055"/>
    <w:rsid w:val="000E63D8"/>
    <w:rsid w:val="000F28FB"/>
    <w:rsid w:val="000F3316"/>
    <w:rsid w:val="000F49D3"/>
    <w:rsid w:val="000F6A51"/>
    <w:rsid w:val="00101D9D"/>
    <w:rsid w:val="0010740B"/>
    <w:rsid w:val="00113273"/>
    <w:rsid w:val="001176FC"/>
    <w:rsid w:val="00124A24"/>
    <w:rsid w:val="00124D81"/>
    <w:rsid w:val="00136324"/>
    <w:rsid w:val="0013744F"/>
    <w:rsid w:val="00137FC8"/>
    <w:rsid w:val="00164965"/>
    <w:rsid w:val="00164F96"/>
    <w:rsid w:val="001660DE"/>
    <w:rsid w:val="00171ABD"/>
    <w:rsid w:val="00172EC0"/>
    <w:rsid w:val="00176758"/>
    <w:rsid w:val="001804C0"/>
    <w:rsid w:val="00181138"/>
    <w:rsid w:val="001904DD"/>
    <w:rsid w:val="00191C0C"/>
    <w:rsid w:val="001A00E6"/>
    <w:rsid w:val="001A09F7"/>
    <w:rsid w:val="001A5871"/>
    <w:rsid w:val="001A5B20"/>
    <w:rsid w:val="001B5104"/>
    <w:rsid w:val="001C01F5"/>
    <w:rsid w:val="001C0C19"/>
    <w:rsid w:val="001C290E"/>
    <w:rsid w:val="001C296C"/>
    <w:rsid w:val="001C3EC1"/>
    <w:rsid w:val="001D17FE"/>
    <w:rsid w:val="001E485A"/>
    <w:rsid w:val="001F5100"/>
    <w:rsid w:val="001F5702"/>
    <w:rsid w:val="002006FB"/>
    <w:rsid w:val="00205372"/>
    <w:rsid w:val="002056C2"/>
    <w:rsid w:val="00210139"/>
    <w:rsid w:val="002114F6"/>
    <w:rsid w:val="002227C4"/>
    <w:rsid w:val="00225A27"/>
    <w:rsid w:val="002263BB"/>
    <w:rsid w:val="00232106"/>
    <w:rsid w:val="002334D8"/>
    <w:rsid w:val="00234DF4"/>
    <w:rsid w:val="00241535"/>
    <w:rsid w:val="00242CE9"/>
    <w:rsid w:val="002523B3"/>
    <w:rsid w:val="002525AD"/>
    <w:rsid w:val="00255EEC"/>
    <w:rsid w:val="002611D9"/>
    <w:rsid w:val="00263F64"/>
    <w:rsid w:val="0026498D"/>
    <w:rsid w:val="002661CC"/>
    <w:rsid w:val="00272854"/>
    <w:rsid w:val="00285FF8"/>
    <w:rsid w:val="00290B90"/>
    <w:rsid w:val="00293440"/>
    <w:rsid w:val="00293CF1"/>
    <w:rsid w:val="002A5CE3"/>
    <w:rsid w:val="002B03BE"/>
    <w:rsid w:val="002B43E9"/>
    <w:rsid w:val="002B4FD6"/>
    <w:rsid w:val="002B554B"/>
    <w:rsid w:val="002B78D8"/>
    <w:rsid w:val="002C0322"/>
    <w:rsid w:val="002C5FA4"/>
    <w:rsid w:val="002C6890"/>
    <w:rsid w:val="002C7208"/>
    <w:rsid w:val="002D0AF6"/>
    <w:rsid w:val="002D2A9D"/>
    <w:rsid w:val="002D30EF"/>
    <w:rsid w:val="002D5493"/>
    <w:rsid w:val="002E37C9"/>
    <w:rsid w:val="002E5208"/>
    <w:rsid w:val="002E5CE6"/>
    <w:rsid w:val="002F0C71"/>
    <w:rsid w:val="002F0F56"/>
    <w:rsid w:val="002F798C"/>
    <w:rsid w:val="003008BA"/>
    <w:rsid w:val="003008C2"/>
    <w:rsid w:val="00304534"/>
    <w:rsid w:val="00307CD2"/>
    <w:rsid w:val="003131F7"/>
    <w:rsid w:val="0031349C"/>
    <w:rsid w:val="00314065"/>
    <w:rsid w:val="0031434B"/>
    <w:rsid w:val="00322F74"/>
    <w:rsid w:val="00323FCC"/>
    <w:rsid w:val="003325F7"/>
    <w:rsid w:val="00333898"/>
    <w:rsid w:val="0033485B"/>
    <w:rsid w:val="00342429"/>
    <w:rsid w:val="00344701"/>
    <w:rsid w:val="00347179"/>
    <w:rsid w:val="00350C5F"/>
    <w:rsid w:val="00356222"/>
    <w:rsid w:val="00356827"/>
    <w:rsid w:val="0035731B"/>
    <w:rsid w:val="00360680"/>
    <w:rsid w:val="00361004"/>
    <w:rsid w:val="0036506A"/>
    <w:rsid w:val="0037401F"/>
    <w:rsid w:val="00380B52"/>
    <w:rsid w:val="00382346"/>
    <w:rsid w:val="00387619"/>
    <w:rsid w:val="00390606"/>
    <w:rsid w:val="003964E4"/>
    <w:rsid w:val="003971FE"/>
    <w:rsid w:val="003A38CC"/>
    <w:rsid w:val="003A6C98"/>
    <w:rsid w:val="003A73F9"/>
    <w:rsid w:val="003A7B2D"/>
    <w:rsid w:val="003B2C2C"/>
    <w:rsid w:val="003E274B"/>
    <w:rsid w:val="003E34AF"/>
    <w:rsid w:val="003F14AA"/>
    <w:rsid w:val="003F7165"/>
    <w:rsid w:val="0040098C"/>
    <w:rsid w:val="004036F2"/>
    <w:rsid w:val="00407C6C"/>
    <w:rsid w:val="00411AF6"/>
    <w:rsid w:val="0041602D"/>
    <w:rsid w:val="00421754"/>
    <w:rsid w:val="00421F91"/>
    <w:rsid w:val="00422EC9"/>
    <w:rsid w:val="00432899"/>
    <w:rsid w:val="004342F4"/>
    <w:rsid w:val="00436855"/>
    <w:rsid w:val="00440919"/>
    <w:rsid w:val="0044379E"/>
    <w:rsid w:val="00453FBC"/>
    <w:rsid w:val="004558E1"/>
    <w:rsid w:val="00456052"/>
    <w:rsid w:val="004603BD"/>
    <w:rsid w:val="00462608"/>
    <w:rsid w:val="00470821"/>
    <w:rsid w:val="00471699"/>
    <w:rsid w:val="00477120"/>
    <w:rsid w:val="0047742E"/>
    <w:rsid w:val="00477EAB"/>
    <w:rsid w:val="0048394E"/>
    <w:rsid w:val="004846BA"/>
    <w:rsid w:val="004870E4"/>
    <w:rsid w:val="00493C78"/>
    <w:rsid w:val="004A03EC"/>
    <w:rsid w:val="004A1524"/>
    <w:rsid w:val="004A2B08"/>
    <w:rsid w:val="004A3746"/>
    <w:rsid w:val="004A5674"/>
    <w:rsid w:val="004B13B6"/>
    <w:rsid w:val="004B39A1"/>
    <w:rsid w:val="004C07CE"/>
    <w:rsid w:val="004C2D13"/>
    <w:rsid w:val="004C4832"/>
    <w:rsid w:val="004C77F3"/>
    <w:rsid w:val="004D3142"/>
    <w:rsid w:val="004D6845"/>
    <w:rsid w:val="004D7A56"/>
    <w:rsid w:val="004E7E4B"/>
    <w:rsid w:val="004F3697"/>
    <w:rsid w:val="004F5A91"/>
    <w:rsid w:val="00505204"/>
    <w:rsid w:val="005105A3"/>
    <w:rsid w:val="00510729"/>
    <w:rsid w:val="00511298"/>
    <w:rsid w:val="00516803"/>
    <w:rsid w:val="005355B1"/>
    <w:rsid w:val="00536763"/>
    <w:rsid w:val="0054597A"/>
    <w:rsid w:val="00547BD0"/>
    <w:rsid w:val="00560492"/>
    <w:rsid w:val="00562A9B"/>
    <w:rsid w:val="00563E94"/>
    <w:rsid w:val="00563FBB"/>
    <w:rsid w:val="005739BB"/>
    <w:rsid w:val="00583B36"/>
    <w:rsid w:val="00591FC4"/>
    <w:rsid w:val="005A2D0F"/>
    <w:rsid w:val="005A561E"/>
    <w:rsid w:val="005A6B09"/>
    <w:rsid w:val="005B670E"/>
    <w:rsid w:val="005C2521"/>
    <w:rsid w:val="005C323E"/>
    <w:rsid w:val="005C58A0"/>
    <w:rsid w:val="005C75D9"/>
    <w:rsid w:val="005C7A08"/>
    <w:rsid w:val="005D2907"/>
    <w:rsid w:val="005E1C24"/>
    <w:rsid w:val="005E1F66"/>
    <w:rsid w:val="005E4866"/>
    <w:rsid w:val="00602917"/>
    <w:rsid w:val="0060515A"/>
    <w:rsid w:val="00613DBB"/>
    <w:rsid w:val="00614A3D"/>
    <w:rsid w:val="006154A0"/>
    <w:rsid w:val="00616AE0"/>
    <w:rsid w:val="0062405D"/>
    <w:rsid w:val="00632F86"/>
    <w:rsid w:val="00635BFD"/>
    <w:rsid w:val="00640501"/>
    <w:rsid w:val="00645AD7"/>
    <w:rsid w:val="0065175C"/>
    <w:rsid w:val="006615A5"/>
    <w:rsid w:val="0066488A"/>
    <w:rsid w:val="006668A6"/>
    <w:rsid w:val="0067030D"/>
    <w:rsid w:val="006704E7"/>
    <w:rsid w:val="00670CC0"/>
    <w:rsid w:val="00674960"/>
    <w:rsid w:val="00676B38"/>
    <w:rsid w:val="006774A0"/>
    <w:rsid w:val="00696A91"/>
    <w:rsid w:val="006A1D7D"/>
    <w:rsid w:val="006C00D5"/>
    <w:rsid w:val="006C1F66"/>
    <w:rsid w:val="006D02CC"/>
    <w:rsid w:val="006D0BF2"/>
    <w:rsid w:val="006D0C54"/>
    <w:rsid w:val="006D55B9"/>
    <w:rsid w:val="006D68F1"/>
    <w:rsid w:val="006E45D4"/>
    <w:rsid w:val="006E7F1B"/>
    <w:rsid w:val="006F0850"/>
    <w:rsid w:val="006F1844"/>
    <w:rsid w:val="006F5C7D"/>
    <w:rsid w:val="006F6ECB"/>
    <w:rsid w:val="006F7798"/>
    <w:rsid w:val="00703AF9"/>
    <w:rsid w:val="00705881"/>
    <w:rsid w:val="00707C05"/>
    <w:rsid w:val="0071168E"/>
    <w:rsid w:val="0071621E"/>
    <w:rsid w:val="007165F4"/>
    <w:rsid w:val="00716C84"/>
    <w:rsid w:val="0071787E"/>
    <w:rsid w:val="00720773"/>
    <w:rsid w:val="00723ABB"/>
    <w:rsid w:val="00724415"/>
    <w:rsid w:val="00727EC4"/>
    <w:rsid w:val="00730E38"/>
    <w:rsid w:val="00731048"/>
    <w:rsid w:val="007322ED"/>
    <w:rsid w:val="00734EBC"/>
    <w:rsid w:val="00737DC3"/>
    <w:rsid w:val="007450DE"/>
    <w:rsid w:val="00756B67"/>
    <w:rsid w:val="00767501"/>
    <w:rsid w:val="0077229A"/>
    <w:rsid w:val="0077272D"/>
    <w:rsid w:val="0077403F"/>
    <w:rsid w:val="007967E9"/>
    <w:rsid w:val="00797881"/>
    <w:rsid w:val="007A726B"/>
    <w:rsid w:val="007B4CB6"/>
    <w:rsid w:val="007B6272"/>
    <w:rsid w:val="007C4517"/>
    <w:rsid w:val="007D58B0"/>
    <w:rsid w:val="007E6943"/>
    <w:rsid w:val="007E6ED4"/>
    <w:rsid w:val="00800136"/>
    <w:rsid w:val="00804F40"/>
    <w:rsid w:val="00805B8F"/>
    <w:rsid w:val="008150B8"/>
    <w:rsid w:val="00820821"/>
    <w:rsid w:val="008222CB"/>
    <w:rsid w:val="0082401A"/>
    <w:rsid w:val="008309EC"/>
    <w:rsid w:val="00833163"/>
    <w:rsid w:val="00842C59"/>
    <w:rsid w:val="00842E0A"/>
    <w:rsid w:val="00847891"/>
    <w:rsid w:val="008553FC"/>
    <w:rsid w:val="00863C18"/>
    <w:rsid w:val="00865900"/>
    <w:rsid w:val="008664F5"/>
    <w:rsid w:val="008752B3"/>
    <w:rsid w:val="0089045D"/>
    <w:rsid w:val="00894DEC"/>
    <w:rsid w:val="0089608A"/>
    <w:rsid w:val="008A58C6"/>
    <w:rsid w:val="008A663B"/>
    <w:rsid w:val="008B0C4B"/>
    <w:rsid w:val="008B1106"/>
    <w:rsid w:val="008B1AA1"/>
    <w:rsid w:val="008B61DD"/>
    <w:rsid w:val="008C0B97"/>
    <w:rsid w:val="008C0F41"/>
    <w:rsid w:val="008C21A2"/>
    <w:rsid w:val="008C39DD"/>
    <w:rsid w:val="008C4760"/>
    <w:rsid w:val="008C56E9"/>
    <w:rsid w:val="008D2AA8"/>
    <w:rsid w:val="008D5771"/>
    <w:rsid w:val="008E1324"/>
    <w:rsid w:val="008E206E"/>
    <w:rsid w:val="008E5BE7"/>
    <w:rsid w:val="008E75C0"/>
    <w:rsid w:val="008E7A30"/>
    <w:rsid w:val="008F256D"/>
    <w:rsid w:val="008F76D7"/>
    <w:rsid w:val="008F7A18"/>
    <w:rsid w:val="009037C2"/>
    <w:rsid w:val="00904AC3"/>
    <w:rsid w:val="00912D92"/>
    <w:rsid w:val="0091462A"/>
    <w:rsid w:val="00942926"/>
    <w:rsid w:val="00947BE5"/>
    <w:rsid w:val="00953228"/>
    <w:rsid w:val="0097292D"/>
    <w:rsid w:val="009801D8"/>
    <w:rsid w:val="00980E9D"/>
    <w:rsid w:val="00984162"/>
    <w:rsid w:val="009924B1"/>
    <w:rsid w:val="009A1AA5"/>
    <w:rsid w:val="009A64FD"/>
    <w:rsid w:val="009A7BCE"/>
    <w:rsid w:val="009B62EB"/>
    <w:rsid w:val="009C17EA"/>
    <w:rsid w:val="009D28C7"/>
    <w:rsid w:val="009D3DE4"/>
    <w:rsid w:val="009F46B9"/>
    <w:rsid w:val="009F5809"/>
    <w:rsid w:val="00A00D6F"/>
    <w:rsid w:val="00A019FD"/>
    <w:rsid w:val="00A111A1"/>
    <w:rsid w:val="00A12134"/>
    <w:rsid w:val="00A1222F"/>
    <w:rsid w:val="00A20025"/>
    <w:rsid w:val="00A2190E"/>
    <w:rsid w:val="00A260A7"/>
    <w:rsid w:val="00A31EB0"/>
    <w:rsid w:val="00A32ABB"/>
    <w:rsid w:val="00A433EE"/>
    <w:rsid w:val="00A4724E"/>
    <w:rsid w:val="00A5518B"/>
    <w:rsid w:val="00A556FA"/>
    <w:rsid w:val="00A61513"/>
    <w:rsid w:val="00A63B68"/>
    <w:rsid w:val="00A64DB0"/>
    <w:rsid w:val="00A7054E"/>
    <w:rsid w:val="00A762F7"/>
    <w:rsid w:val="00A81B24"/>
    <w:rsid w:val="00A92094"/>
    <w:rsid w:val="00A952A2"/>
    <w:rsid w:val="00A95F83"/>
    <w:rsid w:val="00AA0E9F"/>
    <w:rsid w:val="00AA1D3C"/>
    <w:rsid w:val="00AA2BD1"/>
    <w:rsid w:val="00AA4BD5"/>
    <w:rsid w:val="00AA55A3"/>
    <w:rsid w:val="00AA6EFD"/>
    <w:rsid w:val="00AB1D38"/>
    <w:rsid w:val="00AB20A9"/>
    <w:rsid w:val="00AB4508"/>
    <w:rsid w:val="00AC02DF"/>
    <w:rsid w:val="00AC700E"/>
    <w:rsid w:val="00AE1706"/>
    <w:rsid w:val="00AE7DC8"/>
    <w:rsid w:val="00AF1DD5"/>
    <w:rsid w:val="00AF3D94"/>
    <w:rsid w:val="00AF4897"/>
    <w:rsid w:val="00B008A3"/>
    <w:rsid w:val="00B01685"/>
    <w:rsid w:val="00B049AE"/>
    <w:rsid w:val="00B05843"/>
    <w:rsid w:val="00B114CF"/>
    <w:rsid w:val="00B1186C"/>
    <w:rsid w:val="00B12C28"/>
    <w:rsid w:val="00B203CF"/>
    <w:rsid w:val="00B244F9"/>
    <w:rsid w:val="00B41567"/>
    <w:rsid w:val="00B429BC"/>
    <w:rsid w:val="00B53B3F"/>
    <w:rsid w:val="00B667D5"/>
    <w:rsid w:val="00B66BFD"/>
    <w:rsid w:val="00B670A4"/>
    <w:rsid w:val="00B67736"/>
    <w:rsid w:val="00B72A46"/>
    <w:rsid w:val="00B764E7"/>
    <w:rsid w:val="00B825E1"/>
    <w:rsid w:val="00B83C9D"/>
    <w:rsid w:val="00B941C8"/>
    <w:rsid w:val="00B948F0"/>
    <w:rsid w:val="00B951B3"/>
    <w:rsid w:val="00BA1C71"/>
    <w:rsid w:val="00BA1D56"/>
    <w:rsid w:val="00BA4B52"/>
    <w:rsid w:val="00BA762F"/>
    <w:rsid w:val="00BB2C7F"/>
    <w:rsid w:val="00BB4682"/>
    <w:rsid w:val="00BC058B"/>
    <w:rsid w:val="00BC56E3"/>
    <w:rsid w:val="00BD633A"/>
    <w:rsid w:val="00BE2A3C"/>
    <w:rsid w:val="00BE5487"/>
    <w:rsid w:val="00BF2ED1"/>
    <w:rsid w:val="00C00D45"/>
    <w:rsid w:val="00C01AC4"/>
    <w:rsid w:val="00C02239"/>
    <w:rsid w:val="00C06972"/>
    <w:rsid w:val="00C07835"/>
    <w:rsid w:val="00C12911"/>
    <w:rsid w:val="00C134D6"/>
    <w:rsid w:val="00C20AB8"/>
    <w:rsid w:val="00C21041"/>
    <w:rsid w:val="00C21A32"/>
    <w:rsid w:val="00C337C7"/>
    <w:rsid w:val="00C4553C"/>
    <w:rsid w:val="00C4677F"/>
    <w:rsid w:val="00C566B0"/>
    <w:rsid w:val="00C60860"/>
    <w:rsid w:val="00C63960"/>
    <w:rsid w:val="00C67AA2"/>
    <w:rsid w:val="00C7349C"/>
    <w:rsid w:val="00C778DF"/>
    <w:rsid w:val="00C77EC3"/>
    <w:rsid w:val="00C81CE9"/>
    <w:rsid w:val="00C82301"/>
    <w:rsid w:val="00C8721B"/>
    <w:rsid w:val="00C87B79"/>
    <w:rsid w:val="00C913F1"/>
    <w:rsid w:val="00C94CEF"/>
    <w:rsid w:val="00C95150"/>
    <w:rsid w:val="00C97F80"/>
    <w:rsid w:val="00CA0BD8"/>
    <w:rsid w:val="00CB3D95"/>
    <w:rsid w:val="00CB7A63"/>
    <w:rsid w:val="00CC24EE"/>
    <w:rsid w:val="00CC446B"/>
    <w:rsid w:val="00CE2B1B"/>
    <w:rsid w:val="00CE4D4D"/>
    <w:rsid w:val="00CE5957"/>
    <w:rsid w:val="00CE743C"/>
    <w:rsid w:val="00CF21E6"/>
    <w:rsid w:val="00D00A71"/>
    <w:rsid w:val="00D037B1"/>
    <w:rsid w:val="00D05344"/>
    <w:rsid w:val="00D05445"/>
    <w:rsid w:val="00D07176"/>
    <w:rsid w:val="00D07FB9"/>
    <w:rsid w:val="00D11420"/>
    <w:rsid w:val="00D17B52"/>
    <w:rsid w:val="00D2103D"/>
    <w:rsid w:val="00D21E9B"/>
    <w:rsid w:val="00D241CD"/>
    <w:rsid w:val="00D32AA8"/>
    <w:rsid w:val="00D347F6"/>
    <w:rsid w:val="00D40901"/>
    <w:rsid w:val="00D41283"/>
    <w:rsid w:val="00D42D80"/>
    <w:rsid w:val="00D46808"/>
    <w:rsid w:val="00D515DF"/>
    <w:rsid w:val="00D5518F"/>
    <w:rsid w:val="00D551A8"/>
    <w:rsid w:val="00D554AA"/>
    <w:rsid w:val="00D6000C"/>
    <w:rsid w:val="00D6274A"/>
    <w:rsid w:val="00D80394"/>
    <w:rsid w:val="00D80F2C"/>
    <w:rsid w:val="00D81538"/>
    <w:rsid w:val="00D848D0"/>
    <w:rsid w:val="00D90733"/>
    <w:rsid w:val="00D92328"/>
    <w:rsid w:val="00DA5785"/>
    <w:rsid w:val="00DB108F"/>
    <w:rsid w:val="00DB1F45"/>
    <w:rsid w:val="00DB4EFC"/>
    <w:rsid w:val="00DB6CC7"/>
    <w:rsid w:val="00DB6EDB"/>
    <w:rsid w:val="00DC6280"/>
    <w:rsid w:val="00DC7631"/>
    <w:rsid w:val="00DE78CB"/>
    <w:rsid w:val="00DF099F"/>
    <w:rsid w:val="00DF1DDB"/>
    <w:rsid w:val="00E009B7"/>
    <w:rsid w:val="00E00E13"/>
    <w:rsid w:val="00E054D3"/>
    <w:rsid w:val="00E12BDA"/>
    <w:rsid w:val="00E170AF"/>
    <w:rsid w:val="00E30539"/>
    <w:rsid w:val="00E35CDE"/>
    <w:rsid w:val="00E36606"/>
    <w:rsid w:val="00E37C2B"/>
    <w:rsid w:val="00E53A15"/>
    <w:rsid w:val="00E664B2"/>
    <w:rsid w:val="00E736AE"/>
    <w:rsid w:val="00E73996"/>
    <w:rsid w:val="00E81B79"/>
    <w:rsid w:val="00E81C5A"/>
    <w:rsid w:val="00E96669"/>
    <w:rsid w:val="00EA0513"/>
    <w:rsid w:val="00EA33BF"/>
    <w:rsid w:val="00EA3D43"/>
    <w:rsid w:val="00EA6DDB"/>
    <w:rsid w:val="00EA7EB3"/>
    <w:rsid w:val="00EB1CB2"/>
    <w:rsid w:val="00EB32C8"/>
    <w:rsid w:val="00EC28A3"/>
    <w:rsid w:val="00EC4C52"/>
    <w:rsid w:val="00ED7F0E"/>
    <w:rsid w:val="00EE005E"/>
    <w:rsid w:val="00EE3E21"/>
    <w:rsid w:val="00EE594B"/>
    <w:rsid w:val="00EF4CE4"/>
    <w:rsid w:val="00EF7EDC"/>
    <w:rsid w:val="00F019B5"/>
    <w:rsid w:val="00F1533D"/>
    <w:rsid w:val="00F244F1"/>
    <w:rsid w:val="00F24B46"/>
    <w:rsid w:val="00F27E6F"/>
    <w:rsid w:val="00F30B2E"/>
    <w:rsid w:val="00F31E54"/>
    <w:rsid w:val="00F43A75"/>
    <w:rsid w:val="00F50800"/>
    <w:rsid w:val="00F5465E"/>
    <w:rsid w:val="00F56736"/>
    <w:rsid w:val="00F576B4"/>
    <w:rsid w:val="00F75544"/>
    <w:rsid w:val="00F9325B"/>
    <w:rsid w:val="00F9728D"/>
    <w:rsid w:val="00FA321C"/>
    <w:rsid w:val="00FA44C2"/>
    <w:rsid w:val="00FA6DEB"/>
    <w:rsid w:val="00FB5281"/>
    <w:rsid w:val="00FB532F"/>
    <w:rsid w:val="00FB7EEB"/>
    <w:rsid w:val="00FC0D43"/>
    <w:rsid w:val="00FC44D7"/>
    <w:rsid w:val="00FD668B"/>
    <w:rsid w:val="00FD737A"/>
    <w:rsid w:val="00FE0E24"/>
    <w:rsid w:val="00FE2C99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67A7B1B9"/>
  <w15:docId w15:val="{95770EBA-C775-4C4D-A671-C436C6C47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0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5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0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757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4917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17</cp:revision>
  <cp:lastPrinted>2008-11-24T15:14:00Z</cp:lastPrinted>
  <dcterms:created xsi:type="dcterms:W3CDTF">2016-03-31T16:49:00Z</dcterms:created>
  <dcterms:modified xsi:type="dcterms:W3CDTF">2019-05-22T15:33:00Z</dcterms:modified>
</cp:coreProperties>
</file>