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6D" w:rsidRPr="00F4386D" w:rsidRDefault="00F4386D">
      <w:pPr>
        <w:rPr>
          <w:b/>
        </w:rPr>
      </w:pPr>
      <w:bookmarkStart w:id="0" w:name="_GoBack"/>
      <w:bookmarkEnd w:id="0"/>
      <w:r w:rsidRPr="00F4386D">
        <w:rPr>
          <w:b/>
        </w:rPr>
        <w:t>MAPA ESTRUCTURA OBJETIVO</w:t>
      </w:r>
    </w:p>
    <w:p w:rsidR="00F4386D" w:rsidRDefault="00F4386D">
      <w:r>
        <w:br/>
        <w:t>Incluir el  esquema de la estructura de cadena de resultados del objetivo de cobertura con calidad desde el. U el de propósitos hasta el nivel de proyectos</w:t>
      </w:r>
      <w:r>
        <w:br/>
      </w:r>
    </w:p>
    <w:p w:rsidR="00C252A4" w:rsidRPr="00BC4A6F" w:rsidRDefault="00BC4A6F">
      <w:pPr>
        <w:rPr>
          <w:b/>
          <w:i/>
          <w:color w:val="FF0000"/>
        </w:rPr>
      </w:pPr>
      <w:r w:rsidRPr="00BC4A6F">
        <w:rPr>
          <w:b/>
          <w:i/>
          <w:color w:val="FF0000"/>
        </w:rPr>
        <w:t>Ver archivo anexo con estructura base</w:t>
      </w:r>
    </w:p>
    <w:p w:rsidR="00C252A4" w:rsidRDefault="00C252A4"/>
    <w:p w:rsidR="00F4386D" w:rsidRPr="00F4386D" w:rsidRDefault="00F4386D">
      <w:pPr>
        <w:rPr>
          <w:b/>
        </w:rPr>
      </w:pPr>
      <w:r w:rsidRPr="00F4386D">
        <w:rPr>
          <w:b/>
        </w:rPr>
        <w:t>CONCEPTOS ESTRATÉGICOS</w:t>
      </w:r>
    </w:p>
    <w:p w:rsidR="00F4386D" w:rsidRDefault="00F4386D">
      <w:r>
        <w:br/>
        <w:t xml:space="preserve">Describir los conceptos estratégicos que permitirán la fácil comprensión del objetivo de cobertura, conceptos claves. </w:t>
      </w:r>
    </w:p>
    <w:p w:rsidR="00F4386D" w:rsidRPr="00F4386D" w:rsidRDefault="00F4386D">
      <w:pPr>
        <w:rPr>
          <w:i/>
        </w:rPr>
      </w:pPr>
      <w:r w:rsidRPr="00F4386D">
        <w:rPr>
          <w:i/>
        </w:rPr>
        <w:t>Nota: Dado los cambios de forma en el proceso, se debe hacer alusión a los anteriores y su relación con los nuevos conceptos.</w:t>
      </w:r>
    </w:p>
    <w:p w:rsidR="00F4386D" w:rsidRDefault="00F4386D">
      <w:r>
        <w:br/>
      </w:r>
      <w:r w:rsidRPr="00F4386D">
        <w:rPr>
          <w:b/>
        </w:rPr>
        <w:t xml:space="preserve">COSTO TOTAL APROXIMADO </w:t>
      </w:r>
      <w:r w:rsidRPr="00F4386D">
        <w:rPr>
          <w:b/>
        </w:rPr>
        <w:br/>
      </w:r>
    </w:p>
    <w:p w:rsidR="00F4386D" w:rsidRDefault="00F4386D">
      <w:r>
        <w:t>Para las vigencias 2015-2019, Tomar como referente la misma estructura que se presentó en el direccionamiento estratégico 2009 – 2019.</w:t>
      </w:r>
    </w:p>
    <w:p w:rsidR="00F4386D" w:rsidRDefault="00F4386D">
      <w:r>
        <w:t>Nota: Dado que es un cambio de forma, el monto del proyecto en total (SUMATORIA DEL VALOR DE TODOS LOS PROYECTOS) no puede superar la cifra inicialmente planteada, a menos que la diferencia se presente en recursos por gestionar.</w:t>
      </w:r>
      <w:r>
        <w:br/>
      </w:r>
      <w:r>
        <w:br/>
        <w:t>4. Línea base indicadores: acá se hace un diagnóstico de los indicadores del nivel de propósito y componente</w:t>
      </w:r>
      <w:r>
        <w:br/>
      </w:r>
      <w:r>
        <w:br/>
      </w:r>
      <w:r w:rsidRPr="00F4386D">
        <w:rPr>
          <w:b/>
        </w:rPr>
        <w:t>MATRIZ DE MARCO LÓGICO</w:t>
      </w:r>
      <w:r>
        <w:rPr>
          <w:b/>
        </w:rPr>
        <w:t xml:space="preserve"> A NIVEL DE DIRECCIONAMIENTO ESTRATÉGICO</w:t>
      </w:r>
    </w:p>
    <w:p w:rsidR="00F4386D" w:rsidRDefault="00F4386D"/>
    <w:p w:rsidR="00F4386D" w:rsidRDefault="00F4386D"/>
    <w:p w:rsidR="00F4386D" w:rsidRDefault="00F4386D"/>
    <w:p w:rsidR="00F4386D" w:rsidRDefault="00F4386D">
      <w:r w:rsidRPr="00F4386D">
        <w:rPr>
          <w:b/>
        </w:rPr>
        <w:t>MATRIZ DE MARCO LÓGICO</w:t>
      </w:r>
      <w:r>
        <w:rPr>
          <w:b/>
        </w:rPr>
        <w:t xml:space="preserve"> A NIVEL DE PROYECTOS</w:t>
      </w:r>
    </w:p>
    <w:p w:rsidR="00802C22" w:rsidRDefault="00F4386D">
      <w:r>
        <w:br/>
        <w:t>Basarse en la estructura del documento de actualización de la cadena de logro el cual se envía</w:t>
      </w:r>
      <w:r>
        <w:br/>
      </w:r>
      <w:r>
        <w:br/>
      </w:r>
      <w:r>
        <w:lastRenderedPageBreak/>
        <w:t>Nota: adicional al documento se deben adjuntar la MML del direccionamiento en Excel y las fichas en Excel de los proyectos y cuyas plantillas se enviarán desde la OPLA.</w:t>
      </w:r>
    </w:p>
    <w:sectPr w:rsidR="00802C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D"/>
    <w:rsid w:val="00412F7F"/>
    <w:rsid w:val="00802C22"/>
    <w:rsid w:val="009D30C0"/>
    <w:rsid w:val="00BC4A6F"/>
    <w:rsid w:val="00C252A4"/>
    <w:rsid w:val="00F4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Usuario UTP</cp:lastModifiedBy>
  <cp:revision>2</cp:revision>
  <dcterms:created xsi:type="dcterms:W3CDTF">2015-04-23T19:26:00Z</dcterms:created>
  <dcterms:modified xsi:type="dcterms:W3CDTF">2015-04-23T19:26:00Z</dcterms:modified>
</cp:coreProperties>
</file>