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0038AB" w:rsidRDefault="00F34B5B" w:rsidP="005D237C">
      <w:pPr>
        <w:shd w:val="clear" w:color="auto" w:fill="FFFFFF"/>
        <w:spacing w:before="100" w:beforeAutospacing="1" w:after="100" w:afterAutospacing="1" w:line="240" w:lineRule="auto"/>
        <w:jc w:val="center"/>
        <w:rPr>
          <w:rFonts w:asciiTheme="minorHAnsi" w:eastAsia="Times New Roman" w:hAnsiTheme="minorHAnsi" w:cs="Arial"/>
          <w:b/>
        </w:rPr>
      </w:pPr>
      <w:r w:rsidRPr="000038AB">
        <w:rPr>
          <w:rFonts w:asciiTheme="minorHAnsi" w:eastAsia="Times New Roman" w:hAnsiTheme="minorHAnsi" w:cs="Arial"/>
          <w:b/>
        </w:rPr>
        <w:t>ACLARACIÓN DE DUDAS</w:t>
      </w:r>
    </w:p>
    <w:p w:rsidR="000038AB" w:rsidRPr="000038AB" w:rsidRDefault="00855D08" w:rsidP="00855D08">
      <w:pPr>
        <w:pStyle w:val="NormalWeb"/>
        <w:shd w:val="clear" w:color="auto" w:fill="FFFFFF"/>
        <w:jc w:val="both"/>
        <w:rPr>
          <w:rFonts w:asciiTheme="minorHAnsi" w:hAnsiTheme="minorHAnsi"/>
          <w:sz w:val="22"/>
          <w:szCs w:val="22"/>
        </w:rPr>
      </w:pPr>
      <w:proofErr w:type="gramStart"/>
      <w:r>
        <w:rPr>
          <w:rFonts w:asciiTheme="minorHAnsi" w:hAnsiTheme="minorHAnsi" w:cs="Arial"/>
          <w:sz w:val="22"/>
          <w:szCs w:val="22"/>
          <w:lang w:val="es-CO"/>
        </w:rPr>
        <w:t>1.</w:t>
      </w:r>
      <w:r w:rsidR="000038AB" w:rsidRPr="000038AB">
        <w:rPr>
          <w:rFonts w:asciiTheme="minorHAnsi" w:hAnsiTheme="minorHAnsi" w:cs="Arial"/>
          <w:sz w:val="22"/>
          <w:szCs w:val="22"/>
          <w:lang w:val="es-CO"/>
        </w:rPr>
        <w:t>Solicitamos</w:t>
      </w:r>
      <w:proofErr w:type="gramEnd"/>
      <w:r w:rsidR="000038AB" w:rsidRPr="000038AB">
        <w:rPr>
          <w:rFonts w:asciiTheme="minorHAnsi" w:hAnsiTheme="minorHAnsi" w:cs="Arial"/>
          <w:sz w:val="22"/>
          <w:szCs w:val="22"/>
          <w:lang w:val="es-CO"/>
        </w:rPr>
        <w:t xml:space="preserve"> que se pueda abrir la licitación para proponentes de otras ciudades, teniendo en cuanta que la solución es instalada por el fabricante HP y la garantía la da el mismo.  Adicional remotamente se puede dar una asistencia para validar problemas de configuración, pero físicamente (hardware) la manipulación de la solución la debe hacer HP.</w:t>
      </w:r>
    </w:p>
    <w:p w:rsidR="000038AB" w:rsidRPr="000038AB" w:rsidRDefault="000038AB" w:rsidP="00855D08">
      <w:pPr>
        <w:jc w:val="both"/>
        <w:rPr>
          <w:rFonts w:asciiTheme="minorHAnsi" w:hAnsiTheme="minorHAnsi"/>
        </w:rPr>
      </w:pPr>
      <w:r w:rsidRPr="000038AB">
        <w:rPr>
          <w:rFonts w:asciiTheme="minorHAnsi" w:hAnsiTheme="minorHAnsi" w:cs="Calibri"/>
          <w:b/>
          <w:i/>
        </w:rPr>
        <w:t xml:space="preserve">RESPUESTA. </w:t>
      </w:r>
      <w:r w:rsidRPr="000038AB">
        <w:rPr>
          <w:rFonts w:asciiTheme="minorHAnsi" w:hAnsiTheme="minorHAnsi" w:cs="Calibri"/>
          <w:b/>
          <w:i/>
          <w:color w:val="000000"/>
          <w:lang w:val="es-ES"/>
        </w:rPr>
        <w:t xml:space="preserve">SE ACEPTA LA PARTICIPACIÓN DE EMPRESAS QUE TENGAN OFICINA EN </w:t>
      </w:r>
      <w:r w:rsidR="00855D08">
        <w:rPr>
          <w:rFonts w:asciiTheme="minorHAnsi" w:hAnsiTheme="minorHAnsi" w:cs="Calibri"/>
          <w:b/>
          <w:i/>
          <w:color w:val="000000"/>
          <w:lang w:val="es-ES"/>
        </w:rPr>
        <w:t>LAS</w:t>
      </w:r>
      <w:r w:rsidRPr="000038AB">
        <w:rPr>
          <w:rFonts w:asciiTheme="minorHAnsi" w:hAnsiTheme="minorHAnsi" w:cs="Calibri"/>
          <w:b/>
          <w:i/>
          <w:color w:val="000000"/>
          <w:lang w:val="es-ES"/>
        </w:rPr>
        <w:t xml:space="preserve"> </w:t>
      </w:r>
      <w:r w:rsidR="00855D08">
        <w:rPr>
          <w:rFonts w:asciiTheme="minorHAnsi" w:hAnsiTheme="minorHAnsi" w:cs="Calibri"/>
          <w:b/>
          <w:i/>
          <w:color w:val="000000"/>
          <w:lang w:val="es-ES"/>
        </w:rPr>
        <w:t xml:space="preserve">CIUDADES </w:t>
      </w:r>
      <w:r w:rsidRPr="000038AB">
        <w:rPr>
          <w:rFonts w:asciiTheme="minorHAnsi" w:hAnsiTheme="minorHAnsi" w:cs="Calibri"/>
          <w:b/>
          <w:i/>
          <w:color w:val="000000"/>
          <w:lang w:val="es-ES"/>
        </w:rPr>
        <w:t xml:space="preserve"> DE PEREIRA,  MANIZALES O ARMENIA</w:t>
      </w:r>
      <w:r w:rsidR="00855D08">
        <w:rPr>
          <w:rFonts w:asciiTheme="minorHAnsi" w:hAnsiTheme="minorHAnsi" w:cs="Calibri"/>
          <w:b/>
          <w:i/>
          <w:color w:val="000000"/>
          <w:lang w:val="es-ES"/>
        </w:rPr>
        <w:t xml:space="preserve">., ESTA INFORMACIÓN SE VERIFICARÁ EN EL </w:t>
      </w:r>
      <w:r w:rsidR="00932EC6">
        <w:rPr>
          <w:rFonts w:asciiTheme="minorHAnsi" w:hAnsiTheme="minorHAnsi" w:cs="Calibri"/>
          <w:b/>
          <w:i/>
          <w:color w:val="000000"/>
          <w:lang w:val="es-ES"/>
        </w:rPr>
        <w:t>CERTIFICADO DE LA CÁMARA DE COMERCIO</w:t>
      </w:r>
      <w:r w:rsidR="00855D08">
        <w:rPr>
          <w:rFonts w:asciiTheme="minorHAnsi" w:hAnsiTheme="minorHAnsi" w:cs="Calibri"/>
          <w:b/>
          <w:i/>
          <w:color w:val="000000"/>
          <w:lang w:val="es-ES"/>
        </w:rPr>
        <w:t>.</w:t>
      </w:r>
    </w:p>
    <w:p w:rsidR="000038AB" w:rsidRPr="000038AB" w:rsidRDefault="000038AB" w:rsidP="00855D08">
      <w:pPr>
        <w:pStyle w:val="NormalWeb"/>
        <w:shd w:val="clear" w:color="auto" w:fill="FFFFFF"/>
        <w:jc w:val="both"/>
        <w:rPr>
          <w:rFonts w:asciiTheme="minorHAnsi" w:hAnsiTheme="minorHAnsi"/>
          <w:sz w:val="22"/>
          <w:szCs w:val="22"/>
        </w:rPr>
      </w:pPr>
    </w:p>
    <w:p w:rsidR="000038AB" w:rsidRPr="000038AB" w:rsidRDefault="000038AB" w:rsidP="00855D08">
      <w:pPr>
        <w:pStyle w:val="NormalWeb"/>
        <w:shd w:val="clear" w:color="auto" w:fill="FFFFFF"/>
        <w:jc w:val="both"/>
        <w:rPr>
          <w:rFonts w:asciiTheme="minorHAnsi" w:hAnsiTheme="minorHAnsi"/>
          <w:sz w:val="22"/>
          <w:szCs w:val="22"/>
        </w:rPr>
      </w:pPr>
      <w:r w:rsidRPr="000038AB">
        <w:rPr>
          <w:rFonts w:asciiTheme="minorHAnsi" w:hAnsiTheme="minorHAnsi" w:cs="Arial"/>
          <w:sz w:val="22"/>
          <w:szCs w:val="22"/>
          <w:lang w:val="es-CO"/>
        </w:rPr>
        <w:t xml:space="preserve">2. Nos pueden confirmar por favor si la entidad cuenta con la licencia de </w:t>
      </w:r>
      <w:proofErr w:type="spellStart"/>
      <w:r w:rsidRPr="000038AB">
        <w:rPr>
          <w:rFonts w:asciiTheme="minorHAnsi" w:hAnsiTheme="minorHAnsi" w:cs="Arial"/>
          <w:sz w:val="22"/>
          <w:szCs w:val="22"/>
          <w:lang w:val="es-CO"/>
        </w:rPr>
        <w:t>command</w:t>
      </w:r>
      <w:proofErr w:type="spellEnd"/>
      <w:r w:rsidRPr="000038AB">
        <w:rPr>
          <w:rFonts w:asciiTheme="minorHAnsi" w:hAnsiTheme="minorHAnsi" w:cs="Arial"/>
          <w:sz w:val="22"/>
          <w:szCs w:val="22"/>
          <w:lang w:val="es-CO"/>
        </w:rPr>
        <w:t xml:space="preserve"> View de manera ilimitada o se debe contemplar licenciamiento para la solución</w:t>
      </w:r>
    </w:p>
    <w:p w:rsidR="000038AB" w:rsidRPr="000038AB" w:rsidRDefault="000038AB" w:rsidP="00855D08">
      <w:pPr>
        <w:jc w:val="both"/>
        <w:rPr>
          <w:rFonts w:asciiTheme="minorHAnsi" w:hAnsiTheme="minorHAnsi"/>
        </w:rPr>
      </w:pPr>
      <w:r w:rsidRPr="000038AB">
        <w:rPr>
          <w:rFonts w:asciiTheme="minorHAnsi" w:hAnsiTheme="minorHAnsi" w:cs="Calibri"/>
          <w:b/>
          <w:i/>
        </w:rPr>
        <w:t>RESPUESTA.</w:t>
      </w:r>
      <w:r w:rsidRPr="000038AB">
        <w:rPr>
          <w:rFonts w:asciiTheme="minorHAnsi" w:hAnsiTheme="minorHAnsi" w:cs="Calibri"/>
          <w:b/>
          <w:i/>
          <w:color w:val="000000"/>
          <w:lang w:val="es-ES"/>
        </w:rPr>
        <w:t>LA SOLUCION TIENE EL LICENCIAMIENTO DE MANERA ILIMITADA PARA LA SOLUCION A INSTALAR NO ES NECESARIO CONTEMPLAR LICENCIAMIENTO</w:t>
      </w:r>
    </w:p>
    <w:p w:rsidR="000038AB" w:rsidRPr="000038AB" w:rsidRDefault="000038AB" w:rsidP="00855D08">
      <w:pPr>
        <w:jc w:val="both"/>
        <w:rPr>
          <w:rFonts w:asciiTheme="minorHAnsi" w:hAnsiTheme="minorHAnsi"/>
        </w:rPr>
      </w:pPr>
    </w:p>
    <w:p w:rsidR="000038AB" w:rsidRPr="000038AB" w:rsidRDefault="000038AB" w:rsidP="00855D08">
      <w:pPr>
        <w:pStyle w:val="Textbody"/>
        <w:spacing w:after="0"/>
        <w:jc w:val="both"/>
        <w:rPr>
          <w:rFonts w:asciiTheme="minorHAnsi" w:hAnsiTheme="minorHAnsi"/>
          <w:sz w:val="22"/>
          <w:szCs w:val="22"/>
        </w:rPr>
      </w:pPr>
      <w:r w:rsidRPr="000038AB">
        <w:rPr>
          <w:rFonts w:asciiTheme="minorHAnsi" w:hAnsiTheme="minorHAnsi"/>
          <w:sz w:val="22"/>
          <w:szCs w:val="22"/>
        </w:rPr>
        <w:t>3</w:t>
      </w:r>
      <w:r w:rsidRPr="000038AB">
        <w:rPr>
          <w:rFonts w:asciiTheme="minorHAnsi" w:hAnsiTheme="minorHAnsi"/>
          <w:sz w:val="22"/>
          <w:szCs w:val="22"/>
        </w:rPr>
        <w:t xml:space="preserve">. Por favor amablemente </w:t>
      </w:r>
      <w:proofErr w:type="spellStart"/>
      <w:r w:rsidRPr="000038AB">
        <w:rPr>
          <w:rFonts w:asciiTheme="minorHAnsi" w:hAnsiTheme="minorHAnsi"/>
          <w:sz w:val="22"/>
          <w:szCs w:val="22"/>
        </w:rPr>
        <w:t>NewNet</w:t>
      </w:r>
      <w:proofErr w:type="spellEnd"/>
      <w:r w:rsidRPr="000038AB">
        <w:rPr>
          <w:rFonts w:asciiTheme="minorHAnsi" w:hAnsiTheme="minorHAnsi"/>
          <w:sz w:val="22"/>
          <w:szCs w:val="22"/>
        </w:rPr>
        <w:t xml:space="preserve"> S.A solicita retirar el requerimiento en cuanto a que “El proveedor debe tener presencia en la ciudad de Pereira, mediante la dirección comercial verificable en certificado de la Cámara de Comercio.”</w:t>
      </w:r>
    </w:p>
    <w:p w:rsidR="000038AB" w:rsidRPr="000038AB" w:rsidRDefault="000038AB" w:rsidP="00855D08">
      <w:pPr>
        <w:pStyle w:val="Textbody"/>
        <w:spacing w:after="0"/>
        <w:jc w:val="both"/>
        <w:rPr>
          <w:rFonts w:asciiTheme="minorHAnsi" w:hAnsiTheme="minorHAnsi"/>
          <w:sz w:val="22"/>
          <w:szCs w:val="22"/>
        </w:rPr>
      </w:pPr>
      <w:r w:rsidRPr="000038AB">
        <w:rPr>
          <w:rFonts w:asciiTheme="minorHAnsi" w:hAnsiTheme="minorHAnsi"/>
          <w:sz w:val="22"/>
          <w:szCs w:val="22"/>
        </w:rPr>
        <w:t> </w:t>
      </w:r>
    </w:p>
    <w:p w:rsidR="000038AB" w:rsidRPr="000038AB" w:rsidRDefault="000038AB" w:rsidP="00855D08">
      <w:pPr>
        <w:pStyle w:val="Textbody"/>
        <w:spacing w:after="0"/>
        <w:jc w:val="both"/>
        <w:rPr>
          <w:rFonts w:asciiTheme="minorHAnsi" w:hAnsiTheme="minorHAnsi"/>
          <w:sz w:val="22"/>
          <w:szCs w:val="22"/>
        </w:rPr>
      </w:pPr>
      <w:r w:rsidRPr="000038AB">
        <w:rPr>
          <w:rFonts w:asciiTheme="minorHAnsi" w:hAnsiTheme="minorHAnsi"/>
          <w:sz w:val="22"/>
          <w:szCs w:val="22"/>
        </w:rPr>
        <w:t>Porque para los servicios de instalación y soporte se necesitan ingenieros certificados en las tecnologías con los cuales contamos y  además se cuenta con el respaldo del fabricante para escalar los casos de soporte cuando sean necesarios. Amablemente solicitamos que retiren este requerimiento como exigente.</w:t>
      </w:r>
    </w:p>
    <w:p w:rsidR="000038AB" w:rsidRPr="000038AB" w:rsidRDefault="000038AB" w:rsidP="00855D08">
      <w:pPr>
        <w:pStyle w:val="Textbody"/>
        <w:jc w:val="both"/>
        <w:rPr>
          <w:rFonts w:asciiTheme="minorHAnsi" w:hAnsiTheme="minorHAnsi"/>
          <w:sz w:val="22"/>
          <w:szCs w:val="22"/>
        </w:rPr>
      </w:pPr>
      <w:r w:rsidRPr="000038AB">
        <w:rPr>
          <w:rFonts w:asciiTheme="minorHAnsi" w:hAnsiTheme="minorHAnsi" w:cs="Arial"/>
          <w:sz w:val="22"/>
          <w:szCs w:val="22"/>
          <w:lang w:val="es-CO"/>
        </w:rPr>
        <w:t> </w:t>
      </w:r>
      <w:r w:rsidRPr="000038AB">
        <w:rPr>
          <w:rFonts w:asciiTheme="minorHAnsi" w:hAnsiTheme="minorHAnsi" w:cs="Calibri"/>
          <w:b/>
          <w:i/>
          <w:sz w:val="22"/>
          <w:szCs w:val="22"/>
        </w:rPr>
        <w:t>RESPUESTA</w:t>
      </w:r>
      <w:r w:rsidRPr="000038AB">
        <w:rPr>
          <w:rFonts w:asciiTheme="minorHAnsi" w:hAnsiTheme="minorHAnsi" w:cs="Calibri"/>
          <w:b/>
          <w:i/>
          <w:sz w:val="22"/>
          <w:szCs w:val="22"/>
        </w:rPr>
        <w:t xml:space="preserve">. </w:t>
      </w:r>
      <w:r w:rsidRPr="000038AB">
        <w:rPr>
          <w:rFonts w:asciiTheme="minorHAnsi" w:hAnsiTheme="minorHAnsi"/>
          <w:b/>
          <w:bCs/>
          <w:i/>
          <w:iCs/>
          <w:sz w:val="22"/>
          <w:szCs w:val="22"/>
        </w:rPr>
        <w:t>NO SE ACEPTA LA SOLICITUD, EN LOS PLIEGOS SE SOLICTA QUE LA INSTALACION DEBERA SER REALIZADA  DIRECTAMENTE POR INGENIEROS DEL FABRICANTE.</w:t>
      </w:r>
    </w:p>
    <w:p w:rsidR="000038AB" w:rsidRPr="000038AB" w:rsidRDefault="000038AB" w:rsidP="00855D08">
      <w:pPr>
        <w:pStyle w:val="Textbody"/>
        <w:jc w:val="both"/>
        <w:rPr>
          <w:rFonts w:asciiTheme="minorHAnsi" w:hAnsiTheme="minorHAnsi"/>
          <w:sz w:val="22"/>
          <w:szCs w:val="22"/>
        </w:rPr>
      </w:pPr>
    </w:p>
    <w:p w:rsidR="000038AB" w:rsidRPr="000038AB" w:rsidRDefault="000038AB" w:rsidP="00855D08">
      <w:pPr>
        <w:pStyle w:val="Textbody"/>
        <w:jc w:val="both"/>
        <w:rPr>
          <w:rFonts w:asciiTheme="minorHAnsi" w:hAnsiTheme="minorHAnsi"/>
          <w:sz w:val="22"/>
          <w:szCs w:val="22"/>
        </w:rPr>
      </w:pPr>
      <w:r w:rsidRPr="000038AB">
        <w:rPr>
          <w:rFonts w:asciiTheme="minorHAnsi" w:hAnsiTheme="minorHAnsi"/>
          <w:sz w:val="22"/>
          <w:szCs w:val="22"/>
        </w:rPr>
        <w:t>4</w:t>
      </w:r>
      <w:r w:rsidRPr="000038AB">
        <w:rPr>
          <w:rFonts w:asciiTheme="minorHAnsi" w:hAnsiTheme="minorHAnsi"/>
          <w:sz w:val="22"/>
          <w:szCs w:val="22"/>
        </w:rPr>
        <w:t xml:space="preserve">. De acuerdo al pliego  de suministros de </w:t>
      </w:r>
      <w:proofErr w:type="spellStart"/>
      <w:r w:rsidRPr="000038AB">
        <w:rPr>
          <w:rFonts w:asciiTheme="minorHAnsi" w:hAnsiTheme="minorHAnsi"/>
          <w:sz w:val="22"/>
          <w:szCs w:val="22"/>
        </w:rPr>
        <w:t>switches</w:t>
      </w:r>
      <w:proofErr w:type="spellEnd"/>
      <w:r w:rsidRPr="000038AB">
        <w:rPr>
          <w:rFonts w:asciiTheme="minorHAnsi" w:hAnsiTheme="minorHAnsi"/>
          <w:sz w:val="22"/>
          <w:szCs w:val="22"/>
        </w:rPr>
        <w:t xml:space="preserve"> y elementos para almacenamiento del EVA y teniendo en cuenta que la fecha de preguntas ya paso  pero nos interesa si es posible que se tenga en cuenta que para cumplir con la necesidad planteada en el pliego por la universidad se necesitan altas certificaciones técnicas para cumplir con los requerimientos de soporte. Por lo tanto solicitamos que sean agregadas a las condiciones del pliego que se deban presentar las certificaciones técnicas para poder realizar soporte e instalación.</w:t>
      </w:r>
    </w:p>
    <w:p w:rsidR="000038AB" w:rsidRPr="000038AB" w:rsidRDefault="000038AB" w:rsidP="00855D08">
      <w:pPr>
        <w:pStyle w:val="Textbody"/>
        <w:jc w:val="both"/>
        <w:rPr>
          <w:rFonts w:asciiTheme="minorHAnsi" w:hAnsiTheme="minorHAnsi"/>
          <w:sz w:val="22"/>
          <w:szCs w:val="22"/>
        </w:rPr>
      </w:pPr>
      <w:r w:rsidRPr="000038AB">
        <w:rPr>
          <w:rFonts w:asciiTheme="minorHAnsi" w:hAnsiTheme="minorHAnsi"/>
          <w:b/>
          <w:bCs/>
          <w:i/>
          <w:iCs/>
          <w:sz w:val="22"/>
          <w:szCs w:val="22"/>
        </w:rPr>
        <w:t>RESPUESTA.</w:t>
      </w:r>
      <w:r w:rsidRPr="000038AB">
        <w:rPr>
          <w:rFonts w:asciiTheme="minorHAnsi" w:hAnsiTheme="minorHAnsi"/>
          <w:b/>
          <w:bCs/>
          <w:i/>
          <w:iCs/>
          <w:sz w:val="22"/>
          <w:szCs w:val="22"/>
        </w:rPr>
        <w:t xml:space="preserve"> </w:t>
      </w:r>
      <w:r w:rsidRPr="000038AB">
        <w:rPr>
          <w:rFonts w:asciiTheme="minorHAnsi" w:hAnsiTheme="minorHAnsi"/>
          <w:b/>
          <w:bCs/>
          <w:i/>
          <w:iCs/>
          <w:sz w:val="22"/>
          <w:szCs w:val="22"/>
        </w:rPr>
        <w:t>EL SOPORTE DE LOS DISPOSITIVOS SERA PRESTADO DIRECTAMENTE POR EL FABRICANTE Y LA INSTALACION REQUERIDA DE LOS ELEMENTOS DE ALMACENAMIENTO SERA REALIZADA POR EL FABRICANTE, DE ESTA MANERA CONSTA EN LOS PLIEGOS.</w:t>
      </w:r>
    </w:p>
    <w:p w:rsidR="000038AB" w:rsidRPr="000038AB" w:rsidRDefault="000038AB" w:rsidP="00855D08">
      <w:pPr>
        <w:pStyle w:val="Textbody"/>
        <w:jc w:val="both"/>
        <w:rPr>
          <w:rFonts w:asciiTheme="minorHAnsi" w:hAnsiTheme="minorHAnsi"/>
          <w:sz w:val="22"/>
          <w:szCs w:val="22"/>
        </w:rPr>
      </w:pPr>
    </w:p>
    <w:p w:rsidR="000038AB" w:rsidRPr="000038AB" w:rsidRDefault="000038AB" w:rsidP="00855D08">
      <w:pPr>
        <w:jc w:val="both"/>
        <w:rPr>
          <w:rFonts w:asciiTheme="minorHAnsi" w:hAnsiTheme="minorHAnsi"/>
        </w:rPr>
      </w:pPr>
      <w:proofErr w:type="gramStart"/>
      <w:r w:rsidRPr="000038AB">
        <w:rPr>
          <w:rFonts w:asciiTheme="minorHAnsi" w:hAnsiTheme="minorHAnsi" w:cs="Calibri"/>
          <w:i/>
        </w:rPr>
        <w:t>5.</w:t>
      </w:r>
      <w:r w:rsidRPr="000038AB">
        <w:rPr>
          <w:rFonts w:asciiTheme="minorHAnsi" w:hAnsiTheme="minorHAnsi" w:cs="Calibri"/>
          <w:i/>
        </w:rPr>
        <w:t>En</w:t>
      </w:r>
      <w:proofErr w:type="gramEnd"/>
      <w:r w:rsidRPr="000038AB">
        <w:rPr>
          <w:rFonts w:asciiTheme="minorHAnsi" w:hAnsiTheme="minorHAnsi" w:cs="Calibri"/>
          <w:i/>
        </w:rPr>
        <w:t xml:space="preserve"> el numeral 1.4.1 están solicitando que los proponentes estén inscritos en el RUP en la actividad 3 – Actividad Proveedor</w:t>
      </w:r>
      <w:r w:rsidRPr="000038AB">
        <w:rPr>
          <w:rFonts w:asciiTheme="minorHAnsi" w:hAnsiTheme="minorHAnsi" w:cs="Calibri"/>
          <w:i/>
          <w:iCs/>
        </w:rPr>
        <w:t>, en cualquier clasificación o grupo que se ajuste al objeto de la Licitación.</w:t>
      </w:r>
    </w:p>
    <w:p w:rsidR="000038AB" w:rsidRPr="000038AB" w:rsidRDefault="000038AB" w:rsidP="00855D08">
      <w:pPr>
        <w:jc w:val="both"/>
        <w:rPr>
          <w:rFonts w:asciiTheme="minorHAnsi" w:hAnsiTheme="minorHAnsi"/>
        </w:rPr>
      </w:pPr>
      <w:r w:rsidRPr="000038AB">
        <w:rPr>
          <w:rFonts w:asciiTheme="minorHAnsi" w:hAnsiTheme="minorHAnsi" w:cs="Calibri"/>
          <w:i/>
          <w:color w:val="000000"/>
        </w:rPr>
        <w:lastRenderedPageBreak/>
        <w:t>Teniendo en cuenta el decreto 0734 de 2012 donde se hicieron cambios radicales en la clasificación y por lo tanto los oferentes deben estar inscritos en el RUP con códigos como los que aparecen el cuadro que se relaciona, por lo que solicitamos sea modificado al RUP vigente a partir de septiembre del 2012</w:t>
      </w:r>
    </w:p>
    <w:p w:rsidR="000038AB" w:rsidRPr="000038AB" w:rsidRDefault="000038AB" w:rsidP="00855D08">
      <w:pPr>
        <w:jc w:val="both"/>
        <w:rPr>
          <w:rFonts w:asciiTheme="minorHAnsi" w:hAnsiTheme="minorHAnsi"/>
        </w:rPr>
      </w:pPr>
    </w:p>
    <w:tbl>
      <w:tblPr>
        <w:tblW w:w="0" w:type="auto"/>
        <w:jc w:val="right"/>
        <w:tblBorders>
          <w:top w:val="single" w:sz="8" w:space="0" w:color="00000A"/>
          <w:left w:val="single" w:sz="8" w:space="0" w:color="00000A"/>
          <w:bottom w:val="single" w:sz="8" w:space="0" w:color="00000A"/>
          <w:right w:val="single" w:sz="8" w:space="0" w:color="00000A"/>
        </w:tblBorders>
        <w:tblCellMar>
          <w:left w:w="10" w:type="dxa"/>
          <w:right w:w="10" w:type="dxa"/>
        </w:tblCellMar>
        <w:tblLook w:val="04A0" w:firstRow="1" w:lastRow="0" w:firstColumn="1" w:lastColumn="0" w:noHBand="0" w:noVBand="1"/>
      </w:tblPr>
      <w:tblGrid>
        <w:gridCol w:w="1883"/>
        <w:gridCol w:w="2792"/>
        <w:gridCol w:w="4303"/>
      </w:tblGrid>
      <w:tr w:rsidR="000038AB" w:rsidRPr="000038AB" w:rsidTr="009D16CD">
        <w:tblPrEx>
          <w:tblCellMar>
            <w:top w:w="0" w:type="dxa"/>
            <w:bottom w:w="0" w:type="dxa"/>
          </w:tblCellMar>
        </w:tblPrEx>
        <w:trPr>
          <w:trHeight w:val="765"/>
          <w:jc w:val="right"/>
        </w:trPr>
        <w:tc>
          <w:tcPr>
            <w:tcW w:w="1883" w:type="dxa"/>
            <w:tcBorders>
              <w:top w:val="single" w:sz="8" w:space="0" w:color="00000A"/>
              <w:left w:val="single" w:sz="8" w:space="0" w:color="00000A"/>
              <w:bottom w:val="single" w:sz="8" w:space="0" w:color="00000A"/>
              <w:right w:val="single" w:sz="8" w:space="0" w:color="00000A"/>
            </w:tcBorders>
            <w:shd w:val="clear" w:color="auto" w:fill="FDE9D9"/>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b/>
                <w:bCs/>
                <w:i/>
                <w:color w:val="000000"/>
                <w:lang w:val="es-ES"/>
              </w:rPr>
              <w:t>SELECCIONE EL CÓDIGO DE ACTIVIDAD QUE TIENE INSCRITO EN EL RUT</w:t>
            </w:r>
          </w:p>
        </w:tc>
        <w:tc>
          <w:tcPr>
            <w:tcW w:w="2792" w:type="dxa"/>
            <w:tcBorders>
              <w:top w:val="single" w:sz="8" w:space="0" w:color="00000A"/>
              <w:bottom w:val="single" w:sz="8" w:space="0" w:color="00000A"/>
              <w:right w:val="single" w:sz="8" w:space="0" w:color="00000A"/>
            </w:tcBorders>
            <w:shd w:val="clear" w:color="auto" w:fill="FDE9D9"/>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b/>
                <w:bCs/>
                <w:i/>
                <w:color w:val="000000"/>
                <w:lang w:val="es-ES"/>
              </w:rPr>
              <w:t>CÓDIGO Y NOMBRE DE LA ACTIVIDAD SELECCIONADA</w:t>
            </w:r>
          </w:p>
        </w:tc>
        <w:tc>
          <w:tcPr>
            <w:tcW w:w="4303" w:type="dxa"/>
            <w:tcBorders>
              <w:top w:val="single" w:sz="8" w:space="0" w:color="00000A"/>
              <w:bottom w:val="single" w:sz="8" w:space="0" w:color="00000A"/>
              <w:right w:val="single" w:sz="8" w:space="0" w:color="00000A"/>
            </w:tcBorders>
            <w:shd w:val="clear" w:color="auto" w:fill="FDE9D9"/>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b/>
                <w:bCs/>
                <w:i/>
                <w:color w:val="000000"/>
                <w:lang w:val="es-ES"/>
              </w:rPr>
              <w:t>CÓDIGO Y NOMBRE DEL NUEVO(S) CÓDIGO (S) DE ACTIVIDAD ECONÓMICA DE ACUERDO CON LA RESOLUCIÓN 139 DE 2012</w:t>
            </w:r>
          </w:p>
        </w:tc>
      </w:tr>
      <w:tr w:rsidR="000038AB" w:rsidRPr="000038AB" w:rsidTr="009D16CD">
        <w:tblPrEx>
          <w:tblCellMar>
            <w:top w:w="0" w:type="dxa"/>
            <w:bottom w:w="0" w:type="dxa"/>
          </w:tblCellMar>
        </w:tblPrEx>
        <w:trPr>
          <w:trHeight w:val="1270"/>
          <w:jc w:val="right"/>
        </w:trPr>
        <w:tc>
          <w:tcPr>
            <w:tcW w:w="1883" w:type="dxa"/>
            <w:tcBorders>
              <w:left w:val="single" w:sz="8" w:space="0" w:color="00000A"/>
              <w:bottom w:val="single" w:sz="8" w:space="0" w:color="00000A"/>
            </w:tcBorders>
            <w:shd w:val="clear" w:color="auto" w:fill="C2D69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5243</w:t>
            </w:r>
          </w:p>
        </w:tc>
        <w:tc>
          <w:tcPr>
            <w:tcW w:w="2792" w:type="dxa"/>
            <w:tcBorders>
              <w:left w:val="single" w:sz="8" w:space="0" w:color="00000A"/>
              <w:bottom w:val="single" w:sz="8" w:space="0" w:color="00000A"/>
              <w:right w:val="single" w:sz="8" w:space="0" w:color="00000A"/>
            </w:tcBorders>
            <w:shd w:val="clear" w:color="auto" w:fill="FAC090"/>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 xml:space="preserve">5243 Comercio al por menor de muebles para oficina, maquinaria y equipo de oficina, computadores y programas de computador, en establecimientos especializados </w:t>
            </w:r>
          </w:p>
        </w:tc>
        <w:tc>
          <w:tcPr>
            <w:tcW w:w="4303" w:type="dxa"/>
            <w:tcBorders>
              <w:bottom w:val="single" w:sz="8" w:space="0" w:color="00000A"/>
              <w:right w:val="single" w:sz="8" w:space="0" w:color="00000A"/>
            </w:tcBorders>
            <w:shd w:val="clear" w:color="auto" w:fill="CCC0D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4741* Comercio al por menor de computadores, equipos periféricos, programas de informática y equipos de telecomunicaciones en establecimientos especializados</w:t>
            </w:r>
          </w:p>
        </w:tc>
      </w:tr>
      <w:tr w:rsidR="000038AB" w:rsidRPr="000038AB" w:rsidTr="009D16CD">
        <w:tblPrEx>
          <w:tblCellMar>
            <w:top w:w="0" w:type="dxa"/>
            <w:bottom w:w="0" w:type="dxa"/>
          </w:tblCellMar>
        </w:tblPrEx>
        <w:trPr>
          <w:trHeight w:val="692"/>
          <w:jc w:val="right"/>
        </w:trPr>
        <w:tc>
          <w:tcPr>
            <w:tcW w:w="1883" w:type="dxa"/>
            <w:tcBorders>
              <w:left w:val="single" w:sz="8" w:space="0" w:color="00000A"/>
              <w:bottom w:val="single" w:sz="4" w:space="0" w:color="00000A"/>
            </w:tcBorders>
            <w:shd w:val="clear" w:color="auto" w:fill="C2D69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7010</w:t>
            </w:r>
          </w:p>
        </w:tc>
        <w:tc>
          <w:tcPr>
            <w:tcW w:w="2792" w:type="dxa"/>
            <w:tcBorders>
              <w:left w:val="single" w:sz="8" w:space="0" w:color="00000A"/>
              <w:bottom w:val="single" w:sz="4" w:space="0" w:color="00000A"/>
              <w:right w:val="single" w:sz="8" w:space="0" w:color="00000A"/>
            </w:tcBorders>
            <w:shd w:val="clear" w:color="auto" w:fill="FAC090"/>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 xml:space="preserve">7010 Actividades inmobiliarias realizadas con bienes propios o arrendados </w:t>
            </w:r>
          </w:p>
        </w:tc>
        <w:tc>
          <w:tcPr>
            <w:tcW w:w="4303" w:type="dxa"/>
            <w:tcBorders>
              <w:bottom w:val="single" w:sz="4" w:space="0" w:color="00000A"/>
              <w:right w:val="single" w:sz="8" w:space="0" w:color="00000A"/>
            </w:tcBorders>
            <w:shd w:val="clear" w:color="auto" w:fill="CCC0D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4290* Construcción de otras obras de ingeniería civil</w:t>
            </w:r>
            <w:r w:rsidRPr="000038AB">
              <w:rPr>
                <w:rFonts w:asciiTheme="minorHAnsi" w:hAnsiTheme="minorHAnsi" w:cs="Calibri"/>
                <w:i/>
                <w:color w:val="000000"/>
                <w:lang w:val="es-ES"/>
              </w:rPr>
              <w:br/>
              <w:t>6810 Actividades inmobiliarias realizadas con bienes propios o arrendados</w:t>
            </w:r>
          </w:p>
        </w:tc>
      </w:tr>
      <w:tr w:rsidR="000038AB" w:rsidRPr="000038AB" w:rsidTr="009D16CD">
        <w:tblPrEx>
          <w:tblCellMar>
            <w:top w:w="0" w:type="dxa"/>
            <w:bottom w:w="0" w:type="dxa"/>
          </w:tblCellMar>
        </w:tblPrEx>
        <w:trPr>
          <w:trHeight w:val="1400"/>
          <w:jc w:val="right"/>
        </w:trPr>
        <w:tc>
          <w:tcPr>
            <w:tcW w:w="1883" w:type="dxa"/>
            <w:tcBorders>
              <w:top w:val="single" w:sz="4" w:space="0" w:color="00000A"/>
              <w:left w:val="single" w:sz="4" w:space="0" w:color="00000A"/>
              <w:bottom w:val="single" w:sz="4" w:space="0" w:color="00000A"/>
              <w:right w:val="single" w:sz="4" w:space="0" w:color="00000A"/>
            </w:tcBorders>
            <w:shd w:val="clear" w:color="auto" w:fill="C2D69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7220</w:t>
            </w:r>
          </w:p>
        </w:tc>
        <w:tc>
          <w:tcPr>
            <w:tcW w:w="2792" w:type="dxa"/>
            <w:tcBorders>
              <w:top w:val="single" w:sz="4" w:space="0" w:color="00000A"/>
              <w:left w:val="single" w:sz="4" w:space="0" w:color="00000A"/>
              <w:bottom w:val="single" w:sz="4" w:space="0" w:color="00000A"/>
              <w:right w:val="single" w:sz="4" w:space="0" w:color="00000A"/>
            </w:tcBorders>
            <w:shd w:val="clear" w:color="auto" w:fill="FAC090"/>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 xml:space="preserve">7220 Consultores en programas de informática, elaboración y suministro de programas </w:t>
            </w:r>
            <w:bookmarkStart w:id="0" w:name="_GoBack"/>
            <w:bookmarkEnd w:id="0"/>
            <w:r w:rsidRPr="000038AB">
              <w:rPr>
                <w:rFonts w:asciiTheme="minorHAnsi" w:hAnsiTheme="minorHAnsi" w:cs="Calibri"/>
                <w:i/>
                <w:color w:val="000000"/>
                <w:lang w:val="es-ES"/>
              </w:rPr>
              <w:t>de informática</w:t>
            </w:r>
          </w:p>
        </w:tc>
        <w:tc>
          <w:tcPr>
            <w:tcW w:w="4303" w:type="dxa"/>
            <w:tcBorders>
              <w:top w:val="single" w:sz="4" w:space="0" w:color="00000A"/>
              <w:left w:val="single" w:sz="4" w:space="0" w:color="00000A"/>
              <w:bottom w:val="single" w:sz="4" w:space="0" w:color="00000A"/>
              <w:right w:val="single" w:sz="4" w:space="0" w:color="00000A"/>
            </w:tcBorders>
            <w:shd w:val="clear" w:color="auto" w:fill="CCC0D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 xml:space="preserve">5820* Edición de programas de informática (software) </w:t>
            </w:r>
            <w:r w:rsidRPr="000038AB">
              <w:rPr>
                <w:rFonts w:asciiTheme="minorHAnsi" w:hAnsiTheme="minorHAnsi" w:cs="Calibri"/>
                <w:i/>
                <w:color w:val="000000"/>
                <w:lang w:val="es-ES"/>
              </w:rPr>
              <w:br/>
              <w:t>6201 Actividades de desarrollo de sistemas informáticos (planificación, análisis, diseño, programación, pruebas).</w:t>
            </w:r>
            <w:r w:rsidRPr="000038AB">
              <w:rPr>
                <w:rFonts w:asciiTheme="minorHAnsi" w:hAnsiTheme="minorHAnsi" w:cs="Calibri"/>
                <w:i/>
                <w:color w:val="000000"/>
                <w:lang w:val="es-ES"/>
              </w:rPr>
              <w:br/>
              <w:t xml:space="preserve">6202* Actividades de consultoría informática y actividades de administración de instalaciones informáticas </w:t>
            </w:r>
          </w:p>
        </w:tc>
      </w:tr>
      <w:tr w:rsidR="000038AB" w:rsidRPr="000038AB" w:rsidTr="009D16CD">
        <w:tblPrEx>
          <w:tblCellMar>
            <w:top w:w="0" w:type="dxa"/>
            <w:bottom w:w="0" w:type="dxa"/>
          </w:tblCellMar>
        </w:tblPrEx>
        <w:trPr>
          <w:trHeight w:val="855"/>
          <w:jc w:val="right"/>
        </w:trPr>
        <w:tc>
          <w:tcPr>
            <w:tcW w:w="1883" w:type="dxa"/>
            <w:tcBorders>
              <w:top w:val="single" w:sz="4" w:space="0" w:color="00000A"/>
              <w:left w:val="single" w:sz="8" w:space="0" w:color="00000A"/>
              <w:bottom w:val="single" w:sz="8" w:space="0" w:color="00000A"/>
            </w:tcBorders>
            <w:shd w:val="clear" w:color="auto" w:fill="C2D69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7210</w:t>
            </w:r>
          </w:p>
        </w:tc>
        <w:tc>
          <w:tcPr>
            <w:tcW w:w="2792" w:type="dxa"/>
            <w:tcBorders>
              <w:top w:val="single" w:sz="4" w:space="0" w:color="00000A"/>
              <w:left w:val="single" w:sz="8" w:space="0" w:color="00000A"/>
              <w:bottom w:val="single" w:sz="8" w:space="0" w:color="00000A"/>
              <w:right w:val="single" w:sz="8" w:space="0" w:color="00000A"/>
            </w:tcBorders>
            <w:shd w:val="clear" w:color="auto" w:fill="FAC090"/>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 xml:space="preserve">7210 Consultores en equipo de informática </w:t>
            </w:r>
          </w:p>
        </w:tc>
        <w:tc>
          <w:tcPr>
            <w:tcW w:w="4303" w:type="dxa"/>
            <w:tcBorders>
              <w:top w:val="single" w:sz="4" w:space="0" w:color="00000A"/>
              <w:bottom w:val="single" w:sz="8" w:space="0" w:color="00000A"/>
              <w:right w:val="single" w:sz="8" w:space="0" w:color="00000A"/>
            </w:tcBorders>
            <w:shd w:val="clear" w:color="auto" w:fill="CCC0DA"/>
            <w:tcMar>
              <w:top w:w="0" w:type="dxa"/>
              <w:left w:w="70" w:type="dxa"/>
              <w:bottom w:w="0" w:type="dxa"/>
              <w:right w:w="70" w:type="dxa"/>
            </w:tcMar>
            <w:vAlign w:val="center"/>
          </w:tcPr>
          <w:p w:rsidR="000038AB" w:rsidRPr="000038AB" w:rsidRDefault="000038AB" w:rsidP="00855D08">
            <w:pPr>
              <w:jc w:val="both"/>
              <w:rPr>
                <w:rFonts w:asciiTheme="minorHAnsi" w:hAnsiTheme="minorHAnsi"/>
              </w:rPr>
            </w:pPr>
            <w:r w:rsidRPr="000038AB">
              <w:rPr>
                <w:rFonts w:asciiTheme="minorHAnsi" w:hAnsiTheme="minorHAnsi" w:cs="Calibri"/>
                <w:i/>
                <w:color w:val="000000"/>
                <w:lang w:val="es-ES"/>
              </w:rPr>
              <w:t xml:space="preserve">6202* Actividades de consultoría informática y actividades de administración de instalaciones informáticas </w:t>
            </w:r>
          </w:p>
        </w:tc>
      </w:tr>
    </w:tbl>
    <w:p w:rsidR="000038AB" w:rsidRPr="000038AB" w:rsidRDefault="000038AB" w:rsidP="00855D08">
      <w:pPr>
        <w:ind w:left="360"/>
        <w:jc w:val="both"/>
        <w:rPr>
          <w:rFonts w:asciiTheme="minorHAnsi" w:hAnsiTheme="minorHAnsi"/>
        </w:rPr>
      </w:pPr>
    </w:p>
    <w:p w:rsidR="000038AB" w:rsidRPr="000038AB" w:rsidRDefault="000038AB" w:rsidP="00855D08">
      <w:pPr>
        <w:jc w:val="both"/>
        <w:rPr>
          <w:rFonts w:asciiTheme="minorHAnsi" w:hAnsiTheme="minorHAnsi"/>
        </w:rPr>
      </w:pPr>
      <w:r>
        <w:rPr>
          <w:rFonts w:asciiTheme="minorHAnsi" w:hAnsiTheme="minorHAnsi" w:cs="Calibri"/>
          <w:b/>
          <w:i/>
        </w:rPr>
        <w:lastRenderedPageBreak/>
        <w:t>RESPUESTA.  Ver en la parte inferior: Modificación</w:t>
      </w:r>
    </w:p>
    <w:p w:rsidR="000038AB" w:rsidRPr="000038AB" w:rsidRDefault="000038AB" w:rsidP="00855D08">
      <w:pPr>
        <w:ind w:left="360"/>
        <w:jc w:val="both"/>
        <w:rPr>
          <w:rFonts w:asciiTheme="minorHAnsi" w:hAnsiTheme="minorHAnsi"/>
        </w:rPr>
      </w:pPr>
    </w:p>
    <w:p w:rsidR="000038AB" w:rsidRPr="000038AB" w:rsidRDefault="000038AB" w:rsidP="00855D08">
      <w:pPr>
        <w:jc w:val="both"/>
        <w:rPr>
          <w:rFonts w:asciiTheme="minorHAnsi" w:hAnsiTheme="minorHAnsi"/>
        </w:rPr>
      </w:pPr>
      <w:r w:rsidRPr="000038AB">
        <w:rPr>
          <w:rFonts w:asciiTheme="minorHAnsi" w:hAnsiTheme="minorHAnsi" w:cs="Calibri"/>
          <w:i/>
        </w:rPr>
        <w:t>6.</w:t>
      </w:r>
      <w:r>
        <w:rPr>
          <w:rFonts w:asciiTheme="minorHAnsi" w:hAnsiTheme="minorHAnsi" w:cs="Calibri"/>
          <w:i/>
        </w:rPr>
        <w:t xml:space="preserve"> </w:t>
      </w:r>
      <w:r w:rsidRPr="000038AB">
        <w:rPr>
          <w:rFonts w:asciiTheme="minorHAnsi" w:hAnsiTheme="minorHAnsi" w:cs="Calibri"/>
          <w:i/>
        </w:rPr>
        <w:t xml:space="preserve">En el numeral 1.5.1  Condiciones generales </w:t>
      </w:r>
      <w:bookmarkStart w:id="1" w:name="_Toc359429604"/>
      <w:r w:rsidRPr="000038AB">
        <w:rPr>
          <w:rFonts w:asciiTheme="minorHAnsi" w:hAnsiTheme="minorHAnsi" w:cs="Calibri"/>
          <w:i/>
        </w:rPr>
        <w:t>De obligatorio cumplimiento para la presentación de la oferta</w:t>
      </w:r>
      <w:bookmarkEnd w:id="1"/>
      <w:r w:rsidRPr="000038AB">
        <w:rPr>
          <w:rFonts w:asciiTheme="minorHAnsi" w:hAnsiTheme="minorHAnsi" w:cs="Calibri"/>
          <w:i/>
        </w:rPr>
        <w:t>, párrafo 6, están solicitando: “El proponente tenga presencia en la ciudad de Pereira, mediante la dirección comercial verificable en certificado de la Cámara de Comercio. Dado que en caso de presentarse fallas en el sistema es indispensable contar con una empresa que esté disponible para dar atención y soporte en un lapso de tiempo menor a 4 horas. Insubsanable”</w:t>
      </w:r>
    </w:p>
    <w:p w:rsidR="000038AB" w:rsidRPr="000038AB" w:rsidRDefault="000038AB" w:rsidP="00855D08">
      <w:pPr>
        <w:pStyle w:val="Prrafodelista"/>
        <w:ind w:left="567"/>
        <w:jc w:val="both"/>
        <w:rPr>
          <w:rFonts w:asciiTheme="minorHAnsi" w:hAnsiTheme="minorHAnsi"/>
          <w:sz w:val="22"/>
          <w:szCs w:val="22"/>
        </w:rPr>
      </w:pPr>
    </w:p>
    <w:p w:rsidR="000038AB" w:rsidRPr="000038AB" w:rsidRDefault="000038AB" w:rsidP="005D237C">
      <w:pPr>
        <w:jc w:val="both"/>
        <w:rPr>
          <w:rFonts w:asciiTheme="minorHAnsi" w:hAnsiTheme="minorHAnsi"/>
        </w:rPr>
      </w:pPr>
      <w:r w:rsidRPr="000038AB">
        <w:rPr>
          <w:rFonts w:asciiTheme="minorHAnsi" w:hAnsiTheme="minorHAnsi" w:cs="Calibri"/>
          <w:i/>
        </w:rPr>
        <w:t>Solicitamos amablemente que sea tenido en cuenta empresas con domicilio en el Eje Cafetero, con personal vinculado en la ciudad de Pereira ya que debido a las cortas distancias, el tiempo de respuesta seria entre 2 a 4 horas para atender cualquier solicitud o requerimiento de la Universidad, como se describe en los pliegos.</w:t>
      </w:r>
    </w:p>
    <w:p w:rsidR="00932EC6" w:rsidRPr="000038AB" w:rsidRDefault="000038AB" w:rsidP="00932EC6">
      <w:pPr>
        <w:jc w:val="both"/>
        <w:rPr>
          <w:rFonts w:asciiTheme="minorHAnsi" w:hAnsiTheme="minorHAnsi"/>
        </w:rPr>
      </w:pPr>
      <w:r w:rsidRPr="000038AB">
        <w:rPr>
          <w:rFonts w:asciiTheme="minorHAnsi" w:hAnsiTheme="minorHAnsi" w:cs="Calibri"/>
          <w:b/>
          <w:i/>
        </w:rPr>
        <w:t xml:space="preserve">RESPUESTA. </w:t>
      </w:r>
      <w:r>
        <w:rPr>
          <w:rFonts w:asciiTheme="minorHAnsi" w:hAnsiTheme="minorHAnsi" w:cs="Calibri"/>
          <w:b/>
          <w:i/>
        </w:rPr>
        <w:t xml:space="preserve"> </w:t>
      </w:r>
      <w:r w:rsidR="00932EC6" w:rsidRPr="000038AB">
        <w:rPr>
          <w:rFonts w:asciiTheme="minorHAnsi" w:hAnsiTheme="minorHAnsi" w:cs="Calibri"/>
          <w:b/>
          <w:i/>
        </w:rPr>
        <w:t xml:space="preserve">RESPUESTA. </w:t>
      </w:r>
      <w:r w:rsidR="00932EC6" w:rsidRPr="000038AB">
        <w:rPr>
          <w:rFonts w:asciiTheme="minorHAnsi" w:hAnsiTheme="minorHAnsi" w:cs="Calibri"/>
          <w:b/>
          <w:i/>
          <w:color w:val="000000"/>
          <w:lang w:val="es-ES"/>
        </w:rPr>
        <w:t xml:space="preserve">SE ACEPTA LA PARTICIPACIÓN DE EMPRESAS QUE TENGAN OFICINA EN </w:t>
      </w:r>
      <w:r w:rsidR="00932EC6">
        <w:rPr>
          <w:rFonts w:asciiTheme="minorHAnsi" w:hAnsiTheme="minorHAnsi" w:cs="Calibri"/>
          <w:b/>
          <w:i/>
          <w:color w:val="000000"/>
          <w:lang w:val="es-ES"/>
        </w:rPr>
        <w:t>LAS</w:t>
      </w:r>
      <w:r w:rsidR="00932EC6" w:rsidRPr="000038AB">
        <w:rPr>
          <w:rFonts w:asciiTheme="minorHAnsi" w:hAnsiTheme="minorHAnsi" w:cs="Calibri"/>
          <w:b/>
          <w:i/>
          <w:color w:val="000000"/>
          <w:lang w:val="es-ES"/>
        </w:rPr>
        <w:t xml:space="preserve"> </w:t>
      </w:r>
      <w:r w:rsidR="00932EC6">
        <w:rPr>
          <w:rFonts w:asciiTheme="minorHAnsi" w:hAnsiTheme="minorHAnsi" w:cs="Calibri"/>
          <w:b/>
          <w:i/>
          <w:color w:val="000000"/>
          <w:lang w:val="es-ES"/>
        </w:rPr>
        <w:t xml:space="preserve">CIUDADES </w:t>
      </w:r>
      <w:r w:rsidR="00932EC6" w:rsidRPr="000038AB">
        <w:rPr>
          <w:rFonts w:asciiTheme="minorHAnsi" w:hAnsiTheme="minorHAnsi" w:cs="Calibri"/>
          <w:b/>
          <w:i/>
          <w:color w:val="000000"/>
          <w:lang w:val="es-ES"/>
        </w:rPr>
        <w:t xml:space="preserve"> DE PEREIRA,  MANIZALES O ARMENIA</w:t>
      </w:r>
      <w:r w:rsidR="00932EC6">
        <w:rPr>
          <w:rFonts w:asciiTheme="minorHAnsi" w:hAnsiTheme="minorHAnsi" w:cs="Calibri"/>
          <w:b/>
          <w:i/>
          <w:color w:val="000000"/>
          <w:lang w:val="es-ES"/>
        </w:rPr>
        <w:t>., ESTA INFORMACIÓN SE VERIFICARÁ EN EL CERTIFICADO DE LA CÁMARA DE COMERCIO.</w:t>
      </w:r>
    </w:p>
    <w:p w:rsidR="000038AB" w:rsidRPr="000038AB" w:rsidRDefault="000038AB" w:rsidP="00855D08">
      <w:pPr>
        <w:pStyle w:val="Prrafodelista"/>
        <w:ind w:left="567"/>
        <w:jc w:val="both"/>
        <w:rPr>
          <w:rFonts w:asciiTheme="minorHAnsi" w:hAnsiTheme="minorHAnsi"/>
          <w:sz w:val="22"/>
          <w:szCs w:val="22"/>
        </w:rPr>
      </w:pPr>
    </w:p>
    <w:p w:rsidR="000038AB" w:rsidRPr="000038AB" w:rsidRDefault="000038AB" w:rsidP="00855D08">
      <w:pPr>
        <w:jc w:val="both"/>
        <w:rPr>
          <w:rFonts w:asciiTheme="minorHAnsi" w:hAnsiTheme="minorHAnsi"/>
        </w:rPr>
      </w:pPr>
      <w:r w:rsidRPr="000038AB">
        <w:rPr>
          <w:rFonts w:asciiTheme="minorHAnsi" w:hAnsiTheme="minorHAnsi" w:cs="Calibri"/>
          <w:i/>
          <w:lang w:val="es-ES"/>
        </w:rPr>
        <w:t>7.</w:t>
      </w:r>
      <w:r>
        <w:rPr>
          <w:rFonts w:asciiTheme="minorHAnsi" w:hAnsiTheme="minorHAnsi" w:cs="Calibri"/>
          <w:i/>
          <w:lang w:val="es-ES"/>
        </w:rPr>
        <w:t xml:space="preserve"> </w:t>
      </w:r>
      <w:r w:rsidRPr="000038AB">
        <w:rPr>
          <w:rFonts w:asciiTheme="minorHAnsi" w:hAnsiTheme="minorHAnsi" w:cs="Calibri"/>
          <w:i/>
        </w:rPr>
        <w:t xml:space="preserve">En el numeral 1.5.1  Condiciones generales De obligatorio cumplimiento para la presentación de la oferta, párrafo 6, están solicitando instalación para los dispositivos de Almacenamiento, pero no solicitan instalación de los </w:t>
      </w:r>
      <w:proofErr w:type="spellStart"/>
      <w:r w:rsidRPr="000038AB">
        <w:rPr>
          <w:rFonts w:asciiTheme="minorHAnsi" w:hAnsiTheme="minorHAnsi" w:cs="Calibri"/>
          <w:i/>
        </w:rPr>
        <w:t>switches</w:t>
      </w:r>
      <w:proofErr w:type="spellEnd"/>
      <w:r w:rsidRPr="000038AB">
        <w:rPr>
          <w:rFonts w:asciiTheme="minorHAnsi" w:hAnsiTheme="minorHAnsi" w:cs="Calibri"/>
          <w:i/>
        </w:rPr>
        <w:t xml:space="preserve"> HP 5120-48G-PoE+.  Favor indicar si se requiere instalación y configuración de estos </w:t>
      </w:r>
      <w:proofErr w:type="spellStart"/>
      <w:r w:rsidRPr="000038AB">
        <w:rPr>
          <w:rFonts w:asciiTheme="minorHAnsi" w:hAnsiTheme="minorHAnsi" w:cs="Calibri"/>
          <w:i/>
        </w:rPr>
        <w:t>switches</w:t>
      </w:r>
      <w:proofErr w:type="spellEnd"/>
      <w:r w:rsidRPr="000038AB">
        <w:rPr>
          <w:rFonts w:asciiTheme="minorHAnsi" w:hAnsiTheme="minorHAnsi" w:cs="Calibri"/>
          <w:i/>
        </w:rPr>
        <w:t xml:space="preserve"> y cuál es el alcance de la misma.</w:t>
      </w:r>
    </w:p>
    <w:p w:rsidR="000038AB" w:rsidRPr="000038AB" w:rsidRDefault="000038AB" w:rsidP="00855D08">
      <w:pPr>
        <w:jc w:val="both"/>
        <w:rPr>
          <w:rFonts w:asciiTheme="minorHAnsi" w:hAnsiTheme="minorHAnsi"/>
        </w:rPr>
      </w:pPr>
      <w:r w:rsidRPr="000038AB">
        <w:rPr>
          <w:rFonts w:asciiTheme="minorHAnsi" w:hAnsiTheme="minorHAnsi" w:cs="Calibri"/>
          <w:b/>
          <w:i/>
        </w:rPr>
        <w:t xml:space="preserve">RESPUESTA. </w:t>
      </w:r>
      <w:r w:rsidRPr="000038AB">
        <w:rPr>
          <w:rFonts w:asciiTheme="minorHAnsi" w:hAnsiTheme="minorHAnsi" w:cs="Calibri"/>
          <w:b/>
          <w:i/>
        </w:rPr>
        <w:t xml:space="preserve"> </w:t>
      </w:r>
      <w:r w:rsidRPr="000038AB">
        <w:rPr>
          <w:rFonts w:asciiTheme="minorHAnsi" w:hAnsiTheme="minorHAnsi" w:cs="Calibri"/>
          <w:b/>
          <w:bCs/>
          <w:i/>
          <w:color w:val="000000"/>
          <w:lang w:val="es-ES"/>
        </w:rPr>
        <w:t xml:space="preserve">PARA LOS SWITCHES HP 5120-48G-PoE+, NO SE SOLICITA NI REQUIERE </w:t>
      </w:r>
      <w:r>
        <w:rPr>
          <w:rFonts w:asciiTheme="minorHAnsi" w:hAnsiTheme="minorHAnsi" w:cs="Calibri"/>
          <w:b/>
          <w:bCs/>
          <w:i/>
          <w:color w:val="000000"/>
          <w:lang w:val="es-ES"/>
        </w:rPr>
        <w:t>I</w:t>
      </w:r>
      <w:r w:rsidRPr="000038AB">
        <w:rPr>
          <w:rFonts w:asciiTheme="minorHAnsi" w:hAnsiTheme="minorHAnsi" w:cs="Calibri"/>
          <w:b/>
          <w:bCs/>
          <w:i/>
          <w:color w:val="000000"/>
          <w:lang w:val="es-ES"/>
        </w:rPr>
        <w:t xml:space="preserve">NSTALACION </w:t>
      </w:r>
    </w:p>
    <w:p w:rsidR="000038AB" w:rsidRPr="000038AB" w:rsidRDefault="000038AB" w:rsidP="00855D08">
      <w:pPr>
        <w:pStyle w:val="Prrafodelista"/>
        <w:jc w:val="both"/>
        <w:rPr>
          <w:rFonts w:asciiTheme="minorHAnsi" w:hAnsiTheme="minorHAnsi"/>
          <w:sz w:val="22"/>
          <w:szCs w:val="22"/>
        </w:rPr>
      </w:pPr>
    </w:p>
    <w:p w:rsidR="000038AB" w:rsidRPr="000038AB" w:rsidRDefault="000038AB" w:rsidP="00855D08">
      <w:pPr>
        <w:jc w:val="both"/>
        <w:rPr>
          <w:rFonts w:asciiTheme="minorHAnsi" w:hAnsiTheme="minorHAnsi"/>
        </w:rPr>
      </w:pPr>
      <w:proofErr w:type="gramStart"/>
      <w:r w:rsidRPr="000038AB">
        <w:rPr>
          <w:rFonts w:asciiTheme="minorHAnsi" w:hAnsiTheme="minorHAnsi" w:cs="Calibri"/>
          <w:i/>
        </w:rPr>
        <w:t>8.</w:t>
      </w:r>
      <w:r w:rsidRPr="000038AB">
        <w:rPr>
          <w:rFonts w:asciiTheme="minorHAnsi" w:hAnsiTheme="minorHAnsi" w:cs="Calibri"/>
          <w:i/>
        </w:rPr>
        <w:t>En</w:t>
      </w:r>
      <w:proofErr w:type="gramEnd"/>
      <w:r w:rsidRPr="000038AB">
        <w:rPr>
          <w:rFonts w:asciiTheme="minorHAnsi" w:hAnsiTheme="minorHAnsi" w:cs="Calibri"/>
          <w:i/>
        </w:rPr>
        <w:t xml:space="preserve"> el numeral 2.1.2.1 Balances, Declaraciones de Renta y Estados de Pérdidas y Ganancias para personas naturales correspondientes al año 2011. Solicitamos a la entidad requerir los documentos financieros para personas naturales correspondientes al año 2012, dado que a esta fecha ya se debe contar con esa documentación.</w:t>
      </w:r>
    </w:p>
    <w:p w:rsidR="000038AB" w:rsidRPr="000038AB" w:rsidRDefault="000038AB" w:rsidP="00855D08">
      <w:pPr>
        <w:jc w:val="both"/>
        <w:rPr>
          <w:rFonts w:asciiTheme="minorHAnsi" w:hAnsiTheme="minorHAnsi" w:cs="Calibri"/>
          <w:b/>
          <w:i/>
          <w:color w:val="000000"/>
          <w:lang w:val="es-ES"/>
        </w:rPr>
      </w:pPr>
      <w:r w:rsidRPr="000038AB">
        <w:rPr>
          <w:rFonts w:asciiTheme="minorHAnsi" w:hAnsiTheme="minorHAnsi" w:cs="Calibri"/>
          <w:b/>
          <w:i/>
          <w:color w:val="000000"/>
          <w:lang w:val="es-ES"/>
        </w:rPr>
        <w:t xml:space="preserve">RESPUESTA.  </w:t>
      </w:r>
      <w:r>
        <w:rPr>
          <w:rFonts w:asciiTheme="minorHAnsi" w:hAnsiTheme="minorHAnsi" w:cs="Calibri"/>
          <w:b/>
          <w:i/>
          <w:color w:val="000000"/>
          <w:lang w:val="es-ES"/>
        </w:rPr>
        <w:t xml:space="preserve">PARA LAS PERSONAS NATURALES QUE </w:t>
      </w:r>
      <w:r w:rsidR="00855D08">
        <w:rPr>
          <w:rFonts w:asciiTheme="minorHAnsi" w:hAnsiTheme="minorHAnsi" w:cs="Calibri"/>
          <w:b/>
          <w:i/>
          <w:color w:val="000000"/>
          <w:lang w:val="es-ES"/>
        </w:rPr>
        <w:t xml:space="preserve">NO </w:t>
      </w:r>
      <w:r>
        <w:rPr>
          <w:rFonts w:asciiTheme="minorHAnsi" w:hAnsiTheme="minorHAnsi" w:cs="Calibri"/>
          <w:b/>
          <w:i/>
          <w:color w:val="000000"/>
          <w:lang w:val="es-ES"/>
        </w:rPr>
        <w:t>HAYAN REALIZADO SU DECLARACIÓN DE RENTA PARA EL AÑO 2012, DEBEN PRESENTAR LOS ESTADOS FINANCIEROS</w:t>
      </w:r>
      <w:r w:rsidR="00855D08">
        <w:rPr>
          <w:rFonts w:asciiTheme="minorHAnsi" w:hAnsiTheme="minorHAnsi" w:cs="Calibri"/>
          <w:b/>
          <w:i/>
          <w:color w:val="000000"/>
          <w:lang w:val="es-ES"/>
        </w:rPr>
        <w:t xml:space="preserve"> Y LA DECLARACIÓN DE RENTA </w:t>
      </w:r>
      <w:r>
        <w:rPr>
          <w:rFonts w:asciiTheme="minorHAnsi" w:hAnsiTheme="minorHAnsi" w:cs="Calibri"/>
          <w:b/>
          <w:i/>
          <w:color w:val="000000"/>
          <w:lang w:val="es-ES"/>
        </w:rPr>
        <w:t xml:space="preserve"> CORRESPONDIENTES AL AÑO 2011.</w:t>
      </w:r>
      <w:r w:rsidR="00855D08">
        <w:rPr>
          <w:rFonts w:asciiTheme="minorHAnsi" w:hAnsiTheme="minorHAnsi" w:cs="Calibri"/>
          <w:b/>
          <w:i/>
          <w:color w:val="000000"/>
          <w:lang w:val="es-ES"/>
        </w:rPr>
        <w:t xml:space="preserve"> PARA QUIENES HAYAN REALIZADO YA SU DECLARACIÓN DE RENTA DEL AÑO 2012, DEBEN ANEXAR LOS ESTADOS FINANCIEROS CORRESPONDIENTES AL AÑO 2012.</w:t>
      </w:r>
    </w:p>
    <w:p w:rsidR="000038AB" w:rsidRPr="000038AB" w:rsidRDefault="000038AB" w:rsidP="00855D08">
      <w:pPr>
        <w:jc w:val="both"/>
        <w:rPr>
          <w:rFonts w:asciiTheme="minorHAnsi" w:hAnsiTheme="minorHAnsi"/>
        </w:rPr>
      </w:pPr>
    </w:p>
    <w:p w:rsidR="000038AB" w:rsidRPr="000038AB" w:rsidRDefault="000038AB" w:rsidP="00855D08">
      <w:pPr>
        <w:jc w:val="both"/>
        <w:rPr>
          <w:rFonts w:asciiTheme="minorHAnsi" w:hAnsiTheme="minorHAnsi"/>
        </w:rPr>
      </w:pPr>
      <w:proofErr w:type="gramStart"/>
      <w:r w:rsidRPr="000038AB">
        <w:rPr>
          <w:rFonts w:asciiTheme="minorHAnsi" w:hAnsiTheme="minorHAnsi" w:cs="Calibri"/>
        </w:rPr>
        <w:lastRenderedPageBreak/>
        <w:t>9.</w:t>
      </w:r>
      <w:r w:rsidRPr="000038AB">
        <w:rPr>
          <w:rFonts w:asciiTheme="minorHAnsi" w:hAnsiTheme="minorHAnsi" w:cs="Calibri"/>
        </w:rPr>
        <w:t>Solicitamos</w:t>
      </w:r>
      <w:proofErr w:type="gramEnd"/>
      <w:r w:rsidRPr="000038AB">
        <w:rPr>
          <w:rFonts w:asciiTheme="minorHAnsi" w:hAnsiTheme="minorHAnsi" w:cs="Calibri"/>
        </w:rPr>
        <w:t xml:space="preserve"> amablemente que en el requerimiento de la certificación expedida por el fabricante dirigida a la universidad Tecnológica de Pereira, también pueda ser presentada una del mayorista debidamente autorizado para la distribución de los equipos en Colombia.</w:t>
      </w:r>
    </w:p>
    <w:p w:rsidR="000038AB" w:rsidRPr="000038AB" w:rsidRDefault="000038AB" w:rsidP="00855D08">
      <w:pPr>
        <w:jc w:val="both"/>
        <w:rPr>
          <w:rFonts w:asciiTheme="minorHAnsi" w:hAnsiTheme="minorHAnsi"/>
        </w:rPr>
      </w:pPr>
      <w:r w:rsidRPr="000038AB">
        <w:rPr>
          <w:rFonts w:asciiTheme="minorHAnsi" w:hAnsiTheme="minorHAnsi" w:cs="Calibri"/>
          <w:b/>
          <w:i/>
          <w:color w:val="000000"/>
          <w:lang w:val="es-ES"/>
        </w:rPr>
        <w:t xml:space="preserve">RESPUESTA. LA CARTA DEBE SER DIRECTAMENTE DEL FABRICANTE HP </w:t>
      </w:r>
      <w:r>
        <w:rPr>
          <w:rFonts w:asciiTheme="minorHAnsi" w:hAnsiTheme="minorHAnsi" w:cs="Calibri"/>
          <w:b/>
          <w:i/>
          <w:color w:val="000000"/>
          <w:lang w:val="es-ES"/>
        </w:rPr>
        <w:t>Y</w:t>
      </w:r>
      <w:r w:rsidRPr="000038AB">
        <w:rPr>
          <w:rFonts w:asciiTheme="minorHAnsi" w:hAnsiTheme="minorHAnsi" w:cs="Calibri"/>
          <w:b/>
          <w:i/>
          <w:color w:val="000000"/>
          <w:lang w:val="es-ES"/>
        </w:rPr>
        <w:t xml:space="preserve"> DEBE </w:t>
      </w:r>
      <w:r>
        <w:rPr>
          <w:rFonts w:asciiTheme="minorHAnsi" w:hAnsiTheme="minorHAnsi" w:cs="Calibri"/>
          <w:b/>
          <w:i/>
          <w:color w:val="000000"/>
          <w:lang w:val="es-ES"/>
        </w:rPr>
        <w:t>ESTAR</w:t>
      </w:r>
      <w:r w:rsidRPr="000038AB">
        <w:rPr>
          <w:rFonts w:asciiTheme="minorHAnsi" w:hAnsiTheme="minorHAnsi" w:cs="Calibri"/>
          <w:b/>
          <w:i/>
          <w:color w:val="000000"/>
          <w:lang w:val="es-ES"/>
        </w:rPr>
        <w:t xml:space="preserve"> DIRIGIDA A LA UNIVERSIDAD TECNOLOGICA DE PEREIRA</w:t>
      </w:r>
    </w:p>
    <w:p w:rsidR="000038AB" w:rsidRDefault="000038AB" w:rsidP="00855D08">
      <w:pPr>
        <w:autoSpaceDE w:val="0"/>
        <w:autoSpaceDN w:val="0"/>
        <w:adjustRightInd w:val="0"/>
        <w:spacing w:after="0" w:line="240" w:lineRule="auto"/>
        <w:jc w:val="both"/>
        <w:rPr>
          <w:rFonts w:asciiTheme="minorHAnsi" w:hAnsiTheme="minorHAnsi" w:cs="Arial"/>
          <w:b/>
          <w:iCs/>
          <w:lang w:val="es-ES" w:eastAsia="es-CO"/>
        </w:rPr>
      </w:pPr>
    </w:p>
    <w:p w:rsidR="00F34B5B" w:rsidRDefault="00F34B5B" w:rsidP="00855D08">
      <w:pPr>
        <w:autoSpaceDE w:val="0"/>
        <w:autoSpaceDN w:val="0"/>
        <w:adjustRightInd w:val="0"/>
        <w:spacing w:after="0" w:line="240" w:lineRule="auto"/>
        <w:jc w:val="both"/>
        <w:rPr>
          <w:rFonts w:asciiTheme="minorHAnsi" w:hAnsiTheme="minorHAnsi" w:cs="Arial"/>
          <w:b/>
          <w:iCs/>
          <w:lang w:val="es-ES" w:eastAsia="es-CO"/>
        </w:rPr>
      </w:pPr>
      <w:r w:rsidRPr="000038AB">
        <w:rPr>
          <w:rFonts w:asciiTheme="minorHAnsi" w:hAnsiTheme="minorHAnsi" w:cs="Arial"/>
          <w:b/>
          <w:iCs/>
          <w:lang w:val="es-ES" w:eastAsia="es-CO"/>
        </w:rPr>
        <w:t>IMPORTANTE</w:t>
      </w:r>
    </w:p>
    <w:p w:rsidR="000038AB" w:rsidRDefault="000038AB" w:rsidP="00855D08">
      <w:pPr>
        <w:autoSpaceDE w:val="0"/>
        <w:autoSpaceDN w:val="0"/>
        <w:adjustRightInd w:val="0"/>
        <w:spacing w:after="0" w:line="240" w:lineRule="auto"/>
        <w:jc w:val="both"/>
        <w:rPr>
          <w:rFonts w:asciiTheme="minorHAnsi" w:hAnsiTheme="minorHAnsi" w:cs="Arial"/>
          <w:b/>
          <w:iCs/>
          <w:lang w:val="es-ES" w:eastAsia="es-CO"/>
        </w:rPr>
      </w:pPr>
    </w:p>
    <w:p w:rsidR="000038AB" w:rsidRDefault="00932EC6" w:rsidP="00855D08">
      <w:pPr>
        <w:autoSpaceDE w:val="0"/>
        <w:autoSpaceDN w:val="0"/>
        <w:adjustRightInd w:val="0"/>
        <w:spacing w:after="0" w:line="240" w:lineRule="auto"/>
        <w:jc w:val="both"/>
        <w:rPr>
          <w:rFonts w:asciiTheme="minorHAnsi" w:hAnsiTheme="minorHAnsi" w:cs="Arial"/>
          <w:b/>
          <w:iCs/>
          <w:lang w:val="es-ES" w:eastAsia="es-CO"/>
        </w:rPr>
      </w:pPr>
      <w:r>
        <w:rPr>
          <w:rFonts w:asciiTheme="minorHAnsi" w:hAnsiTheme="minorHAnsi" w:cs="Arial"/>
          <w:b/>
          <w:iCs/>
          <w:lang w:val="es-ES" w:eastAsia="es-CO"/>
        </w:rPr>
        <w:t>ADICIÓN:</w:t>
      </w:r>
    </w:p>
    <w:p w:rsidR="000038AB" w:rsidRPr="000038AB" w:rsidRDefault="000038AB" w:rsidP="00855D08">
      <w:pPr>
        <w:autoSpaceDE w:val="0"/>
        <w:autoSpaceDN w:val="0"/>
        <w:adjustRightInd w:val="0"/>
        <w:spacing w:after="0" w:line="240" w:lineRule="auto"/>
        <w:jc w:val="both"/>
        <w:rPr>
          <w:rFonts w:asciiTheme="minorHAnsi" w:hAnsiTheme="minorHAnsi" w:cs="Arial"/>
          <w:b/>
          <w:iCs/>
          <w:lang w:val="es-ES" w:eastAsia="es-CO"/>
        </w:rPr>
      </w:pPr>
    </w:p>
    <w:p w:rsidR="000038AB" w:rsidRPr="00626B8D" w:rsidRDefault="000038AB" w:rsidP="00855D08">
      <w:pPr>
        <w:pStyle w:val="Ttulo3"/>
        <w:numPr>
          <w:ilvl w:val="0"/>
          <w:numId w:val="0"/>
        </w:numPr>
        <w:jc w:val="both"/>
        <w:rPr>
          <w:rFonts w:ascii="Calibri" w:hAnsi="Calibri"/>
          <w:sz w:val="22"/>
          <w:szCs w:val="22"/>
        </w:rPr>
      </w:pPr>
      <w:r>
        <w:rPr>
          <w:rFonts w:asciiTheme="minorHAnsi" w:hAnsiTheme="minorHAnsi"/>
        </w:rPr>
        <w:t xml:space="preserve">Se </w:t>
      </w:r>
      <w:r w:rsidR="00932EC6">
        <w:rPr>
          <w:rFonts w:asciiTheme="minorHAnsi" w:hAnsiTheme="minorHAnsi"/>
        </w:rPr>
        <w:t>adiciona en</w:t>
      </w:r>
      <w:r>
        <w:rPr>
          <w:rFonts w:asciiTheme="minorHAnsi" w:hAnsiTheme="minorHAnsi"/>
        </w:rPr>
        <w:t xml:space="preserve"> el pliego de condiciones </w:t>
      </w:r>
      <w:r w:rsidR="00932EC6">
        <w:rPr>
          <w:rFonts w:asciiTheme="minorHAnsi" w:hAnsiTheme="minorHAnsi"/>
        </w:rPr>
        <w:t>al</w:t>
      </w:r>
      <w:r>
        <w:rPr>
          <w:rFonts w:asciiTheme="minorHAnsi" w:hAnsiTheme="minorHAnsi"/>
        </w:rPr>
        <w:t xml:space="preserve"> numeral </w:t>
      </w:r>
      <w:bookmarkStart w:id="2" w:name="_Toc359429601"/>
      <w:r w:rsidRPr="000038AB">
        <w:rPr>
          <w:rFonts w:asciiTheme="minorHAnsi" w:hAnsiTheme="minorHAnsi"/>
          <w:b/>
        </w:rPr>
        <w:t>1.4.1</w:t>
      </w:r>
      <w:r>
        <w:rPr>
          <w:rFonts w:asciiTheme="minorHAnsi" w:hAnsiTheme="minorHAnsi"/>
        </w:rPr>
        <w:t xml:space="preserve"> </w:t>
      </w:r>
      <w:r w:rsidRPr="00626B8D">
        <w:rPr>
          <w:rFonts w:ascii="Calibri" w:hAnsi="Calibri"/>
          <w:b/>
          <w:sz w:val="22"/>
          <w:szCs w:val="22"/>
        </w:rPr>
        <w:t>Participantes</w:t>
      </w:r>
      <w:bookmarkEnd w:id="2"/>
      <w:r>
        <w:rPr>
          <w:rFonts w:ascii="Calibri" w:hAnsi="Calibri"/>
          <w:b/>
          <w:sz w:val="22"/>
          <w:szCs w:val="22"/>
        </w:rPr>
        <w:t>:</w:t>
      </w:r>
    </w:p>
    <w:p w:rsidR="00932EC6" w:rsidRDefault="00932EC6" w:rsidP="00855D08">
      <w:pPr>
        <w:autoSpaceDE w:val="0"/>
        <w:jc w:val="both"/>
        <w:rPr>
          <w:rFonts w:cs="Arial"/>
          <w:lang w:val="es-ES"/>
        </w:rPr>
      </w:pPr>
      <w:r>
        <w:rPr>
          <w:rFonts w:cs="Arial"/>
          <w:lang w:val="es-ES"/>
        </w:rPr>
        <w:t xml:space="preserve">Para los oferentes que hayan actualizado la información a partir de la expedición del Decreto 0734 de 2012 o que se hayan inscrito a partir de esa fecha en el Registro Único de Proponentes deberán acreditar su clasificación de conformidad con el artículo 6.2.3.1 del Decreto  0734 de 2012 y el Sistema de Clasificación Industrial Internacional Uniforme (CIIU), así: </w:t>
      </w:r>
      <w:r>
        <w:rPr>
          <w:rFonts w:cs="Arial"/>
        </w:rPr>
        <w:t>SECCIÓN J INFORMACIÓN Y COMUNICACIONES</w:t>
      </w:r>
      <w:r w:rsidRPr="00626B8D">
        <w:rPr>
          <w:rStyle w:val="nfasis"/>
          <w:rFonts w:cs="Arial"/>
          <w:bCs/>
          <w:i w:val="0"/>
        </w:rPr>
        <w:t>, en cualquier clasificación o grupo que se ajuste al objeto de la Licitación</w:t>
      </w:r>
      <w:r>
        <w:rPr>
          <w:rStyle w:val="nfasis"/>
          <w:rFonts w:cs="Arial"/>
          <w:bCs/>
          <w:i w:val="0"/>
        </w:rPr>
        <w:t>.</w:t>
      </w:r>
    </w:p>
    <w:p w:rsidR="00F34B5B" w:rsidRPr="000038AB" w:rsidRDefault="00F34B5B" w:rsidP="00855D08">
      <w:pPr>
        <w:tabs>
          <w:tab w:val="left" w:pos="720"/>
        </w:tabs>
        <w:jc w:val="both"/>
        <w:rPr>
          <w:rFonts w:asciiTheme="minorHAnsi" w:hAnsiTheme="minorHAnsi" w:cs="Arial"/>
          <w:b/>
        </w:rPr>
      </w:pPr>
      <w:r w:rsidRPr="000038AB">
        <w:rPr>
          <w:rFonts w:asciiTheme="minorHAnsi" w:hAnsiTheme="minorHAnsi" w:cs="Arial"/>
          <w:b/>
        </w:rPr>
        <w:t>Para recordar:</w:t>
      </w:r>
    </w:p>
    <w:p w:rsidR="00F34B5B" w:rsidRPr="000038AB" w:rsidRDefault="00F34B5B" w:rsidP="00855D08">
      <w:pPr>
        <w:numPr>
          <w:ilvl w:val="0"/>
          <w:numId w:val="1"/>
        </w:numPr>
        <w:tabs>
          <w:tab w:val="left" w:pos="720"/>
        </w:tabs>
        <w:spacing w:after="0" w:line="240" w:lineRule="auto"/>
        <w:jc w:val="both"/>
        <w:rPr>
          <w:rFonts w:asciiTheme="minorHAnsi" w:hAnsiTheme="minorHAnsi" w:cs="Arial"/>
        </w:rPr>
      </w:pPr>
      <w:r w:rsidRPr="000038AB">
        <w:rPr>
          <w:rFonts w:asciiTheme="minorHAnsi" w:hAnsiTheme="minorHAnsi" w:cs="Arial"/>
        </w:rPr>
        <w:t>Se recomienda a los participantes, ser muy cuidadosos con la presentación de todos los documentos exigidos y demás condiciones del pliego.</w:t>
      </w:r>
    </w:p>
    <w:p w:rsidR="00F34B5B" w:rsidRPr="000038AB" w:rsidRDefault="00F34B5B" w:rsidP="00855D08">
      <w:pPr>
        <w:numPr>
          <w:ilvl w:val="0"/>
          <w:numId w:val="1"/>
        </w:numPr>
        <w:tabs>
          <w:tab w:val="left" w:pos="720"/>
        </w:tabs>
        <w:spacing w:after="0" w:line="240" w:lineRule="auto"/>
        <w:jc w:val="both"/>
        <w:rPr>
          <w:rFonts w:asciiTheme="minorHAnsi" w:hAnsiTheme="minorHAnsi" w:cs="Arial"/>
        </w:rPr>
      </w:pPr>
      <w:r w:rsidRPr="000038AB">
        <w:rPr>
          <w:rFonts w:asciiTheme="minorHAnsi" w:hAnsiTheme="minorHAnsi" w:cs="Arial"/>
        </w:rPr>
        <w:t xml:space="preserve">Deben ser puntuales con el cronograma propuesto. </w:t>
      </w:r>
    </w:p>
    <w:p w:rsidR="00F34B5B" w:rsidRPr="000038AB" w:rsidRDefault="00F34B5B" w:rsidP="00855D08">
      <w:pPr>
        <w:numPr>
          <w:ilvl w:val="0"/>
          <w:numId w:val="1"/>
        </w:numPr>
        <w:tabs>
          <w:tab w:val="left" w:pos="720"/>
        </w:tabs>
        <w:spacing w:after="0" w:line="240" w:lineRule="auto"/>
        <w:jc w:val="both"/>
        <w:rPr>
          <w:rFonts w:asciiTheme="minorHAnsi" w:hAnsiTheme="minorHAnsi" w:cs="Arial"/>
        </w:rPr>
      </w:pPr>
      <w:r w:rsidRPr="000038AB">
        <w:rPr>
          <w:rFonts w:asciiTheme="minorHAnsi" w:hAnsiTheme="minorHAnsi" w:cs="Arial"/>
        </w:rPr>
        <w:t xml:space="preserve">Se recomienda leer detenidamente el contenido total del Pliego de Condiciones, incluida la Minuta del Contrato, cuyas cláusulas son de estricto cumplimiento,  así como el contenido de las </w:t>
      </w:r>
      <w:r w:rsidRPr="000038AB">
        <w:rPr>
          <w:rFonts w:asciiTheme="minorHAnsi" w:hAnsiTheme="minorHAnsi" w:cs="Arial"/>
          <w:b/>
        </w:rPr>
        <w:t>ADENDAS.</w:t>
      </w:r>
      <w:r w:rsidRPr="000038AB">
        <w:rPr>
          <w:rFonts w:asciiTheme="minorHAnsi" w:hAnsiTheme="minorHAnsi" w:cs="Arial"/>
        </w:rPr>
        <w:t xml:space="preserve"> </w:t>
      </w:r>
    </w:p>
    <w:p w:rsidR="000038AB" w:rsidRDefault="00F34B5B" w:rsidP="00855D08">
      <w:pPr>
        <w:numPr>
          <w:ilvl w:val="0"/>
          <w:numId w:val="1"/>
        </w:numPr>
        <w:tabs>
          <w:tab w:val="left" w:pos="720"/>
        </w:tabs>
        <w:spacing w:after="0" w:line="240" w:lineRule="auto"/>
        <w:jc w:val="both"/>
        <w:rPr>
          <w:rFonts w:asciiTheme="minorHAnsi" w:hAnsiTheme="minorHAnsi" w:cs="Arial"/>
        </w:rPr>
      </w:pPr>
      <w:r w:rsidRPr="000038AB">
        <w:rPr>
          <w:rFonts w:asciiTheme="minorHAnsi" w:hAnsiTheme="minorHAnsi" w:cs="Arial"/>
        </w:rPr>
        <w:t xml:space="preserve">Para efectos de presentar la oferta, se requiere:   consultar todas las respuestas de la Adenda, la oferta económica debe presentarse </w:t>
      </w:r>
      <w:r w:rsidRPr="000038AB">
        <w:rPr>
          <w:rFonts w:asciiTheme="minorHAnsi" w:hAnsiTheme="minorHAnsi" w:cs="Arial"/>
          <w:b/>
        </w:rPr>
        <w:t>en el ANEXO</w:t>
      </w:r>
      <w:r w:rsidR="000038AB" w:rsidRPr="000038AB">
        <w:rPr>
          <w:rFonts w:asciiTheme="minorHAnsi" w:hAnsiTheme="minorHAnsi" w:cs="Arial"/>
          <w:b/>
        </w:rPr>
        <w:t xml:space="preserve"> 2</w:t>
      </w:r>
      <w:r w:rsidR="000038AB">
        <w:rPr>
          <w:rFonts w:asciiTheme="minorHAnsi" w:hAnsiTheme="minorHAnsi" w:cs="Arial"/>
        </w:rPr>
        <w:t>.</w:t>
      </w:r>
    </w:p>
    <w:p w:rsidR="00F34B5B" w:rsidRPr="000038AB" w:rsidRDefault="00F34B5B" w:rsidP="00855D08">
      <w:pPr>
        <w:numPr>
          <w:ilvl w:val="0"/>
          <w:numId w:val="1"/>
        </w:numPr>
        <w:tabs>
          <w:tab w:val="left" w:pos="720"/>
        </w:tabs>
        <w:spacing w:after="0" w:line="240" w:lineRule="auto"/>
        <w:jc w:val="both"/>
        <w:rPr>
          <w:rFonts w:asciiTheme="minorHAnsi" w:hAnsiTheme="minorHAnsi" w:cs="Arial"/>
        </w:rPr>
      </w:pPr>
      <w:r w:rsidRPr="000038AB">
        <w:rPr>
          <w:rFonts w:asciiTheme="minorHAnsi" w:hAnsiTheme="minorHAnsi" w:cs="Arial"/>
        </w:rPr>
        <w:t>Se recomienda además,  consultar permanentemente la Página Web de la Universidad, hasta el día del Cierre de la Licitación a efecto de verificar cualquier información o modificación adicional.</w:t>
      </w:r>
    </w:p>
    <w:p w:rsidR="00F34B5B" w:rsidRPr="000038AB" w:rsidRDefault="00F34B5B" w:rsidP="00855D08">
      <w:pPr>
        <w:autoSpaceDE w:val="0"/>
        <w:autoSpaceDN w:val="0"/>
        <w:adjustRightInd w:val="0"/>
        <w:spacing w:after="0" w:line="240" w:lineRule="auto"/>
        <w:jc w:val="both"/>
        <w:rPr>
          <w:rFonts w:asciiTheme="minorHAnsi" w:hAnsiTheme="minorHAnsi" w:cs="Arial"/>
          <w:b/>
          <w:iCs/>
          <w:lang w:eastAsia="es-CO"/>
        </w:rPr>
      </w:pPr>
    </w:p>
    <w:p w:rsidR="00F34B5B" w:rsidRPr="000038AB" w:rsidRDefault="00F34B5B" w:rsidP="00855D08">
      <w:pPr>
        <w:jc w:val="both"/>
        <w:rPr>
          <w:rFonts w:asciiTheme="minorHAnsi" w:hAnsiTheme="minorHAnsi" w:cs="Arial"/>
        </w:rPr>
      </w:pPr>
    </w:p>
    <w:p w:rsidR="00F34B5B" w:rsidRPr="000038AB" w:rsidRDefault="00F34B5B" w:rsidP="00855D08">
      <w:pPr>
        <w:jc w:val="both"/>
        <w:rPr>
          <w:rFonts w:asciiTheme="minorHAnsi" w:hAnsiTheme="minorHAnsi"/>
        </w:rPr>
      </w:pPr>
    </w:p>
    <w:p w:rsidR="00EA6170" w:rsidRPr="000038AB" w:rsidRDefault="00EA6170" w:rsidP="00855D08">
      <w:pPr>
        <w:jc w:val="both"/>
        <w:rPr>
          <w:rFonts w:asciiTheme="minorHAnsi" w:hAnsiTheme="minorHAnsi" w:cs="Arial"/>
        </w:rPr>
      </w:pPr>
    </w:p>
    <w:p w:rsidR="00F34B5B" w:rsidRPr="000038AB" w:rsidRDefault="00F34B5B" w:rsidP="00855D08">
      <w:pPr>
        <w:jc w:val="both"/>
        <w:rPr>
          <w:rFonts w:asciiTheme="minorHAnsi" w:hAnsiTheme="minorHAnsi" w:cs="Arial"/>
        </w:rPr>
      </w:pPr>
    </w:p>
    <w:p w:rsidR="000038AB" w:rsidRPr="000038AB" w:rsidRDefault="000038AB" w:rsidP="00855D08">
      <w:pPr>
        <w:jc w:val="both"/>
        <w:rPr>
          <w:rFonts w:asciiTheme="minorHAnsi" w:hAnsiTheme="minorHAnsi" w:cs="Arial"/>
        </w:rPr>
      </w:pPr>
    </w:p>
    <w:sectPr w:rsidR="000038AB" w:rsidRPr="000038AB"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93" w:rsidRDefault="00475293" w:rsidP="0061311D">
      <w:pPr>
        <w:spacing w:after="0" w:line="240" w:lineRule="auto"/>
      </w:pPr>
      <w:r>
        <w:separator/>
      </w:r>
    </w:p>
  </w:endnote>
  <w:endnote w:type="continuationSeparator" w:id="0">
    <w:p w:rsidR="00475293" w:rsidRDefault="00475293"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93" w:rsidRDefault="00475293" w:rsidP="0061311D">
      <w:pPr>
        <w:spacing w:after="0" w:line="240" w:lineRule="auto"/>
      </w:pPr>
      <w:r>
        <w:separator/>
      </w:r>
    </w:p>
  </w:footnote>
  <w:footnote w:type="continuationSeparator" w:id="0">
    <w:p w:rsidR="00475293" w:rsidRDefault="00475293"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2E1684"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61311D">
    <w:pPr>
      <w:pStyle w:val="Encabezado"/>
      <w:jc w:val="center"/>
    </w:pPr>
    <w:r>
      <w:t xml:space="preserve">LICITACION PÚBLICA </w:t>
    </w:r>
    <w:r w:rsidR="00F34B5B">
      <w:t>0</w:t>
    </w:r>
    <w:r w:rsidR="005D237C">
      <w:t>7</w:t>
    </w:r>
    <w:r w:rsidR="00F34B5B">
      <w:t xml:space="preserve"> DE 2013</w:t>
    </w:r>
  </w:p>
  <w:p w:rsidR="005D237C" w:rsidRDefault="005D237C" w:rsidP="0061311D">
    <w:pPr>
      <w:pStyle w:val="Encabezado"/>
      <w:jc w:val="center"/>
    </w:pPr>
    <w:r w:rsidRPr="00626B8D">
      <w:rPr>
        <w:rFonts w:cs="Arial"/>
      </w:rPr>
      <w:t xml:space="preserve">SUMINISTRO DE </w:t>
    </w:r>
    <w:r w:rsidRPr="00626B8D">
      <w:rPr>
        <w:rFonts w:cs="Arial"/>
        <w:color w:val="222222"/>
        <w:shd w:val="clear" w:color="auto" w:fill="FFFFFF"/>
      </w:rPr>
      <w:t>SWITCHES Y ELEMENTOS PARA ALMACENAMIENTO DEL EVA</w:t>
    </w:r>
    <w:r>
      <w:t xml:space="preserve"> </w:t>
    </w:r>
  </w:p>
  <w:p w:rsidR="0061311D" w:rsidRPr="0076224F" w:rsidRDefault="00F34B5B" w:rsidP="0061311D">
    <w:pPr>
      <w:pStyle w:val="Encabezado"/>
      <w:jc w:val="center"/>
    </w:pPr>
    <w:r>
      <w:t>ADENDA 1</w:t>
    </w:r>
    <w:r w:rsidR="0061311D">
      <w:t xml:space="preserve"> </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32770"/>
    <w:rsid w:val="000F3CAC"/>
    <w:rsid w:val="00125CC0"/>
    <w:rsid w:val="0023271D"/>
    <w:rsid w:val="002E1684"/>
    <w:rsid w:val="0032199F"/>
    <w:rsid w:val="00373548"/>
    <w:rsid w:val="004469FB"/>
    <w:rsid w:val="00450903"/>
    <w:rsid w:val="00473CCD"/>
    <w:rsid w:val="00475293"/>
    <w:rsid w:val="0051525E"/>
    <w:rsid w:val="005567E4"/>
    <w:rsid w:val="005C7D9E"/>
    <w:rsid w:val="005D237C"/>
    <w:rsid w:val="005E04DA"/>
    <w:rsid w:val="0061311D"/>
    <w:rsid w:val="00635B31"/>
    <w:rsid w:val="006E0455"/>
    <w:rsid w:val="006E41D3"/>
    <w:rsid w:val="007250D9"/>
    <w:rsid w:val="00780502"/>
    <w:rsid w:val="007967B5"/>
    <w:rsid w:val="00802652"/>
    <w:rsid w:val="008319A7"/>
    <w:rsid w:val="00855D08"/>
    <w:rsid w:val="00873A71"/>
    <w:rsid w:val="00891104"/>
    <w:rsid w:val="008A75F4"/>
    <w:rsid w:val="008B6348"/>
    <w:rsid w:val="00902BE4"/>
    <w:rsid w:val="00932EC6"/>
    <w:rsid w:val="00964534"/>
    <w:rsid w:val="00A24EE1"/>
    <w:rsid w:val="00AB074C"/>
    <w:rsid w:val="00B176A6"/>
    <w:rsid w:val="00C54B32"/>
    <w:rsid w:val="00C76424"/>
    <w:rsid w:val="00C924EE"/>
    <w:rsid w:val="00CE200E"/>
    <w:rsid w:val="00D11B5A"/>
    <w:rsid w:val="00D20CE4"/>
    <w:rsid w:val="00D529BC"/>
    <w:rsid w:val="00DE4B4F"/>
    <w:rsid w:val="00E845F3"/>
    <w:rsid w:val="00EA6170"/>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0</TotalTime>
  <Pages>4</Pages>
  <Words>1195</Words>
  <Characters>6818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dcterms:created xsi:type="dcterms:W3CDTF">2013-07-03T22:49:00Z</dcterms:created>
  <dcterms:modified xsi:type="dcterms:W3CDTF">2013-07-03T22:49:00Z</dcterms:modified>
</cp:coreProperties>
</file>