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1A4287" w:rsidRDefault="00F34B5B" w:rsidP="005E6282">
      <w:pPr>
        <w:shd w:val="clear" w:color="auto" w:fill="FFFFFF"/>
        <w:spacing w:before="100" w:beforeAutospacing="1" w:after="100" w:afterAutospacing="1" w:line="240" w:lineRule="auto"/>
        <w:jc w:val="center"/>
        <w:rPr>
          <w:rFonts w:asciiTheme="minorHAnsi" w:eastAsia="Times New Roman" w:hAnsiTheme="minorHAnsi" w:cs="Arial"/>
          <w:b/>
          <w:sz w:val="20"/>
          <w:szCs w:val="20"/>
        </w:rPr>
      </w:pPr>
      <w:r w:rsidRPr="001A4287">
        <w:rPr>
          <w:rFonts w:asciiTheme="minorHAnsi" w:eastAsia="Times New Roman" w:hAnsiTheme="minorHAnsi" w:cs="Arial"/>
          <w:b/>
          <w:sz w:val="20"/>
          <w:szCs w:val="20"/>
        </w:rPr>
        <w:t>ACLARACIÓN DE DUDAS</w:t>
      </w:r>
    </w:p>
    <w:p w:rsidR="0004789B" w:rsidRPr="001A4287" w:rsidRDefault="0004789B" w:rsidP="0004789B">
      <w:pPr>
        <w:shd w:val="clear" w:color="auto" w:fill="FFFFFF"/>
        <w:spacing w:after="0" w:line="240" w:lineRule="auto"/>
        <w:jc w:val="both"/>
        <w:rPr>
          <w:rFonts w:asciiTheme="minorHAnsi" w:eastAsia="Times New Roman" w:hAnsiTheme="minorHAnsi"/>
          <w:color w:val="4F6228"/>
          <w:sz w:val="20"/>
          <w:szCs w:val="20"/>
        </w:rPr>
      </w:pPr>
    </w:p>
    <w:p w:rsidR="0004789B" w:rsidRPr="001A4287" w:rsidRDefault="001A4287" w:rsidP="001A4287">
      <w:pPr>
        <w:shd w:val="clear" w:color="auto" w:fill="FFFFFF"/>
        <w:spacing w:line="240" w:lineRule="auto"/>
        <w:jc w:val="both"/>
        <w:rPr>
          <w:rFonts w:asciiTheme="minorHAnsi" w:hAnsiTheme="minorHAnsi"/>
          <w:sz w:val="20"/>
          <w:szCs w:val="20"/>
        </w:rPr>
      </w:pPr>
      <w:r w:rsidRPr="001A4287">
        <w:rPr>
          <w:rFonts w:asciiTheme="minorHAnsi" w:hAnsiTheme="minorHAnsi"/>
          <w:sz w:val="20"/>
          <w:szCs w:val="20"/>
        </w:rPr>
        <w:t>1.</w:t>
      </w:r>
      <w:r w:rsidR="0004789B" w:rsidRPr="001A4287">
        <w:rPr>
          <w:rFonts w:asciiTheme="minorHAnsi" w:hAnsiTheme="minorHAnsi"/>
          <w:sz w:val="20"/>
          <w:szCs w:val="20"/>
        </w:rPr>
        <w:t>En relación con el proceso citado, cuyo objeto es: “La Universidad Tecnológica de Pereira está interesada en recibir propuestas económicas para el suministro de EQUIPOS DE CÓMPUTO Y PERIFÉRICOS, según especificaciones técnicas relacionadas en el Anexo 1 del presente pliego de condiciones” nos permitimos realizar la siguiente solicitud.</w:t>
      </w:r>
    </w:p>
    <w:p w:rsidR="0004789B" w:rsidRPr="001A4287" w:rsidRDefault="0004789B" w:rsidP="0004789B">
      <w:pPr>
        <w:shd w:val="clear" w:color="auto" w:fill="FFFFFF"/>
        <w:spacing w:after="0" w:line="240" w:lineRule="auto"/>
        <w:jc w:val="both"/>
        <w:rPr>
          <w:rFonts w:asciiTheme="minorHAnsi" w:eastAsia="Times New Roman" w:hAnsiTheme="minorHAnsi"/>
          <w:sz w:val="20"/>
          <w:szCs w:val="20"/>
        </w:rPr>
      </w:pPr>
      <w:r w:rsidRPr="001A4287">
        <w:rPr>
          <w:rFonts w:asciiTheme="minorHAnsi" w:eastAsia="Times New Roman" w:hAnsiTheme="minorHAnsi"/>
          <w:sz w:val="20"/>
          <w:szCs w:val="20"/>
        </w:rPr>
        <w:t> </w:t>
      </w:r>
    </w:p>
    <w:p w:rsidR="0004789B" w:rsidRPr="001A4287" w:rsidRDefault="0004789B" w:rsidP="0004789B">
      <w:pPr>
        <w:shd w:val="clear" w:color="auto" w:fill="FFFFFF"/>
        <w:spacing w:after="0" w:line="240" w:lineRule="auto"/>
        <w:jc w:val="both"/>
        <w:rPr>
          <w:rFonts w:asciiTheme="minorHAnsi" w:eastAsia="Times New Roman" w:hAnsiTheme="minorHAnsi"/>
          <w:sz w:val="20"/>
          <w:szCs w:val="20"/>
        </w:rPr>
      </w:pPr>
      <w:r w:rsidRPr="001A4287">
        <w:rPr>
          <w:rFonts w:asciiTheme="minorHAnsi" w:eastAsia="Times New Roman" w:hAnsiTheme="minorHAnsi"/>
          <w:sz w:val="20"/>
          <w:szCs w:val="20"/>
        </w:rPr>
        <w:t>Se cita en el numeral “1.5.1 De obligatorio cumplimiento para la presentación de la oferta:</w:t>
      </w:r>
    </w:p>
    <w:p w:rsidR="0004789B" w:rsidRPr="001A4287" w:rsidRDefault="0004789B" w:rsidP="0004789B">
      <w:pPr>
        <w:shd w:val="clear" w:color="auto" w:fill="FFFFFF"/>
        <w:spacing w:after="0" w:line="240" w:lineRule="auto"/>
        <w:jc w:val="both"/>
        <w:rPr>
          <w:rFonts w:asciiTheme="minorHAnsi" w:eastAsia="Times New Roman" w:hAnsiTheme="minorHAnsi"/>
          <w:sz w:val="20"/>
          <w:szCs w:val="20"/>
        </w:rPr>
      </w:pPr>
      <w:r w:rsidRPr="001A4287">
        <w:rPr>
          <w:rFonts w:asciiTheme="minorHAnsi" w:eastAsia="Times New Roman" w:hAnsiTheme="minorHAnsi"/>
          <w:sz w:val="20"/>
          <w:szCs w:val="20"/>
        </w:rPr>
        <w:t> </w:t>
      </w:r>
    </w:p>
    <w:p w:rsidR="0004789B" w:rsidRPr="001A4287" w:rsidRDefault="0004789B" w:rsidP="0004789B">
      <w:pPr>
        <w:shd w:val="clear" w:color="auto" w:fill="FFFFFF"/>
        <w:spacing w:after="0" w:line="240" w:lineRule="auto"/>
        <w:jc w:val="both"/>
        <w:rPr>
          <w:rFonts w:asciiTheme="minorHAnsi" w:eastAsia="Times New Roman" w:hAnsiTheme="minorHAnsi"/>
          <w:sz w:val="20"/>
          <w:szCs w:val="20"/>
        </w:rPr>
      </w:pPr>
      <w:r w:rsidRPr="001A4287">
        <w:rPr>
          <w:rFonts w:asciiTheme="minorHAnsi" w:eastAsia="Times New Roman" w:hAnsiTheme="minorHAnsi"/>
          <w:sz w:val="20"/>
          <w:szCs w:val="20"/>
        </w:rPr>
        <w:t>“El proveedor debe tener una empresa de soporte técnico para los equipos que está ofertando, constituida legalmente como mínimo con un año de constituida, en el área metropolitana Pereira-Dosquebradas, con personal calificado para cumplir a satisfacción con el servicio. Para esto debe presentar cámara de comercio de dicha empresa y fotocopia de contratación del personal. Para las empresas que tienen su residencia en el área metropolitana Pereira-Dosquebradas, certificado firmado por el representante legal donde se compromete a prestar el servicio y soporte técnico y anexar fotocopia de contratación del personal con el que cuentan para prestar este servicio y la copia de la póliza de cumplimiento que haya constituido.”</w:t>
      </w:r>
    </w:p>
    <w:p w:rsidR="0004789B" w:rsidRPr="001A4287" w:rsidRDefault="0004789B" w:rsidP="0004789B">
      <w:pPr>
        <w:shd w:val="clear" w:color="auto" w:fill="FFFFFF"/>
        <w:spacing w:after="0" w:line="240" w:lineRule="auto"/>
        <w:jc w:val="both"/>
        <w:rPr>
          <w:rFonts w:asciiTheme="minorHAnsi" w:eastAsia="Times New Roman" w:hAnsiTheme="minorHAnsi"/>
          <w:sz w:val="20"/>
          <w:szCs w:val="20"/>
        </w:rPr>
      </w:pPr>
      <w:r w:rsidRPr="001A4287">
        <w:rPr>
          <w:rFonts w:asciiTheme="minorHAnsi" w:eastAsia="Times New Roman" w:hAnsiTheme="minorHAnsi"/>
          <w:sz w:val="20"/>
          <w:szCs w:val="20"/>
          <w:lang w:val="es-ES"/>
        </w:rPr>
        <w:t> </w:t>
      </w:r>
    </w:p>
    <w:p w:rsidR="0004789B" w:rsidRPr="001A4287" w:rsidRDefault="0004789B" w:rsidP="0004789B">
      <w:pPr>
        <w:shd w:val="clear" w:color="auto" w:fill="FFFFFF"/>
        <w:spacing w:after="0" w:line="240" w:lineRule="auto"/>
        <w:jc w:val="both"/>
        <w:rPr>
          <w:rFonts w:asciiTheme="minorHAnsi" w:eastAsia="Times New Roman" w:hAnsiTheme="minorHAnsi"/>
          <w:sz w:val="20"/>
          <w:szCs w:val="20"/>
        </w:rPr>
      </w:pPr>
      <w:r w:rsidRPr="001A4287">
        <w:rPr>
          <w:rFonts w:asciiTheme="minorHAnsi" w:eastAsia="Times New Roman" w:hAnsiTheme="minorHAnsi"/>
          <w:sz w:val="20"/>
          <w:szCs w:val="20"/>
        </w:rPr>
        <w:t>Solicitamos muy comedidamente poner en consideración esta exigencia y abrir la posibilidad de que otros oferentes puedan participar en el proceso, dado que los oferentes pueden cumplir los niveles de servicio y garantía establecida por la entidad sin necesidad de contar con dirección comercial en la ciudad de Pereira o Dosquebradas.</w:t>
      </w:r>
    </w:p>
    <w:p w:rsidR="005E6282" w:rsidRPr="001A4287" w:rsidRDefault="005E6282" w:rsidP="0004789B">
      <w:pPr>
        <w:shd w:val="clear" w:color="auto" w:fill="FFFFFF"/>
        <w:spacing w:after="0" w:line="240" w:lineRule="auto"/>
        <w:jc w:val="both"/>
        <w:rPr>
          <w:rFonts w:asciiTheme="minorHAnsi" w:eastAsia="Times New Roman" w:hAnsiTheme="minorHAnsi"/>
          <w:sz w:val="20"/>
          <w:szCs w:val="20"/>
        </w:rPr>
      </w:pPr>
    </w:p>
    <w:p w:rsidR="005E6282" w:rsidRPr="001A4287" w:rsidRDefault="005E6282" w:rsidP="0004789B">
      <w:pPr>
        <w:shd w:val="clear" w:color="auto" w:fill="FFFFFF"/>
        <w:spacing w:after="0" w:line="240" w:lineRule="auto"/>
        <w:jc w:val="both"/>
        <w:rPr>
          <w:rFonts w:asciiTheme="minorHAnsi" w:eastAsia="Times New Roman" w:hAnsiTheme="minorHAnsi"/>
          <w:b/>
          <w:sz w:val="20"/>
          <w:szCs w:val="20"/>
        </w:rPr>
      </w:pPr>
      <w:r w:rsidRPr="001A4287">
        <w:rPr>
          <w:rFonts w:asciiTheme="minorHAnsi" w:eastAsia="Times New Roman" w:hAnsiTheme="minorHAnsi"/>
          <w:b/>
          <w:sz w:val="20"/>
          <w:szCs w:val="20"/>
        </w:rPr>
        <w:t>Respuesta</w:t>
      </w:r>
    </w:p>
    <w:p w:rsidR="0004789B" w:rsidRPr="001A4287" w:rsidRDefault="0004789B" w:rsidP="0004789B">
      <w:pPr>
        <w:shd w:val="clear" w:color="auto" w:fill="FFFFFF"/>
        <w:spacing w:after="0" w:line="240" w:lineRule="auto"/>
        <w:jc w:val="both"/>
        <w:rPr>
          <w:rFonts w:asciiTheme="minorHAnsi" w:eastAsia="Times New Roman" w:hAnsiTheme="minorHAnsi"/>
          <w:color w:val="222222"/>
          <w:sz w:val="20"/>
          <w:szCs w:val="20"/>
        </w:rPr>
      </w:pPr>
      <w:r w:rsidRPr="001A4287">
        <w:rPr>
          <w:rFonts w:asciiTheme="minorHAnsi" w:eastAsia="Times New Roman" w:hAnsiTheme="minorHAnsi"/>
          <w:color w:val="4F6228"/>
          <w:sz w:val="20"/>
          <w:szCs w:val="20"/>
        </w:rPr>
        <w:t> </w:t>
      </w:r>
    </w:p>
    <w:p w:rsidR="0004789B" w:rsidRPr="001A4287" w:rsidRDefault="005E6282" w:rsidP="0004789B">
      <w:pPr>
        <w:rPr>
          <w:rFonts w:asciiTheme="minorHAnsi" w:hAnsiTheme="minorHAnsi"/>
          <w:sz w:val="20"/>
          <w:szCs w:val="20"/>
        </w:rPr>
      </w:pPr>
      <w:r w:rsidRPr="001A4287">
        <w:rPr>
          <w:rFonts w:asciiTheme="minorHAnsi" w:hAnsiTheme="minorHAnsi"/>
          <w:sz w:val="20"/>
          <w:szCs w:val="20"/>
        </w:rPr>
        <w:t>Se acepta ampliar la zona de cubrimiento del numeral 1.5.1 al Eje Cafero.</w:t>
      </w:r>
    </w:p>
    <w:p w:rsidR="005E6282" w:rsidRPr="001A4287" w:rsidRDefault="005E6282" w:rsidP="0004789B">
      <w:pPr>
        <w:rPr>
          <w:rFonts w:asciiTheme="minorHAnsi" w:hAnsiTheme="minorHAnsi"/>
          <w:sz w:val="20"/>
          <w:szCs w:val="20"/>
        </w:rPr>
      </w:pPr>
    </w:p>
    <w:p w:rsidR="0004789B" w:rsidRPr="001A4287" w:rsidRDefault="001A4287" w:rsidP="0004789B">
      <w:pPr>
        <w:rPr>
          <w:rFonts w:asciiTheme="minorHAnsi" w:hAnsiTheme="minorHAnsi" w:cs="Arial"/>
          <w:color w:val="222222"/>
          <w:sz w:val="20"/>
          <w:szCs w:val="20"/>
          <w:shd w:val="clear" w:color="auto" w:fill="FFFFFF"/>
        </w:rPr>
      </w:pPr>
      <w:r w:rsidRPr="001A4287">
        <w:rPr>
          <w:rFonts w:asciiTheme="minorHAnsi" w:hAnsiTheme="minorHAnsi" w:cs="Arial"/>
          <w:color w:val="222222"/>
          <w:sz w:val="20"/>
          <w:szCs w:val="20"/>
          <w:shd w:val="clear" w:color="auto" w:fill="FFFFFF"/>
        </w:rPr>
        <w:t xml:space="preserve">2. </w:t>
      </w:r>
      <w:r w:rsidR="0004789B" w:rsidRPr="001A4287">
        <w:rPr>
          <w:rFonts w:asciiTheme="minorHAnsi" w:hAnsiTheme="minorHAnsi" w:cs="Arial"/>
          <w:color w:val="222222"/>
          <w:sz w:val="20"/>
          <w:szCs w:val="20"/>
          <w:shd w:val="clear" w:color="auto" w:fill="FFFFFF"/>
        </w:rPr>
        <w:t>Para los ítems 1 y 2 se requiere monitor</w:t>
      </w:r>
      <w:proofErr w:type="gramStart"/>
      <w:r w:rsidR="0004789B" w:rsidRPr="001A4287">
        <w:rPr>
          <w:rFonts w:asciiTheme="minorHAnsi" w:hAnsiTheme="minorHAnsi" w:cs="Arial"/>
          <w:color w:val="222222"/>
          <w:sz w:val="20"/>
          <w:szCs w:val="20"/>
          <w:shd w:val="clear" w:color="auto" w:fill="FFFFFF"/>
        </w:rPr>
        <w:t>?</w:t>
      </w:r>
      <w:proofErr w:type="gramEnd"/>
    </w:p>
    <w:p w:rsidR="0004789B" w:rsidRPr="001A4287" w:rsidRDefault="005E6282" w:rsidP="0004789B">
      <w:pPr>
        <w:rPr>
          <w:rFonts w:asciiTheme="minorHAnsi" w:hAnsiTheme="minorHAnsi" w:cs="Arial"/>
          <w:b/>
          <w:color w:val="222222"/>
          <w:sz w:val="20"/>
          <w:szCs w:val="20"/>
          <w:shd w:val="clear" w:color="auto" w:fill="FFFFFF"/>
        </w:rPr>
      </w:pPr>
      <w:r w:rsidRPr="001A4287">
        <w:rPr>
          <w:rFonts w:asciiTheme="minorHAnsi" w:hAnsiTheme="minorHAnsi" w:cs="Arial"/>
          <w:b/>
          <w:color w:val="222222"/>
          <w:sz w:val="20"/>
          <w:szCs w:val="20"/>
          <w:shd w:val="clear" w:color="auto" w:fill="FFFFFF"/>
        </w:rPr>
        <w:t>Respuesta:</w:t>
      </w:r>
    </w:p>
    <w:p w:rsidR="005E6282" w:rsidRPr="001A4287" w:rsidRDefault="005E6282" w:rsidP="0004789B">
      <w:pPr>
        <w:rPr>
          <w:rFonts w:asciiTheme="minorHAnsi" w:hAnsiTheme="minorHAnsi" w:cs="Arial"/>
          <w:color w:val="222222"/>
          <w:sz w:val="20"/>
          <w:szCs w:val="20"/>
          <w:shd w:val="clear" w:color="auto" w:fill="FFFFFF"/>
        </w:rPr>
      </w:pPr>
      <w:r w:rsidRPr="001A4287">
        <w:rPr>
          <w:rFonts w:asciiTheme="minorHAnsi" w:hAnsiTheme="minorHAnsi" w:cs="Arial"/>
          <w:color w:val="222222"/>
          <w:sz w:val="20"/>
          <w:szCs w:val="20"/>
          <w:shd w:val="clear" w:color="auto" w:fill="FFFFFF"/>
        </w:rPr>
        <w:t>No se requiere monitor</w:t>
      </w:r>
    </w:p>
    <w:p w:rsidR="0004789B" w:rsidRPr="001A4287" w:rsidRDefault="0004789B" w:rsidP="0004789B">
      <w:pPr>
        <w:rPr>
          <w:rFonts w:asciiTheme="minorHAnsi" w:hAnsiTheme="minorHAnsi" w:cs="Arial"/>
          <w:color w:val="222222"/>
          <w:sz w:val="20"/>
          <w:szCs w:val="20"/>
          <w:shd w:val="clear" w:color="auto" w:fill="FFFFFF"/>
        </w:rPr>
      </w:pPr>
    </w:p>
    <w:p w:rsidR="0004789B" w:rsidRPr="001A4287" w:rsidRDefault="00726805" w:rsidP="007E5083">
      <w:pPr>
        <w:pStyle w:val="Default"/>
        <w:spacing w:after="61"/>
        <w:jc w:val="both"/>
        <w:rPr>
          <w:rFonts w:asciiTheme="minorHAnsi" w:hAnsiTheme="minorHAnsi"/>
          <w:sz w:val="20"/>
          <w:szCs w:val="20"/>
        </w:rPr>
      </w:pPr>
      <w:r>
        <w:rPr>
          <w:rFonts w:asciiTheme="minorHAnsi" w:hAnsiTheme="minorHAnsi"/>
          <w:sz w:val="20"/>
          <w:szCs w:val="20"/>
        </w:rPr>
        <w:t xml:space="preserve">3. </w:t>
      </w:r>
      <w:r w:rsidR="0004789B" w:rsidRPr="001A4287">
        <w:rPr>
          <w:rFonts w:asciiTheme="minorHAnsi" w:hAnsiTheme="minorHAnsi"/>
          <w:sz w:val="20"/>
          <w:szCs w:val="20"/>
        </w:rPr>
        <w:t xml:space="preserve">Tanto en el numeral 1.5 Condiciones generales, en el 1.5.1 De obligatorio cumplimiento para la presentación de la oferta, como en el numeral 2.1.3.5 se exige que el proveedor tenga una empresa de soporte técnico para los equipos que está ofertando; que esté constituida como mínimo 1 año en el área metropolitana de Pereira-Dosquebradas; por esta razón solicitamos amablemente que sean tenidas en cuenta empresas con domicilio en el eje cafetero ya que debido a las cortas distancias, el tiempo de respuesta seria entre 2 a 4 horas para brindar el soporte requerido por ustedes. </w:t>
      </w:r>
    </w:p>
    <w:p w:rsidR="005E6282" w:rsidRPr="001A4287" w:rsidRDefault="005E6282" w:rsidP="0004789B">
      <w:pPr>
        <w:pStyle w:val="Default"/>
        <w:spacing w:after="61"/>
        <w:rPr>
          <w:rFonts w:asciiTheme="minorHAnsi" w:hAnsiTheme="minorHAnsi"/>
          <w:sz w:val="20"/>
          <w:szCs w:val="20"/>
        </w:rPr>
      </w:pPr>
    </w:p>
    <w:p w:rsidR="005E6282" w:rsidRPr="001A4287" w:rsidRDefault="005E6282" w:rsidP="0004789B">
      <w:pPr>
        <w:pStyle w:val="Default"/>
        <w:spacing w:after="61"/>
        <w:rPr>
          <w:rFonts w:asciiTheme="minorHAnsi" w:hAnsiTheme="minorHAnsi"/>
          <w:b/>
          <w:sz w:val="20"/>
          <w:szCs w:val="20"/>
        </w:rPr>
      </w:pPr>
      <w:r w:rsidRPr="001A4287">
        <w:rPr>
          <w:rFonts w:asciiTheme="minorHAnsi" w:hAnsiTheme="minorHAnsi"/>
          <w:b/>
          <w:sz w:val="20"/>
          <w:szCs w:val="20"/>
        </w:rPr>
        <w:t>Respuesta:</w:t>
      </w:r>
    </w:p>
    <w:p w:rsidR="005E6282" w:rsidRPr="001A4287" w:rsidRDefault="005E6282" w:rsidP="0004789B">
      <w:pPr>
        <w:pStyle w:val="Default"/>
        <w:spacing w:after="61"/>
        <w:rPr>
          <w:rFonts w:asciiTheme="minorHAnsi" w:hAnsiTheme="minorHAnsi"/>
          <w:sz w:val="20"/>
          <w:szCs w:val="20"/>
        </w:rPr>
      </w:pPr>
    </w:p>
    <w:p w:rsidR="005E6282" w:rsidRPr="001A4287" w:rsidRDefault="005E6282" w:rsidP="005E6282">
      <w:pPr>
        <w:rPr>
          <w:rFonts w:asciiTheme="minorHAnsi" w:hAnsiTheme="minorHAnsi"/>
          <w:sz w:val="20"/>
          <w:szCs w:val="20"/>
        </w:rPr>
      </w:pPr>
      <w:r w:rsidRPr="001A4287">
        <w:rPr>
          <w:rFonts w:asciiTheme="minorHAnsi" w:hAnsiTheme="minorHAnsi"/>
          <w:sz w:val="20"/>
          <w:szCs w:val="20"/>
        </w:rPr>
        <w:t>Se acepta ampliar la zona de cubrimiento del numeral 1.5.1 al Eje Cafero.</w:t>
      </w:r>
    </w:p>
    <w:p w:rsidR="005E6282" w:rsidRPr="001A4287" w:rsidRDefault="005E6282" w:rsidP="0004789B">
      <w:pPr>
        <w:pStyle w:val="Default"/>
        <w:spacing w:after="61"/>
        <w:rPr>
          <w:rFonts w:asciiTheme="minorHAnsi" w:hAnsiTheme="minorHAnsi"/>
          <w:sz w:val="20"/>
          <w:szCs w:val="20"/>
        </w:rPr>
      </w:pPr>
    </w:p>
    <w:p w:rsidR="0004789B" w:rsidRPr="001A4287" w:rsidRDefault="0004789B" w:rsidP="0004789B">
      <w:pPr>
        <w:pStyle w:val="Default"/>
        <w:spacing w:after="61"/>
        <w:rPr>
          <w:rFonts w:asciiTheme="minorHAnsi" w:hAnsiTheme="minorHAnsi"/>
          <w:sz w:val="20"/>
          <w:szCs w:val="20"/>
        </w:rPr>
      </w:pPr>
    </w:p>
    <w:p w:rsidR="0004789B" w:rsidRPr="001A4287" w:rsidRDefault="00726805" w:rsidP="007E5083">
      <w:pPr>
        <w:pStyle w:val="Default"/>
        <w:spacing w:after="61"/>
        <w:jc w:val="both"/>
        <w:rPr>
          <w:rFonts w:asciiTheme="minorHAnsi" w:hAnsiTheme="minorHAnsi"/>
          <w:sz w:val="20"/>
          <w:szCs w:val="20"/>
        </w:rPr>
      </w:pPr>
      <w:r>
        <w:rPr>
          <w:rFonts w:asciiTheme="minorHAnsi" w:hAnsiTheme="minorHAnsi"/>
          <w:sz w:val="20"/>
          <w:szCs w:val="20"/>
        </w:rPr>
        <w:t xml:space="preserve">4. </w:t>
      </w:r>
      <w:r w:rsidR="0004789B" w:rsidRPr="001A4287">
        <w:rPr>
          <w:rFonts w:asciiTheme="minorHAnsi" w:hAnsiTheme="minorHAnsi"/>
          <w:sz w:val="20"/>
          <w:szCs w:val="20"/>
        </w:rPr>
        <w:t xml:space="preserve">Teniendo en cuenta el numeral anterior, se solicita que la cámara de comercio del oferente, solicitada por la entidad sea para empresas constituidas en el eje cafetero. </w:t>
      </w:r>
    </w:p>
    <w:p w:rsidR="005E6282" w:rsidRPr="001A4287" w:rsidRDefault="005E6282" w:rsidP="0004789B">
      <w:pPr>
        <w:pStyle w:val="Default"/>
        <w:spacing w:after="61"/>
        <w:rPr>
          <w:rFonts w:asciiTheme="minorHAnsi" w:hAnsiTheme="minorHAnsi"/>
          <w:sz w:val="20"/>
          <w:szCs w:val="20"/>
        </w:rPr>
      </w:pPr>
    </w:p>
    <w:p w:rsidR="005E6282" w:rsidRPr="001A4287" w:rsidRDefault="005E6282" w:rsidP="0004789B">
      <w:pPr>
        <w:pStyle w:val="Default"/>
        <w:spacing w:after="61"/>
        <w:rPr>
          <w:rFonts w:asciiTheme="minorHAnsi" w:hAnsiTheme="minorHAnsi"/>
          <w:b/>
          <w:sz w:val="20"/>
          <w:szCs w:val="20"/>
        </w:rPr>
      </w:pPr>
      <w:r w:rsidRPr="001A4287">
        <w:rPr>
          <w:rFonts w:asciiTheme="minorHAnsi" w:hAnsiTheme="minorHAnsi"/>
          <w:b/>
          <w:sz w:val="20"/>
          <w:szCs w:val="20"/>
        </w:rPr>
        <w:t>Respuesta:</w:t>
      </w:r>
    </w:p>
    <w:p w:rsidR="005E6282" w:rsidRPr="001A4287" w:rsidRDefault="005E6282" w:rsidP="0004789B">
      <w:pPr>
        <w:pStyle w:val="Default"/>
        <w:spacing w:after="61"/>
        <w:rPr>
          <w:rFonts w:asciiTheme="minorHAnsi" w:hAnsiTheme="minorHAnsi"/>
          <w:sz w:val="20"/>
          <w:szCs w:val="20"/>
        </w:rPr>
      </w:pPr>
    </w:p>
    <w:p w:rsidR="005E6282" w:rsidRPr="001A4287" w:rsidRDefault="005E6282" w:rsidP="0004789B">
      <w:pPr>
        <w:pStyle w:val="Default"/>
        <w:spacing w:after="61"/>
        <w:rPr>
          <w:rFonts w:asciiTheme="minorHAnsi" w:hAnsiTheme="minorHAnsi"/>
          <w:sz w:val="20"/>
          <w:szCs w:val="20"/>
        </w:rPr>
      </w:pPr>
      <w:r w:rsidRPr="001A4287">
        <w:rPr>
          <w:rFonts w:asciiTheme="minorHAnsi" w:hAnsiTheme="minorHAnsi"/>
          <w:sz w:val="20"/>
          <w:szCs w:val="20"/>
        </w:rPr>
        <w:t>Se acepta la solicitud</w:t>
      </w:r>
    </w:p>
    <w:p w:rsidR="0004789B" w:rsidRPr="001A4287" w:rsidRDefault="0004789B" w:rsidP="0004789B">
      <w:pPr>
        <w:pStyle w:val="Default"/>
        <w:spacing w:after="61"/>
        <w:rPr>
          <w:rFonts w:asciiTheme="minorHAnsi" w:hAnsiTheme="minorHAnsi"/>
          <w:sz w:val="20"/>
          <w:szCs w:val="20"/>
        </w:rPr>
      </w:pPr>
    </w:p>
    <w:p w:rsidR="007E5083" w:rsidRPr="001A4287" w:rsidRDefault="007E5083" w:rsidP="0004789B">
      <w:pPr>
        <w:pStyle w:val="Default"/>
        <w:spacing w:after="61"/>
        <w:rPr>
          <w:rFonts w:asciiTheme="minorHAnsi" w:hAnsiTheme="minorHAnsi"/>
          <w:sz w:val="20"/>
          <w:szCs w:val="20"/>
        </w:rPr>
      </w:pPr>
    </w:p>
    <w:p w:rsidR="0004789B" w:rsidRPr="001A4287" w:rsidRDefault="00654BE3" w:rsidP="007E5083">
      <w:pPr>
        <w:pStyle w:val="Default"/>
        <w:spacing w:after="61"/>
        <w:jc w:val="both"/>
        <w:rPr>
          <w:rFonts w:asciiTheme="minorHAnsi" w:hAnsiTheme="minorHAnsi"/>
          <w:sz w:val="20"/>
          <w:szCs w:val="20"/>
        </w:rPr>
      </w:pPr>
      <w:r>
        <w:rPr>
          <w:rFonts w:asciiTheme="minorHAnsi" w:hAnsiTheme="minorHAnsi"/>
          <w:sz w:val="20"/>
          <w:szCs w:val="20"/>
        </w:rPr>
        <w:t xml:space="preserve">5. </w:t>
      </w:r>
      <w:r w:rsidR="0004789B" w:rsidRPr="001A4287">
        <w:rPr>
          <w:rFonts w:asciiTheme="minorHAnsi" w:hAnsiTheme="minorHAnsi"/>
          <w:sz w:val="20"/>
          <w:szCs w:val="20"/>
        </w:rPr>
        <w:t xml:space="preserve">En el anexo 1 Especificaciones técnicas para el computador tipo 2 (Intel Core i3), están solicitando modelos HP COMPAQ 6300. Solicitamos muy amablemente que sea modificado el requerimiento por equipos HP 3500MT, ya que esta máquina cumple con los requerimientos técnicos exigidos y compite perfectamente con los modelos de las otras marcas solicitados por la entidad. </w:t>
      </w:r>
    </w:p>
    <w:p w:rsidR="005E6282" w:rsidRPr="001A4287" w:rsidRDefault="005E6282" w:rsidP="0004789B">
      <w:pPr>
        <w:pStyle w:val="Default"/>
        <w:spacing w:after="61"/>
        <w:rPr>
          <w:rFonts w:asciiTheme="minorHAnsi" w:hAnsiTheme="minorHAnsi"/>
          <w:sz w:val="20"/>
          <w:szCs w:val="20"/>
        </w:rPr>
      </w:pPr>
    </w:p>
    <w:p w:rsidR="005E6282" w:rsidRPr="001A4287" w:rsidRDefault="005E6282" w:rsidP="0004789B">
      <w:pPr>
        <w:pStyle w:val="Default"/>
        <w:spacing w:after="61"/>
        <w:rPr>
          <w:rFonts w:asciiTheme="minorHAnsi" w:hAnsiTheme="minorHAnsi"/>
          <w:b/>
          <w:sz w:val="20"/>
          <w:szCs w:val="20"/>
        </w:rPr>
      </w:pPr>
      <w:r w:rsidRPr="001A4287">
        <w:rPr>
          <w:rFonts w:asciiTheme="minorHAnsi" w:hAnsiTheme="minorHAnsi"/>
          <w:b/>
          <w:sz w:val="20"/>
          <w:szCs w:val="20"/>
        </w:rPr>
        <w:t>Respuesta:</w:t>
      </w:r>
    </w:p>
    <w:p w:rsidR="005E6282" w:rsidRPr="001A4287" w:rsidRDefault="005E6282" w:rsidP="0004789B">
      <w:pPr>
        <w:pStyle w:val="Default"/>
        <w:spacing w:after="61"/>
        <w:rPr>
          <w:rFonts w:asciiTheme="minorHAnsi" w:hAnsiTheme="minorHAnsi"/>
          <w:sz w:val="20"/>
          <w:szCs w:val="20"/>
        </w:rPr>
      </w:pPr>
    </w:p>
    <w:p w:rsidR="005E6282" w:rsidRPr="001A4287" w:rsidRDefault="002C2D92" w:rsidP="0004789B">
      <w:pPr>
        <w:pStyle w:val="Default"/>
        <w:spacing w:after="61"/>
        <w:rPr>
          <w:rFonts w:asciiTheme="minorHAnsi" w:hAnsiTheme="minorHAnsi"/>
          <w:sz w:val="20"/>
          <w:szCs w:val="20"/>
        </w:rPr>
      </w:pPr>
      <w:r w:rsidRPr="001A4287">
        <w:rPr>
          <w:rFonts w:asciiTheme="minorHAnsi" w:hAnsiTheme="minorHAnsi"/>
          <w:sz w:val="20"/>
          <w:szCs w:val="20"/>
        </w:rPr>
        <w:t>No s</w:t>
      </w:r>
      <w:r w:rsidR="005E6282" w:rsidRPr="001A4287">
        <w:rPr>
          <w:rFonts w:asciiTheme="minorHAnsi" w:hAnsiTheme="minorHAnsi"/>
          <w:sz w:val="20"/>
          <w:szCs w:val="20"/>
        </w:rPr>
        <w:t>e acepta la solicitud</w:t>
      </w:r>
      <w:r w:rsidRPr="001A4287">
        <w:rPr>
          <w:rFonts w:asciiTheme="minorHAnsi" w:hAnsiTheme="minorHAnsi"/>
          <w:sz w:val="20"/>
          <w:szCs w:val="20"/>
        </w:rPr>
        <w:t>. Aunque son de similares caracteristicas, el modelo HP 3500MT no tiene la capacidad de expansión del HP COMPAQ 6300</w:t>
      </w:r>
    </w:p>
    <w:p w:rsidR="0004789B" w:rsidRPr="001A4287" w:rsidRDefault="0004789B" w:rsidP="0004789B">
      <w:pPr>
        <w:pStyle w:val="Default"/>
        <w:spacing w:after="61"/>
        <w:rPr>
          <w:rFonts w:asciiTheme="minorHAnsi" w:hAnsiTheme="minorHAnsi"/>
          <w:sz w:val="20"/>
          <w:szCs w:val="20"/>
        </w:rPr>
      </w:pPr>
    </w:p>
    <w:p w:rsidR="007E5083" w:rsidRPr="001A4287" w:rsidRDefault="007E5083" w:rsidP="0004789B">
      <w:pPr>
        <w:pStyle w:val="Default"/>
        <w:spacing w:after="61"/>
        <w:rPr>
          <w:rFonts w:asciiTheme="minorHAnsi" w:hAnsiTheme="minorHAnsi"/>
          <w:sz w:val="20"/>
          <w:szCs w:val="20"/>
        </w:rPr>
      </w:pPr>
    </w:p>
    <w:p w:rsidR="0004789B" w:rsidRPr="001A4287" w:rsidRDefault="00F21889" w:rsidP="007E5083">
      <w:pPr>
        <w:pStyle w:val="Default"/>
        <w:jc w:val="both"/>
        <w:rPr>
          <w:rFonts w:asciiTheme="minorHAnsi" w:hAnsiTheme="minorHAnsi"/>
          <w:sz w:val="20"/>
          <w:szCs w:val="20"/>
        </w:rPr>
      </w:pPr>
      <w:r>
        <w:rPr>
          <w:rFonts w:asciiTheme="minorHAnsi" w:hAnsiTheme="minorHAnsi"/>
          <w:sz w:val="20"/>
          <w:szCs w:val="20"/>
        </w:rPr>
        <w:t xml:space="preserve">6. </w:t>
      </w:r>
      <w:r w:rsidR="0004789B" w:rsidRPr="001A4287">
        <w:rPr>
          <w:rFonts w:asciiTheme="minorHAnsi" w:hAnsiTheme="minorHAnsi"/>
          <w:sz w:val="20"/>
          <w:szCs w:val="20"/>
        </w:rPr>
        <w:t xml:space="preserve">En el anexo 1 Especificaciones técnicas para el computador tipo 1, solicitamos a la entidad permitir la presentación de oferta de equipos con procesadores AMD de última tecnología que tengan un rendimiento equivalente al requerido en Intel. (AMD A8-5500B QC 3.2GHz hasta 3.7GHz Turbo) </w:t>
      </w:r>
    </w:p>
    <w:p w:rsidR="0004789B" w:rsidRPr="001A4287" w:rsidRDefault="0004789B" w:rsidP="0004789B">
      <w:pPr>
        <w:pStyle w:val="Default"/>
        <w:rPr>
          <w:rFonts w:asciiTheme="minorHAnsi" w:hAnsiTheme="minorHAnsi"/>
          <w:sz w:val="20"/>
          <w:szCs w:val="20"/>
        </w:rPr>
      </w:pPr>
      <w:r w:rsidRPr="001A4287">
        <w:rPr>
          <w:rFonts w:asciiTheme="minorHAnsi" w:hAnsiTheme="minorHAnsi"/>
          <w:sz w:val="20"/>
          <w:szCs w:val="20"/>
        </w:rPr>
        <w:t xml:space="preserve">file:///C:/Users/comercial2/Desktop/AMD%20A8-5500B%20vs%20Intel%20Core%20i5-3470S.htm; </w:t>
      </w:r>
    </w:p>
    <w:p w:rsidR="0004789B" w:rsidRPr="001A4287" w:rsidRDefault="0004789B" w:rsidP="007E5083">
      <w:pPr>
        <w:pStyle w:val="Default"/>
        <w:jc w:val="both"/>
        <w:rPr>
          <w:rFonts w:asciiTheme="minorHAnsi" w:hAnsiTheme="minorHAnsi"/>
          <w:sz w:val="20"/>
          <w:szCs w:val="20"/>
        </w:rPr>
      </w:pPr>
      <w:proofErr w:type="gramStart"/>
      <w:r w:rsidRPr="001A4287">
        <w:rPr>
          <w:rFonts w:asciiTheme="minorHAnsi" w:hAnsiTheme="minorHAnsi"/>
          <w:sz w:val="20"/>
          <w:szCs w:val="20"/>
        </w:rPr>
        <w:t>además</w:t>
      </w:r>
      <w:proofErr w:type="gramEnd"/>
      <w:r w:rsidRPr="001A4287">
        <w:rPr>
          <w:rFonts w:asciiTheme="minorHAnsi" w:hAnsiTheme="minorHAnsi"/>
          <w:sz w:val="20"/>
          <w:szCs w:val="20"/>
        </w:rPr>
        <w:t xml:space="preserve"> con el fin de asegurar la expansión futura y la posibilidad de mejora de las máquinas, se debe solicitar un crecimiento de memoria en estas máquinas a 32GB de RAM, ypensando en que la entidad haga uso de tecnología de punta, se deben solicitar máquinas que incluyan puertos USB 3.0 de alta velocidad (4 Traseros) y que tengan mayor cantidad de puertos USB 2.0 de velocidad estándar (4 Frontales). </w:t>
      </w:r>
    </w:p>
    <w:p w:rsidR="005E6282" w:rsidRPr="001A4287" w:rsidRDefault="005E6282" w:rsidP="0004789B">
      <w:pPr>
        <w:pStyle w:val="Default"/>
        <w:rPr>
          <w:rFonts w:asciiTheme="minorHAnsi" w:hAnsiTheme="minorHAnsi"/>
          <w:sz w:val="20"/>
          <w:szCs w:val="20"/>
        </w:rPr>
      </w:pPr>
    </w:p>
    <w:p w:rsidR="005E6282" w:rsidRPr="001A4287" w:rsidRDefault="005E6282" w:rsidP="0004789B">
      <w:pPr>
        <w:pStyle w:val="Default"/>
        <w:rPr>
          <w:rFonts w:asciiTheme="minorHAnsi" w:hAnsiTheme="minorHAnsi"/>
          <w:b/>
          <w:sz w:val="20"/>
          <w:szCs w:val="20"/>
        </w:rPr>
      </w:pPr>
      <w:r w:rsidRPr="001A4287">
        <w:rPr>
          <w:rFonts w:asciiTheme="minorHAnsi" w:hAnsiTheme="minorHAnsi"/>
          <w:b/>
          <w:sz w:val="20"/>
          <w:szCs w:val="20"/>
        </w:rPr>
        <w:t>Respuesta:</w:t>
      </w:r>
    </w:p>
    <w:p w:rsidR="005E6282" w:rsidRPr="001A4287" w:rsidRDefault="005E6282" w:rsidP="0004789B">
      <w:pPr>
        <w:pStyle w:val="Default"/>
        <w:rPr>
          <w:rFonts w:asciiTheme="minorHAnsi" w:hAnsiTheme="minorHAnsi"/>
          <w:sz w:val="20"/>
          <w:szCs w:val="20"/>
        </w:rPr>
      </w:pPr>
    </w:p>
    <w:p w:rsidR="005E6282" w:rsidRPr="001A4287" w:rsidRDefault="005E6282" w:rsidP="0004789B">
      <w:pPr>
        <w:pStyle w:val="Default"/>
        <w:rPr>
          <w:rFonts w:asciiTheme="minorHAnsi" w:hAnsiTheme="minorHAnsi"/>
          <w:sz w:val="20"/>
          <w:szCs w:val="20"/>
        </w:rPr>
      </w:pPr>
      <w:r w:rsidRPr="001A4287">
        <w:rPr>
          <w:rFonts w:asciiTheme="minorHAnsi" w:hAnsiTheme="minorHAnsi"/>
          <w:sz w:val="20"/>
          <w:szCs w:val="20"/>
        </w:rPr>
        <w:t xml:space="preserve">No se acepta la solicitud </w:t>
      </w:r>
    </w:p>
    <w:p w:rsidR="0004789B" w:rsidRPr="001A4287" w:rsidRDefault="0004789B" w:rsidP="0004789B">
      <w:pPr>
        <w:pStyle w:val="Default"/>
        <w:rPr>
          <w:rFonts w:asciiTheme="minorHAnsi" w:hAnsiTheme="minorHAnsi"/>
          <w:sz w:val="20"/>
          <w:szCs w:val="20"/>
        </w:rPr>
      </w:pPr>
    </w:p>
    <w:p w:rsidR="0004789B" w:rsidRPr="001A4287" w:rsidRDefault="00F21889" w:rsidP="007E5083">
      <w:pPr>
        <w:pStyle w:val="Default"/>
        <w:spacing w:after="61"/>
        <w:jc w:val="both"/>
        <w:rPr>
          <w:rFonts w:asciiTheme="minorHAnsi" w:hAnsiTheme="minorHAnsi"/>
          <w:sz w:val="20"/>
          <w:szCs w:val="20"/>
        </w:rPr>
      </w:pPr>
      <w:r>
        <w:rPr>
          <w:rFonts w:asciiTheme="minorHAnsi" w:hAnsiTheme="minorHAnsi"/>
          <w:sz w:val="20"/>
          <w:szCs w:val="20"/>
        </w:rPr>
        <w:t>7</w:t>
      </w:r>
      <w:r w:rsidR="0004789B" w:rsidRPr="001A4287">
        <w:rPr>
          <w:rFonts w:asciiTheme="minorHAnsi" w:hAnsiTheme="minorHAnsi"/>
          <w:sz w:val="20"/>
          <w:szCs w:val="20"/>
        </w:rPr>
        <w:t xml:space="preserve">. Para los computadores tipo 1 y 2, no están solicitando monitor, favor aclarar la pantalla requerida. </w:t>
      </w:r>
    </w:p>
    <w:p w:rsidR="005E6282" w:rsidRPr="001A4287" w:rsidRDefault="005E6282" w:rsidP="0004789B">
      <w:pPr>
        <w:pStyle w:val="Default"/>
        <w:spacing w:after="61"/>
        <w:rPr>
          <w:rFonts w:asciiTheme="minorHAnsi" w:hAnsiTheme="minorHAnsi"/>
          <w:sz w:val="20"/>
          <w:szCs w:val="20"/>
        </w:rPr>
      </w:pPr>
    </w:p>
    <w:p w:rsidR="005E6282" w:rsidRPr="001A4287" w:rsidRDefault="005E6282" w:rsidP="0004789B">
      <w:pPr>
        <w:pStyle w:val="Default"/>
        <w:spacing w:after="61"/>
        <w:rPr>
          <w:rFonts w:asciiTheme="minorHAnsi" w:hAnsiTheme="minorHAnsi"/>
          <w:b/>
          <w:sz w:val="20"/>
          <w:szCs w:val="20"/>
        </w:rPr>
      </w:pPr>
      <w:r w:rsidRPr="001A4287">
        <w:rPr>
          <w:rFonts w:asciiTheme="minorHAnsi" w:hAnsiTheme="minorHAnsi"/>
          <w:b/>
          <w:sz w:val="20"/>
          <w:szCs w:val="20"/>
        </w:rPr>
        <w:t>Respuesta:</w:t>
      </w:r>
    </w:p>
    <w:p w:rsidR="005E6282" w:rsidRPr="001A4287" w:rsidRDefault="005E6282" w:rsidP="0004789B">
      <w:pPr>
        <w:pStyle w:val="Default"/>
        <w:spacing w:after="61"/>
        <w:rPr>
          <w:rFonts w:asciiTheme="minorHAnsi" w:hAnsiTheme="minorHAnsi"/>
          <w:sz w:val="20"/>
          <w:szCs w:val="20"/>
        </w:rPr>
      </w:pPr>
    </w:p>
    <w:p w:rsidR="005E6282" w:rsidRPr="001A4287" w:rsidRDefault="005E6282" w:rsidP="0004789B">
      <w:pPr>
        <w:pStyle w:val="Default"/>
        <w:spacing w:after="61"/>
        <w:rPr>
          <w:rFonts w:asciiTheme="minorHAnsi" w:hAnsiTheme="minorHAnsi"/>
          <w:sz w:val="20"/>
          <w:szCs w:val="20"/>
        </w:rPr>
      </w:pPr>
      <w:r w:rsidRPr="001A4287">
        <w:rPr>
          <w:rFonts w:asciiTheme="minorHAnsi" w:hAnsiTheme="minorHAnsi"/>
          <w:sz w:val="20"/>
          <w:szCs w:val="20"/>
        </w:rPr>
        <w:t>No se requiere monitor</w:t>
      </w:r>
    </w:p>
    <w:p w:rsidR="0004789B" w:rsidRPr="001A4287" w:rsidRDefault="0004789B" w:rsidP="0004789B">
      <w:pPr>
        <w:pStyle w:val="Default"/>
        <w:spacing w:after="61"/>
        <w:rPr>
          <w:rFonts w:asciiTheme="minorHAnsi" w:hAnsiTheme="minorHAnsi"/>
          <w:sz w:val="20"/>
          <w:szCs w:val="20"/>
        </w:rPr>
      </w:pPr>
    </w:p>
    <w:p w:rsidR="007E5083" w:rsidRPr="001A4287" w:rsidRDefault="007E5083" w:rsidP="0004789B">
      <w:pPr>
        <w:pStyle w:val="Default"/>
        <w:spacing w:after="61"/>
        <w:rPr>
          <w:rFonts w:asciiTheme="minorHAnsi" w:hAnsiTheme="minorHAnsi"/>
          <w:sz w:val="20"/>
          <w:szCs w:val="20"/>
        </w:rPr>
      </w:pPr>
    </w:p>
    <w:p w:rsidR="0004789B" w:rsidRPr="001A4287" w:rsidRDefault="00F21889" w:rsidP="007E5083">
      <w:pPr>
        <w:pStyle w:val="Default"/>
        <w:spacing w:after="61"/>
        <w:jc w:val="both"/>
        <w:rPr>
          <w:rFonts w:asciiTheme="minorHAnsi" w:hAnsiTheme="minorHAnsi"/>
          <w:sz w:val="20"/>
          <w:szCs w:val="20"/>
        </w:rPr>
      </w:pPr>
      <w:r>
        <w:rPr>
          <w:rFonts w:asciiTheme="minorHAnsi" w:hAnsiTheme="minorHAnsi"/>
          <w:sz w:val="20"/>
          <w:szCs w:val="20"/>
        </w:rPr>
        <w:t>8</w:t>
      </w:r>
      <w:r w:rsidR="0004789B" w:rsidRPr="001A4287">
        <w:rPr>
          <w:rFonts w:asciiTheme="minorHAnsi" w:hAnsiTheme="minorHAnsi"/>
          <w:sz w:val="20"/>
          <w:szCs w:val="20"/>
        </w:rPr>
        <w:t xml:space="preserve">. En el Ítem 2 – Computadores Apple, subitem 1 en IMAC 27”, solicitan un procesador Intel core i7 y velocidad 3,9 Ghz Turbo boost, este procesador no es comercializado para Latinoamérica ni en Colombia, </w:t>
      </w:r>
      <w:r w:rsidR="0004789B" w:rsidRPr="001A4287">
        <w:rPr>
          <w:rFonts w:asciiTheme="minorHAnsi" w:hAnsiTheme="minorHAnsi"/>
          <w:sz w:val="20"/>
          <w:szCs w:val="20"/>
        </w:rPr>
        <w:lastRenderedPageBreak/>
        <w:t xml:space="preserve">actualmente los procesadores vigentes para esta región son el Intel Core i5 a 3,2Ghz CON TURBO BOOST A 3,6Ghz y el Intel core i5 a 2,9ghz con turbo boost 3,6Ghz, por lo que solicitamos el cambio de referencia de procesador. </w:t>
      </w:r>
    </w:p>
    <w:p w:rsidR="007E5083" w:rsidRPr="001A4287" w:rsidRDefault="007E5083" w:rsidP="0004789B">
      <w:pPr>
        <w:pStyle w:val="Default"/>
        <w:spacing w:after="61"/>
        <w:rPr>
          <w:rFonts w:asciiTheme="minorHAnsi" w:hAnsiTheme="minorHAnsi"/>
          <w:sz w:val="20"/>
          <w:szCs w:val="20"/>
        </w:rPr>
      </w:pPr>
    </w:p>
    <w:p w:rsidR="007E5083" w:rsidRPr="001A4287" w:rsidRDefault="007E5083" w:rsidP="0004789B">
      <w:pPr>
        <w:pStyle w:val="Default"/>
        <w:spacing w:after="61"/>
        <w:rPr>
          <w:rFonts w:asciiTheme="minorHAnsi" w:hAnsiTheme="minorHAnsi"/>
          <w:b/>
          <w:sz w:val="20"/>
          <w:szCs w:val="20"/>
        </w:rPr>
      </w:pPr>
      <w:r w:rsidRPr="001A4287">
        <w:rPr>
          <w:rFonts w:asciiTheme="minorHAnsi" w:hAnsiTheme="minorHAnsi"/>
          <w:b/>
          <w:sz w:val="20"/>
          <w:szCs w:val="20"/>
        </w:rPr>
        <w:t>Respuesta:</w:t>
      </w:r>
    </w:p>
    <w:p w:rsidR="007E5083" w:rsidRPr="001A4287" w:rsidRDefault="007E5083" w:rsidP="0004789B">
      <w:pPr>
        <w:pStyle w:val="Default"/>
        <w:spacing w:after="61"/>
        <w:rPr>
          <w:rFonts w:asciiTheme="minorHAnsi" w:hAnsiTheme="minorHAnsi"/>
          <w:b/>
          <w:sz w:val="20"/>
          <w:szCs w:val="20"/>
        </w:rPr>
      </w:pPr>
    </w:p>
    <w:p w:rsidR="007E5083" w:rsidRPr="001A4287" w:rsidRDefault="00F21889" w:rsidP="007E5083">
      <w:pPr>
        <w:pStyle w:val="Default"/>
        <w:spacing w:after="61"/>
        <w:jc w:val="both"/>
        <w:rPr>
          <w:rFonts w:asciiTheme="minorHAnsi" w:hAnsiTheme="minorHAnsi"/>
          <w:sz w:val="20"/>
          <w:szCs w:val="20"/>
        </w:rPr>
      </w:pPr>
      <w:r>
        <w:rPr>
          <w:rFonts w:asciiTheme="minorHAnsi" w:hAnsiTheme="minorHAnsi"/>
          <w:sz w:val="20"/>
          <w:szCs w:val="20"/>
        </w:rPr>
        <w:t>No se acepta la solici</w:t>
      </w:r>
      <w:r w:rsidR="007E5083" w:rsidRPr="001A4287">
        <w:rPr>
          <w:rFonts w:asciiTheme="minorHAnsi" w:hAnsiTheme="minorHAnsi"/>
          <w:sz w:val="20"/>
          <w:szCs w:val="20"/>
        </w:rPr>
        <w:t xml:space="preserve">tud debido a que la Universidad ya ha adquirido estos equipos con proveedores </w:t>
      </w:r>
      <w:r w:rsidR="00C42038" w:rsidRPr="001A4287">
        <w:rPr>
          <w:rFonts w:asciiTheme="minorHAnsi" w:hAnsiTheme="minorHAnsi"/>
          <w:sz w:val="20"/>
          <w:szCs w:val="20"/>
        </w:rPr>
        <w:t>en Colombia</w:t>
      </w:r>
      <w:r w:rsidR="007E5083" w:rsidRPr="001A4287">
        <w:rPr>
          <w:rFonts w:asciiTheme="minorHAnsi" w:hAnsiTheme="minorHAnsi"/>
          <w:sz w:val="20"/>
          <w:szCs w:val="20"/>
        </w:rPr>
        <w:t>.</w:t>
      </w:r>
    </w:p>
    <w:p w:rsidR="0004789B" w:rsidRPr="001A4287" w:rsidRDefault="0004789B" w:rsidP="0004789B">
      <w:pPr>
        <w:pStyle w:val="Default"/>
        <w:spacing w:after="61"/>
        <w:rPr>
          <w:rFonts w:asciiTheme="minorHAnsi" w:hAnsiTheme="minorHAnsi"/>
          <w:sz w:val="20"/>
          <w:szCs w:val="20"/>
        </w:rPr>
      </w:pPr>
    </w:p>
    <w:p w:rsidR="0004789B" w:rsidRPr="001A4287" w:rsidRDefault="00F21889" w:rsidP="007E5083">
      <w:pPr>
        <w:pStyle w:val="Default"/>
        <w:spacing w:after="61"/>
        <w:jc w:val="both"/>
        <w:rPr>
          <w:rFonts w:asciiTheme="minorHAnsi" w:hAnsiTheme="minorHAnsi"/>
          <w:sz w:val="20"/>
          <w:szCs w:val="20"/>
        </w:rPr>
      </w:pPr>
      <w:r>
        <w:rPr>
          <w:rFonts w:asciiTheme="minorHAnsi" w:hAnsiTheme="minorHAnsi"/>
          <w:sz w:val="20"/>
          <w:szCs w:val="20"/>
        </w:rPr>
        <w:t>9</w:t>
      </w:r>
      <w:r w:rsidR="0004789B" w:rsidRPr="001A4287">
        <w:rPr>
          <w:rFonts w:asciiTheme="minorHAnsi" w:hAnsiTheme="minorHAnsi"/>
          <w:sz w:val="20"/>
          <w:szCs w:val="20"/>
        </w:rPr>
        <w:t>. En el Ítem 2 – Computadores Apple, subitem 3 en MAC BOOK PRO WHIT RETINA DISPLAY, solicitamos aclarar el tamaño de la pantalla del portátil.</w:t>
      </w:r>
    </w:p>
    <w:p w:rsidR="007E5083" w:rsidRPr="001A4287" w:rsidRDefault="007E5083" w:rsidP="0004789B">
      <w:pPr>
        <w:pStyle w:val="Default"/>
        <w:spacing w:after="61"/>
        <w:rPr>
          <w:rFonts w:asciiTheme="minorHAnsi" w:hAnsiTheme="minorHAnsi"/>
          <w:sz w:val="20"/>
          <w:szCs w:val="20"/>
        </w:rPr>
      </w:pPr>
    </w:p>
    <w:p w:rsidR="007E5083" w:rsidRPr="001A4287" w:rsidRDefault="007E5083" w:rsidP="0004789B">
      <w:pPr>
        <w:pStyle w:val="Default"/>
        <w:spacing w:after="61"/>
        <w:rPr>
          <w:rFonts w:asciiTheme="minorHAnsi" w:hAnsiTheme="minorHAnsi"/>
          <w:b/>
          <w:sz w:val="20"/>
          <w:szCs w:val="20"/>
        </w:rPr>
      </w:pPr>
      <w:r w:rsidRPr="001A4287">
        <w:rPr>
          <w:rFonts w:asciiTheme="minorHAnsi" w:hAnsiTheme="minorHAnsi"/>
          <w:b/>
          <w:sz w:val="20"/>
          <w:szCs w:val="20"/>
        </w:rPr>
        <w:t>Respuesta:</w:t>
      </w:r>
    </w:p>
    <w:p w:rsidR="007E5083" w:rsidRPr="001A4287" w:rsidRDefault="007E5083" w:rsidP="0004789B">
      <w:pPr>
        <w:pStyle w:val="Default"/>
        <w:spacing w:after="61"/>
        <w:rPr>
          <w:rFonts w:asciiTheme="minorHAnsi" w:hAnsiTheme="minorHAnsi"/>
          <w:b/>
          <w:sz w:val="20"/>
          <w:szCs w:val="20"/>
        </w:rPr>
      </w:pPr>
    </w:p>
    <w:p w:rsidR="007E5083" w:rsidRPr="001A4287" w:rsidRDefault="007E5083" w:rsidP="0004789B">
      <w:pPr>
        <w:pStyle w:val="Default"/>
        <w:spacing w:after="61"/>
        <w:rPr>
          <w:rFonts w:asciiTheme="minorHAnsi" w:hAnsiTheme="minorHAnsi"/>
          <w:sz w:val="20"/>
          <w:szCs w:val="20"/>
        </w:rPr>
      </w:pPr>
      <w:r w:rsidRPr="001A4287">
        <w:rPr>
          <w:rFonts w:asciiTheme="minorHAnsi" w:hAnsiTheme="minorHAnsi"/>
          <w:sz w:val="20"/>
          <w:szCs w:val="20"/>
        </w:rPr>
        <w:t>El tamaño es de 13”</w:t>
      </w:r>
      <w:r w:rsidR="00343D75">
        <w:rPr>
          <w:rFonts w:asciiTheme="minorHAnsi" w:hAnsiTheme="minorHAnsi"/>
          <w:sz w:val="20"/>
          <w:szCs w:val="20"/>
        </w:rPr>
        <w:t xml:space="preserve">. </w:t>
      </w:r>
      <w:r w:rsidR="00065680" w:rsidRPr="00065680">
        <w:rPr>
          <w:rFonts w:asciiTheme="minorHAnsi" w:hAnsiTheme="minorHAnsi"/>
          <w:sz w:val="20"/>
          <w:szCs w:val="20"/>
        </w:rPr>
        <w:t>Ver Anexos Modificados</w:t>
      </w:r>
    </w:p>
    <w:p w:rsidR="007E5083" w:rsidRPr="001A4287" w:rsidRDefault="007E5083" w:rsidP="0004789B">
      <w:pPr>
        <w:pStyle w:val="Default"/>
        <w:spacing w:after="61"/>
        <w:rPr>
          <w:rFonts w:asciiTheme="minorHAnsi" w:hAnsiTheme="minorHAnsi"/>
          <w:sz w:val="20"/>
          <w:szCs w:val="20"/>
        </w:rPr>
      </w:pPr>
    </w:p>
    <w:p w:rsidR="0004789B" w:rsidRPr="001A4287" w:rsidRDefault="0004789B" w:rsidP="0004789B">
      <w:pPr>
        <w:pStyle w:val="Default"/>
        <w:spacing w:after="61"/>
        <w:rPr>
          <w:rFonts w:asciiTheme="minorHAnsi" w:hAnsiTheme="minorHAnsi"/>
          <w:sz w:val="20"/>
          <w:szCs w:val="20"/>
        </w:rPr>
      </w:pPr>
      <w:r w:rsidRPr="001A4287">
        <w:rPr>
          <w:rFonts w:asciiTheme="minorHAnsi" w:hAnsiTheme="minorHAnsi"/>
          <w:sz w:val="20"/>
          <w:szCs w:val="20"/>
        </w:rPr>
        <w:t xml:space="preserve"> </w:t>
      </w:r>
    </w:p>
    <w:p w:rsidR="0004789B" w:rsidRPr="001A4287" w:rsidRDefault="00F21889" w:rsidP="0004789B">
      <w:pPr>
        <w:pStyle w:val="Default"/>
        <w:spacing w:after="61"/>
        <w:rPr>
          <w:rFonts w:asciiTheme="minorHAnsi" w:hAnsiTheme="minorHAnsi"/>
          <w:sz w:val="20"/>
          <w:szCs w:val="20"/>
        </w:rPr>
      </w:pPr>
      <w:r>
        <w:rPr>
          <w:rFonts w:asciiTheme="minorHAnsi" w:hAnsiTheme="minorHAnsi"/>
          <w:sz w:val="20"/>
          <w:szCs w:val="20"/>
        </w:rPr>
        <w:t>10</w:t>
      </w:r>
      <w:r w:rsidR="0004789B" w:rsidRPr="001A4287">
        <w:rPr>
          <w:rFonts w:asciiTheme="minorHAnsi" w:hAnsiTheme="minorHAnsi"/>
          <w:sz w:val="20"/>
          <w:szCs w:val="20"/>
        </w:rPr>
        <w:t xml:space="preserve">. En el Ítem 2 – Computadores Apple, subitem 3 en MAC BOOK PRO WHIT RETINA DISPLAY, nos permitimos informar que el procesador solicitado Intel Core i7 de3.0Ghz Dual-Core, turbo boost up to 3,7Ghz, no se encuentra disponible para distribución en Colombia, por lo que se recomienda a la entidad hacer el cambio por procesadores Intel Core i5 1,3Ghz turbo boost 2,6Ghz. </w:t>
      </w:r>
    </w:p>
    <w:p w:rsidR="007E5083" w:rsidRPr="001A4287" w:rsidRDefault="007E5083" w:rsidP="0004789B">
      <w:pPr>
        <w:pStyle w:val="Default"/>
        <w:spacing w:after="61"/>
        <w:rPr>
          <w:rFonts w:asciiTheme="minorHAnsi" w:hAnsiTheme="minorHAnsi"/>
          <w:sz w:val="20"/>
          <w:szCs w:val="20"/>
        </w:rPr>
      </w:pPr>
    </w:p>
    <w:p w:rsidR="007E5083" w:rsidRPr="00343D75" w:rsidRDefault="007E5083" w:rsidP="0004789B">
      <w:pPr>
        <w:pStyle w:val="Default"/>
        <w:spacing w:after="61"/>
        <w:rPr>
          <w:rFonts w:asciiTheme="minorHAnsi" w:hAnsiTheme="minorHAnsi"/>
          <w:b/>
          <w:sz w:val="20"/>
          <w:szCs w:val="20"/>
        </w:rPr>
      </w:pPr>
      <w:r w:rsidRPr="00343D75">
        <w:rPr>
          <w:rFonts w:asciiTheme="minorHAnsi" w:hAnsiTheme="minorHAnsi"/>
          <w:b/>
          <w:sz w:val="20"/>
          <w:szCs w:val="20"/>
        </w:rPr>
        <w:t>Respuesta</w:t>
      </w:r>
      <w:r w:rsidR="00343D75">
        <w:rPr>
          <w:rFonts w:asciiTheme="minorHAnsi" w:hAnsiTheme="minorHAnsi"/>
          <w:b/>
          <w:sz w:val="20"/>
          <w:szCs w:val="20"/>
        </w:rPr>
        <w:t>:</w:t>
      </w:r>
    </w:p>
    <w:p w:rsidR="007E5083" w:rsidRPr="001A4287" w:rsidRDefault="007E5083" w:rsidP="0004789B">
      <w:pPr>
        <w:pStyle w:val="Default"/>
        <w:spacing w:after="61"/>
        <w:rPr>
          <w:rFonts w:asciiTheme="minorHAnsi" w:hAnsiTheme="minorHAnsi"/>
          <w:sz w:val="20"/>
          <w:szCs w:val="20"/>
        </w:rPr>
      </w:pPr>
    </w:p>
    <w:p w:rsidR="007E5083" w:rsidRPr="001A4287" w:rsidRDefault="0043615F" w:rsidP="0004789B">
      <w:pPr>
        <w:pStyle w:val="Default"/>
        <w:spacing w:after="61"/>
        <w:rPr>
          <w:rFonts w:asciiTheme="minorHAnsi" w:hAnsiTheme="minorHAnsi"/>
          <w:sz w:val="20"/>
          <w:szCs w:val="20"/>
        </w:rPr>
      </w:pPr>
      <w:r w:rsidRPr="001A4287">
        <w:rPr>
          <w:rFonts w:asciiTheme="minorHAnsi" w:hAnsiTheme="minorHAnsi"/>
          <w:sz w:val="20"/>
          <w:szCs w:val="20"/>
        </w:rPr>
        <w:t>No se acepta la s</w:t>
      </w:r>
      <w:r w:rsidR="00F21889">
        <w:rPr>
          <w:rFonts w:asciiTheme="minorHAnsi" w:hAnsiTheme="minorHAnsi"/>
          <w:sz w:val="20"/>
          <w:szCs w:val="20"/>
        </w:rPr>
        <w:t>olicitud</w:t>
      </w:r>
      <w:r w:rsidRPr="001A4287">
        <w:rPr>
          <w:rFonts w:asciiTheme="minorHAnsi" w:hAnsiTheme="minorHAnsi"/>
          <w:sz w:val="20"/>
          <w:szCs w:val="20"/>
        </w:rPr>
        <w:t xml:space="preserve">, estos equipos </w:t>
      </w:r>
      <w:r w:rsidR="00C42038" w:rsidRPr="001A4287">
        <w:rPr>
          <w:rFonts w:asciiTheme="minorHAnsi" w:hAnsiTheme="minorHAnsi"/>
          <w:sz w:val="20"/>
          <w:szCs w:val="20"/>
        </w:rPr>
        <w:t>son ofrecidos por</w:t>
      </w:r>
      <w:r w:rsidRPr="001A4287">
        <w:rPr>
          <w:rFonts w:asciiTheme="minorHAnsi" w:hAnsiTheme="minorHAnsi"/>
          <w:sz w:val="20"/>
          <w:szCs w:val="20"/>
        </w:rPr>
        <w:t xml:space="preserve"> proveedores </w:t>
      </w:r>
      <w:r w:rsidR="00C42038" w:rsidRPr="001A4287">
        <w:rPr>
          <w:rFonts w:asciiTheme="minorHAnsi" w:hAnsiTheme="minorHAnsi"/>
          <w:sz w:val="20"/>
          <w:szCs w:val="20"/>
        </w:rPr>
        <w:t>en Colombia</w:t>
      </w:r>
      <w:r w:rsidRPr="001A4287">
        <w:rPr>
          <w:rFonts w:asciiTheme="minorHAnsi" w:hAnsiTheme="minorHAnsi"/>
          <w:sz w:val="20"/>
          <w:szCs w:val="20"/>
        </w:rPr>
        <w:t>.</w:t>
      </w:r>
    </w:p>
    <w:p w:rsidR="0043615F" w:rsidRPr="001A4287" w:rsidRDefault="0043615F" w:rsidP="0004789B">
      <w:pPr>
        <w:pStyle w:val="Default"/>
        <w:spacing w:after="61"/>
        <w:rPr>
          <w:rFonts w:asciiTheme="minorHAnsi" w:hAnsiTheme="minorHAnsi"/>
          <w:sz w:val="20"/>
          <w:szCs w:val="20"/>
        </w:rPr>
      </w:pPr>
    </w:p>
    <w:p w:rsidR="0004789B" w:rsidRPr="001A4287" w:rsidRDefault="0004789B" w:rsidP="0004789B">
      <w:pPr>
        <w:pStyle w:val="Default"/>
        <w:spacing w:after="61"/>
        <w:rPr>
          <w:rFonts w:asciiTheme="minorHAnsi" w:hAnsiTheme="minorHAnsi"/>
          <w:sz w:val="20"/>
          <w:szCs w:val="20"/>
        </w:rPr>
      </w:pPr>
    </w:p>
    <w:p w:rsidR="0004789B" w:rsidRPr="001A4287" w:rsidRDefault="00F21889" w:rsidP="007E5083">
      <w:pPr>
        <w:pStyle w:val="Default"/>
        <w:spacing w:after="61"/>
        <w:jc w:val="both"/>
        <w:rPr>
          <w:rFonts w:asciiTheme="minorHAnsi" w:hAnsiTheme="minorHAnsi"/>
          <w:sz w:val="20"/>
          <w:szCs w:val="20"/>
        </w:rPr>
      </w:pPr>
      <w:r>
        <w:rPr>
          <w:rFonts w:asciiTheme="minorHAnsi" w:hAnsiTheme="minorHAnsi"/>
          <w:sz w:val="20"/>
          <w:szCs w:val="20"/>
        </w:rPr>
        <w:t>11</w:t>
      </w:r>
      <w:r w:rsidR="0004789B" w:rsidRPr="001A4287">
        <w:rPr>
          <w:rFonts w:asciiTheme="minorHAnsi" w:hAnsiTheme="minorHAnsi"/>
          <w:sz w:val="20"/>
          <w:szCs w:val="20"/>
        </w:rPr>
        <w:t>. Para el tema del APPLE CARE (garantía extendida a 3 años) para las maquinas APPLE, no es posible ya que este año APPLE emitió comunicado formal donde las extensiones de garantía para Latinoamérica ya no son admitidas por lo tanto los equipos solo pueden venir con un año de garantía por defecto. (</w:t>
      </w:r>
      <w:proofErr w:type="gramStart"/>
      <w:r w:rsidR="0004789B" w:rsidRPr="001A4287">
        <w:rPr>
          <w:rFonts w:asciiTheme="minorHAnsi" w:hAnsiTheme="minorHAnsi"/>
          <w:sz w:val="20"/>
          <w:szCs w:val="20"/>
        </w:rPr>
        <w:t>se</w:t>
      </w:r>
      <w:proofErr w:type="gramEnd"/>
      <w:r w:rsidR="0004789B" w:rsidRPr="001A4287">
        <w:rPr>
          <w:rFonts w:asciiTheme="minorHAnsi" w:hAnsiTheme="minorHAnsi"/>
          <w:sz w:val="20"/>
          <w:szCs w:val="20"/>
        </w:rPr>
        <w:t xml:space="preserve"> anexa comunicado del mayorista). Por esta razón se solicita a la entidad que el requerimiento de 3 años para los equipos de cómputo sea modificado a 1 año en los equipos MAC. </w:t>
      </w:r>
    </w:p>
    <w:p w:rsidR="007E5083" w:rsidRPr="001A4287" w:rsidRDefault="007E5083" w:rsidP="007E5083">
      <w:pPr>
        <w:pStyle w:val="Default"/>
        <w:spacing w:after="61"/>
        <w:jc w:val="both"/>
        <w:rPr>
          <w:rFonts w:asciiTheme="minorHAnsi" w:hAnsiTheme="minorHAnsi"/>
          <w:sz w:val="20"/>
          <w:szCs w:val="20"/>
        </w:rPr>
      </w:pPr>
    </w:p>
    <w:p w:rsidR="007E5083" w:rsidRPr="001A4287" w:rsidRDefault="007E5083" w:rsidP="007E5083">
      <w:pPr>
        <w:pStyle w:val="Default"/>
        <w:spacing w:after="61"/>
        <w:jc w:val="both"/>
        <w:rPr>
          <w:rFonts w:asciiTheme="minorHAnsi" w:hAnsiTheme="minorHAnsi"/>
          <w:b/>
          <w:sz w:val="20"/>
          <w:szCs w:val="20"/>
        </w:rPr>
      </w:pPr>
      <w:r w:rsidRPr="001A4287">
        <w:rPr>
          <w:rFonts w:asciiTheme="minorHAnsi" w:hAnsiTheme="minorHAnsi"/>
          <w:b/>
          <w:sz w:val="20"/>
          <w:szCs w:val="20"/>
        </w:rPr>
        <w:t>Respuesta</w:t>
      </w:r>
    </w:p>
    <w:p w:rsidR="007E5083" w:rsidRPr="001A4287" w:rsidRDefault="007E5083" w:rsidP="007E5083">
      <w:pPr>
        <w:pStyle w:val="Default"/>
        <w:spacing w:after="61"/>
        <w:jc w:val="both"/>
        <w:rPr>
          <w:rFonts w:asciiTheme="minorHAnsi" w:hAnsiTheme="minorHAnsi"/>
          <w:sz w:val="20"/>
          <w:szCs w:val="20"/>
        </w:rPr>
      </w:pPr>
    </w:p>
    <w:p w:rsidR="007E5083" w:rsidRPr="001A4287" w:rsidRDefault="00F21889" w:rsidP="007E5083">
      <w:pPr>
        <w:pStyle w:val="Default"/>
        <w:spacing w:after="61"/>
        <w:jc w:val="both"/>
        <w:rPr>
          <w:rFonts w:asciiTheme="minorHAnsi" w:hAnsiTheme="minorHAnsi"/>
          <w:sz w:val="20"/>
          <w:szCs w:val="20"/>
        </w:rPr>
      </w:pPr>
      <w:r>
        <w:rPr>
          <w:rFonts w:asciiTheme="minorHAnsi" w:hAnsiTheme="minorHAnsi"/>
          <w:sz w:val="20"/>
          <w:szCs w:val="20"/>
        </w:rPr>
        <w:t>Se acepta la solicitud. Ver Anexo</w:t>
      </w:r>
      <w:r w:rsidR="00343D75">
        <w:rPr>
          <w:rFonts w:asciiTheme="minorHAnsi" w:hAnsiTheme="minorHAnsi"/>
          <w:sz w:val="20"/>
          <w:szCs w:val="20"/>
        </w:rPr>
        <w:t>s</w:t>
      </w:r>
      <w:r>
        <w:rPr>
          <w:rFonts w:asciiTheme="minorHAnsi" w:hAnsiTheme="minorHAnsi"/>
          <w:sz w:val="20"/>
          <w:szCs w:val="20"/>
        </w:rPr>
        <w:t xml:space="preserve"> Modificado</w:t>
      </w:r>
      <w:r w:rsidR="00343D75">
        <w:rPr>
          <w:rFonts w:asciiTheme="minorHAnsi" w:hAnsiTheme="minorHAnsi"/>
          <w:sz w:val="20"/>
          <w:szCs w:val="20"/>
        </w:rPr>
        <w:t>s</w:t>
      </w:r>
    </w:p>
    <w:p w:rsidR="0004789B" w:rsidRPr="001A4287" w:rsidRDefault="0004789B" w:rsidP="0004789B">
      <w:pPr>
        <w:pStyle w:val="Default"/>
        <w:spacing w:after="61"/>
        <w:rPr>
          <w:rFonts w:asciiTheme="minorHAnsi" w:hAnsiTheme="minorHAnsi"/>
          <w:sz w:val="20"/>
          <w:szCs w:val="20"/>
        </w:rPr>
      </w:pPr>
    </w:p>
    <w:p w:rsidR="0004789B" w:rsidRPr="001A4287" w:rsidRDefault="0004789B" w:rsidP="0004789B">
      <w:pPr>
        <w:rPr>
          <w:rFonts w:asciiTheme="minorHAnsi" w:hAnsiTheme="minorHAnsi" w:cs="Arial"/>
          <w:color w:val="222222"/>
          <w:sz w:val="20"/>
          <w:szCs w:val="20"/>
          <w:shd w:val="clear" w:color="auto" w:fill="FFFFFF"/>
        </w:rPr>
      </w:pPr>
    </w:p>
    <w:p w:rsidR="0004789B" w:rsidRPr="001A4287" w:rsidRDefault="0004789B" w:rsidP="0004789B">
      <w:pPr>
        <w:rPr>
          <w:rStyle w:val="apple-converted-space"/>
          <w:rFonts w:asciiTheme="minorHAnsi" w:hAnsiTheme="minorHAnsi"/>
          <w:color w:val="1F497D"/>
          <w:sz w:val="20"/>
          <w:szCs w:val="20"/>
          <w:shd w:val="clear" w:color="auto" w:fill="FFFFFF"/>
        </w:rPr>
      </w:pPr>
      <w:r w:rsidRPr="001A4287">
        <w:rPr>
          <w:rFonts w:asciiTheme="minorHAnsi" w:hAnsiTheme="minorHAnsi"/>
          <w:noProof/>
          <w:color w:val="1F497D"/>
          <w:sz w:val="20"/>
          <w:szCs w:val="20"/>
          <w:shd w:val="clear" w:color="auto" w:fill="FFFFFF"/>
          <w:lang w:val="en-US"/>
        </w:rPr>
        <w:lastRenderedPageBreak/>
        <w:drawing>
          <wp:inline distT="0" distB="0" distL="0" distR="0" wp14:anchorId="55016DC5" wp14:editId="32DD00BA">
            <wp:extent cx="6056415" cy="7635047"/>
            <wp:effectExtent l="0" t="0" r="190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3954" cy="7644551"/>
                    </a:xfrm>
                    <a:prstGeom prst="rect">
                      <a:avLst/>
                    </a:prstGeom>
                    <a:noFill/>
                    <a:ln>
                      <a:noFill/>
                    </a:ln>
                  </pic:spPr>
                </pic:pic>
              </a:graphicData>
            </a:graphic>
          </wp:inline>
        </w:drawing>
      </w:r>
    </w:p>
    <w:p w:rsidR="0004789B" w:rsidRPr="001A4287" w:rsidRDefault="0004789B" w:rsidP="0004789B">
      <w:pPr>
        <w:pStyle w:val="Default"/>
        <w:spacing w:after="61"/>
        <w:rPr>
          <w:rFonts w:asciiTheme="minorHAnsi" w:hAnsiTheme="minorHAnsi"/>
          <w:sz w:val="20"/>
          <w:szCs w:val="20"/>
        </w:rPr>
      </w:pPr>
    </w:p>
    <w:p w:rsidR="0004789B" w:rsidRPr="001A4287" w:rsidRDefault="0004789B" w:rsidP="0004789B">
      <w:pPr>
        <w:pStyle w:val="Default"/>
        <w:spacing w:after="61"/>
        <w:rPr>
          <w:rFonts w:asciiTheme="minorHAnsi" w:hAnsiTheme="minorHAnsi"/>
          <w:sz w:val="20"/>
          <w:szCs w:val="20"/>
        </w:rPr>
      </w:pPr>
    </w:p>
    <w:p w:rsidR="0004789B" w:rsidRPr="001A4287" w:rsidRDefault="00F21889" w:rsidP="00DE012A">
      <w:pPr>
        <w:pStyle w:val="Default"/>
        <w:spacing w:after="61"/>
        <w:jc w:val="both"/>
        <w:rPr>
          <w:rFonts w:asciiTheme="minorHAnsi" w:hAnsiTheme="minorHAnsi"/>
          <w:sz w:val="20"/>
          <w:szCs w:val="20"/>
        </w:rPr>
      </w:pPr>
      <w:r>
        <w:rPr>
          <w:rFonts w:asciiTheme="minorHAnsi" w:hAnsiTheme="minorHAnsi"/>
          <w:sz w:val="20"/>
          <w:szCs w:val="20"/>
        </w:rPr>
        <w:t>12</w:t>
      </w:r>
      <w:r w:rsidR="0004789B" w:rsidRPr="001A4287">
        <w:rPr>
          <w:rFonts w:asciiTheme="minorHAnsi" w:hAnsiTheme="minorHAnsi"/>
          <w:sz w:val="20"/>
          <w:szCs w:val="20"/>
        </w:rPr>
        <w:t xml:space="preserve">. En el ítem 5, encontramos que en la unidad de almacenamiento HP Store Easy 1430 solo están solicitando una fuente de poder, por lo que se recomienda a la entidad requerir la unidad con 2 fuentes redundantes para un mayor nivel de protección y seguridad en este tipo de dispositivo. </w:t>
      </w:r>
    </w:p>
    <w:p w:rsidR="00DE012A" w:rsidRPr="001A4287" w:rsidRDefault="00DE012A" w:rsidP="00DE012A">
      <w:pPr>
        <w:pStyle w:val="Default"/>
        <w:spacing w:after="61"/>
        <w:jc w:val="both"/>
        <w:rPr>
          <w:rFonts w:asciiTheme="minorHAnsi" w:hAnsiTheme="minorHAnsi"/>
          <w:sz w:val="20"/>
          <w:szCs w:val="20"/>
        </w:rPr>
      </w:pPr>
    </w:p>
    <w:p w:rsidR="00DE012A" w:rsidRPr="001A4287" w:rsidRDefault="00DE012A" w:rsidP="00DE012A">
      <w:pPr>
        <w:pStyle w:val="Default"/>
        <w:spacing w:after="61"/>
        <w:jc w:val="both"/>
        <w:rPr>
          <w:rFonts w:asciiTheme="minorHAnsi" w:hAnsiTheme="minorHAnsi"/>
          <w:b/>
          <w:sz w:val="20"/>
          <w:szCs w:val="20"/>
        </w:rPr>
      </w:pPr>
      <w:r w:rsidRPr="001A4287">
        <w:rPr>
          <w:rFonts w:asciiTheme="minorHAnsi" w:hAnsiTheme="minorHAnsi"/>
          <w:b/>
          <w:sz w:val="20"/>
          <w:szCs w:val="20"/>
        </w:rPr>
        <w:t>Respuesta</w:t>
      </w:r>
    </w:p>
    <w:p w:rsidR="00DE012A" w:rsidRPr="001A4287" w:rsidRDefault="00DE012A" w:rsidP="00DE012A">
      <w:pPr>
        <w:pStyle w:val="Default"/>
        <w:spacing w:after="61"/>
        <w:jc w:val="both"/>
        <w:rPr>
          <w:rFonts w:asciiTheme="minorHAnsi" w:hAnsiTheme="minorHAnsi"/>
          <w:sz w:val="20"/>
          <w:szCs w:val="20"/>
        </w:rPr>
      </w:pPr>
    </w:p>
    <w:p w:rsidR="00DE012A" w:rsidRPr="001A4287" w:rsidRDefault="00DE012A" w:rsidP="00DE012A">
      <w:pPr>
        <w:pStyle w:val="Default"/>
        <w:spacing w:after="61"/>
        <w:jc w:val="both"/>
        <w:rPr>
          <w:rFonts w:asciiTheme="minorHAnsi" w:hAnsiTheme="minorHAnsi"/>
          <w:sz w:val="20"/>
          <w:szCs w:val="20"/>
        </w:rPr>
      </w:pPr>
      <w:r w:rsidRPr="001A4287">
        <w:rPr>
          <w:rFonts w:asciiTheme="minorHAnsi" w:hAnsiTheme="minorHAnsi"/>
          <w:sz w:val="20"/>
          <w:szCs w:val="20"/>
        </w:rPr>
        <w:t>Se acepta la solicitud</w:t>
      </w:r>
      <w:r w:rsidR="00F21889">
        <w:rPr>
          <w:rFonts w:asciiTheme="minorHAnsi" w:hAnsiTheme="minorHAnsi"/>
          <w:sz w:val="20"/>
          <w:szCs w:val="20"/>
        </w:rPr>
        <w:t>. Ver Anexo</w:t>
      </w:r>
      <w:r w:rsidR="00343D75">
        <w:rPr>
          <w:rFonts w:asciiTheme="minorHAnsi" w:hAnsiTheme="minorHAnsi"/>
          <w:sz w:val="20"/>
          <w:szCs w:val="20"/>
        </w:rPr>
        <w:t>s</w:t>
      </w:r>
      <w:r w:rsidR="00F21889">
        <w:rPr>
          <w:rFonts w:asciiTheme="minorHAnsi" w:hAnsiTheme="minorHAnsi"/>
          <w:sz w:val="20"/>
          <w:szCs w:val="20"/>
        </w:rPr>
        <w:t xml:space="preserve"> Modificado</w:t>
      </w:r>
      <w:r w:rsidR="00343D75">
        <w:rPr>
          <w:rFonts w:asciiTheme="minorHAnsi" w:hAnsiTheme="minorHAnsi"/>
          <w:sz w:val="20"/>
          <w:szCs w:val="20"/>
        </w:rPr>
        <w:t>s</w:t>
      </w:r>
    </w:p>
    <w:p w:rsidR="0004789B" w:rsidRPr="001A4287" w:rsidRDefault="0004789B" w:rsidP="0004789B">
      <w:pPr>
        <w:pStyle w:val="Default"/>
        <w:spacing w:after="61"/>
        <w:rPr>
          <w:rFonts w:asciiTheme="minorHAnsi" w:hAnsiTheme="minorHAnsi"/>
          <w:sz w:val="20"/>
          <w:szCs w:val="20"/>
        </w:rPr>
      </w:pPr>
    </w:p>
    <w:p w:rsidR="0004789B" w:rsidRPr="001A4287" w:rsidRDefault="0004789B" w:rsidP="0004789B">
      <w:pPr>
        <w:pStyle w:val="Default"/>
        <w:spacing w:after="61"/>
        <w:rPr>
          <w:rFonts w:asciiTheme="minorHAnsi" w:hAnsiTheme="minorHAnsi"/>
          <w:sz w:val="20"/>
          <w:szCs w:val="20"/>
        </w:rPr>
      </w:pPr>
    </w:p>
    <w:p w:rsidR="0004789B" w:rsidRPr="001A4287" w:rsidRDefault="00F21889" w:rsidP="0004789B">
      <w:pPr>
        <w:pStyle w:val="Default"/>
        <w:rPr>
          <w:rFonts w:asciiTheme="minorHAnsi" w:hAnsiTheme="minorHAnsi"/>
          <w:sz w:val="20"/>
          <w:szCs w:val="20"/>
        </w:rPr>
      </w:pPr>
      <w:r>
        <w:rPr>
          <w:rFonts w:asciiTheme="minorHAnsi" w:hAnsiTheme="minorHAnsi"/>
          <w:sz w:val="20"/>
          <w:szCs w:val="20"/>
        </w:rPr>
        <w:t>13</w:t>
      </w:r>
      <w:r w:rsidR="0004789B" w:rsidRPr="001A4287">
        <w:rPr>
          <w:rFonts w:asciiTheme="minorHAnsi" w:hAnsiTheme="minorHAnsi"/>
          <w:sz w:val="20"/>
          <w:szCs w:val="20"/>
        </w:rPr>
        <w:t xml:space="preserve">. En el ítem 6, están solicitando un computador ThinCentre All In One de marca HP; es de aclarar que este modelo viene para equipos LENOVO, especificar si se puede presentar el equipo todo en uno en cualquiera de las dos marcas (HP o Lenovo) o específicamente en Lenovo. </w:t>
      </w:r>
    </w:p>
    <w:p w:rsidR="000038AB" w:rsidRPr="001A4287" w:rsidRDefault="000038AB" w:rsidP="0004789B">
      <w:pPr>
        <w:pStyle w:val="Prrafodelista"/>
        <w:spacing w:line="240" w:lineRule="auto"/>
        <w:jc w:val="both"/>
        <w:rPr>
          <w:rFonts w:asciiTheme="minorHAnsi" w:hAnsiTheme="minorHAnsi" w:cs="Arial"/>
          <w:lang w:val="es-CO"/>
        </w:rPr>
      </w:pPr>
    </w:p>
    <w:p w:rsidR="00DE012A" w:rsidRPr="001A4287" w:rsidRDefault="00DE012A" w:rsidP="00DE012A">
      <w:pPr>
        <w:pStyle w:val="Prrafodelista"/>
        <w:tabs>
          <w:tab w:val="clear" w:pos="720"/>
          <w:tab w:val="left" w:pos="0"/>
        </w:tabs>
        <w:spacing w:line="240" w:lineRule="auto"/>
        <w:ind w:left="0"/>
        <w:rPr>
          <w:rFonts w:asciiTheme="minorHAnsi" w:hAnsiTheme="minorHAnsi" w:cs="Arial"/>
          <w:b/>
          <w:lang w:val="es-CO"/>
        </w:rPr>
      </w:pPr>
      <w:r w:rsidRPr="001A4287">
        <w:rPr>
          <w:rFonts w:asciiTheme="minorHAnsi" w:hAnsiTheme="minorHAnsi" w:cs="Arial"/>
          <w:b/>
          <w:lang w:val="es-CO"/>
        </w:rPr>
        <w:t>Respuesta</w:t>
      </w:r>
    </w:p>
    <w:p w:rsidR="00DE012A" w:rsidRPr="001A4287" w:rsidRDefault="00DE012A" w:rsidP="00DE012A">
      <w:pPr>
        <w:pStyle w:val="Prrafodelista"/>
        <w:tabs>
          <w:tab w:val="clear" w:pos="720"/>
          <w:tab w:val="left" w:pos="0"/>
        </w:tabs>
        <w:spacing w:line="240" w:lineRule="auto"/>
        <w:ind w:left="0"/>
        <w:rPr>
          <w:rFonts w:asciiTheme="minorHAnsi" w:hAnsiTheme="minorHAnsi" w:cs="Arial"/>
          <w:lang w:val="es-CO"/>
        </w:rPr>
      </w:pPr>
    </w:p>
    <w:p w:rsidR="00DE012A" w:rsidRDefault="00DE012A" w:rsidP="00DE012A">
      <w:pPr>
        <w:pStyle w:val="Prrafodelista"/>
        <w:tabs>
          <w:tab w:val="clear" w:pos="720"/>
          <w:tab w:val="left" w:pos="0"/>
        </w:tabs>
        <w:spacing w:line="240" w:lineRule="auto"/>
        <w:ind w:left="0"/>
        <w:rPr>
          <w:rFonts w:asciiTheme="minorHAnsi" w:hAnsiTheme="minorHAnsi" w:cs="Arial"/>
          <w:lang w:val="es-CO"/>
        </w:rPr>
      </w:pPr>
      <w:r w:rsidRPr="001A4287">
        <w:rPr>
          <w:rFonts w:asciiTheme="minorHAnsi" w:hAnsiTheme="minorHAnsi" w:cs="Arial"/>
          <w:lang w:val="es-CO"/>
        </w:rPr>
        <w:t>Se pueden cotizar las dos marcas</w:t>
      </w:r>
      <w:r w:rsidR="00343D75">
        <w:rPr>
          <w:rFonts w:asciiTheme="minorHAnsi" w:hAnsiTheme="minorHAnsi" w:cs="Arial"/>
          <w:lang w:val="es-CO"/>
        </w:rPr>
        <w:t>. Ver Anexos Modi</w:t>
      </w:r>
      <w:r w:rsidR="00065680">
        <w:rPr>
          <w:rFonts w:asciiTheme="minorHAnsi" w:hAnsiTheme="minorHAnsi" w:cs="Arial"/>
          <w:lang w:val="es-CO"/>
        </w:rPr>
        <w:t>fi</w:t>
      </w:r>
      <w:r w:rsidR="00343D75">
        <w:rPr>
          <w:rFonts w:asciiTheme="minorHAnsi" w:hAnsiTheme="minorHAnsi" w:cs="Arial"/>
          <w:lang w:val="es-CO"/>
        </w:rPr>
        <w:t>cados</w:t>
      </w:r>
    </w:p>
    <w:p w:rsidR="004C3287" w:rsidRDefault="004C3287" w:rsidP="00DE012A">
      <w:pPr>
        <w:pStyle w:val="Prrafodelista"/>
        <w:tabs>
          <w:tab w:val="clear" w:pos="720"/>
          <w:tab w:val="left" w:pos="0"/>
        </w:tabs>
        <w:spacing w:line="240" w:lineRule="auto"/>
        <w:ind w:left="0"/>
        <w:rPr>
          <w:rFonts w:asciiTheme="minorHAnsi" w:hAnsiTheme="minorHAnsi" w:cs="Arial"/>
          <w:lang w:val="es-CO"/>
        </w:rPr>
      </w:pPr>
    </w:p>
    <w:p w:rsidR="004C3287" w:rsidRDefault="004C3287" w:rsidP="00DE012A">
      <w:pPr>
        <w:pStyle w:val="Prrafodelista"/>
        <w:tabs>
          <w:tab w:val="clear" w:pos="720"/>
          <w:tab w:val="left" w:pos="0"/>
        </w:tabs>
        <w:spacing w:line="240" w:lineRule="auto"/>
        <w:ind w:left="0"/>
        <w:rPr>
          <w:rFonts w:asciiTheme="minorHAnsi" w:hAnsiTheme="minorHAnsi" w:cs="Arial"/>
          <w:lang w:val="es-CO"/>
        </w:rPr>
      </w:pPr>
    </w:p>
    <w:p w:rsidR="0002623B" w:rsidRPr="008B30C2" w:rsidRDefault="0002623B" w:rsidP="0002623B">
      <w:pPr>
        <w:tabs>
          <w:tab w:val="left" w:pos="720"/>
        </w:tabs>
        <w:jc w:val="both"/>
        <w:rPr>
          <w:b/>
        </w:rPr>
      </w:pPr>
      <w:r w:rsidRPr="008B30C2">
        <w:rPr>
          <w:b/>
        </w:rPr>
        <w:t>Para recordar:</w:t>
      </w:r>
    </w:p>
    <w:p w:rsidR="0002623B" w:rsidRDefault="0002623B" w:rsidP="0002623B">
      <w:pPr>
        <w:numPr>
          <w:ilvl w:val="0"/>
          <w:numId w:val="14"/>
        </w:numPr>
        <w:tabs>
          <w:tab w:val="left" w:pos="720"/>
        </w:tabs>
        <w:spacing w:after="0" w:line="240" w:lineRule="auto"/>
        <w:jc w:val="both"/>
      </w:pPr>
      <w:r w:rsidRPr="008B30C2">
        <w:t>Se recomienda a los participantes, ser muy cuidadosos con la presentación de todos los documentos exigidos y demás condiciones del pliego.</w:t>
      </w:r>
    </w:p>
    <w:p w:rsidR="0002623B" w:rsidRPr="008B30C2" w:rsidRDefault="0002623B" w:rsidP="0002623B">
      <w:pPr>
        <w:tabs>
          <w:tab w:val="left" w:pos="720"/>
        </w:tabs>
        <w:spacing w:after="0" w:line="240" w:lineRule="auto"/>
        <w:ind w:left="1428"/>
        <w:jc w:val="both"/>
      </w:pPr>
      <w:bookmarkStart w:id="0" w:name="_GoBack"/>
      <w:bookmarkEnd w:id="0"/>
    </w:p>
    <w:p w:rsidR="0002623B" w:rsidRDefault="0002623B" w:rsidP="0002623B">
      <w:pPr>
        <w:numPr>
          <w:ilvl w:val="0"/>
          <w:numId w:val="14"/>
        </w:numPr>
        <w:tabs>
          <w:tab w:val="left" w:pos="720"/>
        </w:tabs>
        <w:spacing w:after="0" w:line="240" w:lineRule="auto"/>
        <w:jc w:val="both"/>
      </w:pPr>
      <w:r w:rsidRPr="008B30C2">
        <w:t>Deben ser puntuales con el cronograma propuesto</w:t>
      </w:r>
      <w:r>
        <w:t>:</w:t>
      </w:r>
      <w:r w:rsidRPr="008B30C2">
        <w:t xml:space="preserve"> </w:t>
      </w:r>
    </w:p>
    <w:p w:rsidR="0002623B" w:rsidRPr="008879C3" w:rsidRDefault="0002623B" w:rsidP="0002623B">
      <w:pPr>
        <w:tabs>
          <w:tab w:val="left" w:pos="720"/>
        </w:tabs>
        <w:spacing w:after="0" w:line="240" w:lineRule="auto"/>
        <w:ind w:left="1428"/>
        <w:jc w:val="both"/>
        <w:rPr>
          <w:b/>
          <w:i/>
        </w:rPr>
      </w:pPr>
      <w:r w:rsidRPr="008879C3">
        <w:rPr>
          <w:b/>
          <w:i/>
        </w:rPr>
        <w:t xml:space="preserve">Cierre en audiencia Pública: </w:t>
      </w:r>
      <w:r>
        <w:rPr>
          <w:b/>
          <w:i/>
        </w:rPr>
        <w:t>Jueves 10 de octubre</w:t>
      </w:r>
      <w:r w:rsidRPr="008879C3">
        <w:rPr>
          <w:b/>
          <w:i/>
        </w:rPr>
        <w:t xml:space="preserve"> 8:30 am, </w:t>
      </w:r>
      <w:r>
        <w:rPr>
          <w:b/>
          <w:i/>
        </w:rPr>
        <w:t>Auditorio Facultad de Mecánica</w:t>
      </w:r>
      <w:r w:rsidRPr="008879C3">
        <w:rPr>
          <w:b/>
          <w:i/>
        </w:rPr>
        <w:t>.</w:t>
      </w:r>
    </w:p>
    <w:p w:rsidR="0002623B" w:rsidRPr="008B30C2" w:rsidRDefault="0002623B" w:rsidP="0002623B">
      <w:pPr>
        <w:tabs>
          <w:tab w:val="left" w:pos="720"/>
        </w:tabs>
        <w:spacing w:after="0" w:line="240" w:lineRule="auto"/>
        <w:jc w:val="both"/>
      </w:pPr>
    </w:p>
    <w:p w:rsidR="0002623B" w:rsidRDefault="0002623B" w:rsidP="0002623B">
      <w:pPr>
        <w:numPr>
          <w:ilvl w:val="0"/>
          <w:numId w:val="14"/>
        </w:numPr>
        <w:tabs>
          <w:tab w:val="left" w:pos="720"/>
        </w:tabs>
        <w:spacing w:after="0" w:line="240" w:lineRule="auto"/>
        <w:jc w:val="both"/>
      </w:pPr>
      <w:r w:rsidRPr="008B30C2">
        <w:t xml:space="preserve">Se recomienda leer detenidamente el contenido total del Pliego de Condiciones, incluida la Minuta del Contrato, cuyas cláusulas son de estricto cumplimiento,  así como el contenido de la presente </w:t>
      </w:r>
      <w:r w:rsidRPr="008B30C2">
        <w:rPr>
          <w:b/>
        </w:rPr>
        <w:t>ADENDA</w:t>
      </w:r>
      <w:r w:rsidRPr="008B30C2">
        <w:t>.</w:t>
      </w:r>
    </w:p>
    <w:p w:rsidR="0002623B" w:rsidRPr="008B30C2" w:rsidRDefault="0002623B" w:rsidP="0002623B">
      <w:pPr>
        <w:tabs>
          <w:tab w:val="left" w:pos="720"/>
        </w:tabs>
        <w:spacing w:after="0" w:line="240" w:lineRule="auto"/>
        <w:ind w:left="1428"/>
        <w:jc w:val="both"/>
      </w:pPr>
      <w:r w:rsidRPr="008B30C2">
        <w:t xml:space="preserve">  </w:t>
      </w:r>
    </w:p>
    <w:p w:rsidR="0002623B" w:rsidRDefault="0002623B" w:rsidP="0002623B">
      <w:pPr>
        <w:numPr>
          <w:ilvl w:val="0"/>
          <w:numId w:val="14"/>
        </w:numPr>
        <w:tabs>
          <w:tab w:val="left" w:pos="720"/>
        </w:tabs>
        <w:spacing w:after="0" w:line="240" w:lineRule="auto"/>
        <w:jc w:val="both"/>
      </w:pPr>
      <w:r w:rsidRPr="008B30C2">
        <w:t>Para efectos de presentar la oferta, se requiere:   consultar todas las respuestas de la Adenda</w:t>
      </w:r>
      <w:r>
        <w:t xml:space="preserve"> y el </w:t>
      </w:r>
      <w:r w:rsidRPr="0002623B">
        <w:rPr>
          <w:b/>
        </w:rPr>
        <w:t>Anexo 1 M</w:t>
      </w:r>
      <w:r>
        <w:rPr>
          <w:b/>
        </w:rPr>
        <w:t>odificado</w:t>
      </w:r>
      <w:r w:rsidRPr="008B30C2">
        <w:t xml:space="preserve">, la oferta económica debe presentarse </w:t>
      </w:r>
      <w:r w:rsidRPr="0002623B">
        <w:t>en el</w:t>
      </w:r>
      <w:r>
        <w:rPr>
          <w:b/>
        </w:rPr>
        <w:t xml:space="preserve"> Anexo 2 Modificado</w:t>
      </w:r>
      <w:r w:rsidRPr="008B30C2">
        <w:t>, que se publican con la presente Adenda.</w:t>
      </w:r>
    </w:p>
    <w:p w:rsidR="0002623B" w:rsidRPr="008B30C2" w:rsidRDefault="0002623B" w:rsidP="0002623B">
      <w:pPr>
        <w:tabs>
          <w:tab w:val="left" w:pos="720"/>
        </w:tabs>
        <w:spacing w:after="0" w:line="240" w:lineRule="auto"/>
        <w:ind w:left="1428"/>
        <w:jc w:val="both"/>
      </w:pPr>
    </w:p>
    <w:p w:rsidR="0002623B" w:rsidRPr="006D151D" w:rsidRDefault="0002623B" w:rsidP="0002623B">
      <w:pPr>
        <w:numPr>
          <w:ilvl w:val="0"/>
          <w:numId w:val="14"/>
        </w:numPr>
        <w:tabs>
          <w:tab w:val="left" w:pos="720"/>
        </w:tabs>
        <w:spacing w:after="0" w:line="240" w:lineRule="auto"/>
        <w:jc w:val="both"/>
        <w:rPr>
          <w:rFonts w:ascii="Arial" w:hAnsi="Arial" w:cs="Arial"/>
          <w:sz w:val="20"/>
          <w:szCs w:val="20"/>
        </w:rPr>
      </w:pPr>
      <w:r w:rsidRPr="008B30C2">
        <w:t xml:space="preserve">Se recomienda además,  consultar permanentemente </w:t>
      </w:r>
      <w:smartTag w:uri="urn:schemas-microsoft-com:office:smarttags" w:element="PersonName">
        <w:smartTagPr>
          <w:attr w:name="ProductID" w:val="la Página Web"/>
        </w:smartTagPr>
        <w:r w:rsidRPr="008B30C2">
          <w:t>la Página Web</w:t>
        </w:r>
      </w:smartTag>
      <w:r w:rsidRPr="008B30C2">
        <w:t xml:space="preserve"> de la Universidad, hasta el día del Cierre de la Licitación a efecto de verificar cualquier información o modificación adicional.</w:t>
      </w:r>
    </w:p>
    <w:p w:rsidR="004C3287" w:rsidRPr="001A4287" w:rsidRDefault="004C3287" w:rsidP="00DE012A">
      <w:pPr>
        <w:pStyle w:val="Prrafodelista"/>
        <w:tabs>
          <w:tab w:val="clear" w:pos="720"/>
          <w:tab w:val="left" w:pos="0"/>
        </w:tabs>
        <w:spacing w:line="240" w:lineRule="auto"/>
        <w:ind w:left="0"/>
        <w:rPr>
          <w:rFonts w:asciiTheme="minorHAnsi" w:hAnsiTheme="minorHAnsi" w:cs="Arial"/>
          <w:lang w:val="es-CO"/>
        </w:rPr>
      </w:pPr>
    </w:p>
    <w:sectPr w:rsidR="004C3287" w:rsidRPr="001A4287" w:rsidSect="00902BE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756" w:rsidRDefault="005F6756" w:rsidP="0061311D">
      <w:pPr>
        <w:spacing w:after="0" w:line="240" w:lineRule="auto"/>
      </w:pPr>
      <w:r>
        <w:separator/>
      </w:r>
    </w:p>
  </w:endnote>
  <w:endnote w:type="continuationSeparator" w:id="0">
    <w:p w:rsidR="005F6756" w:rsidRDefault="005F6756"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756" w:rsidRDefault="005F6756" w:rsidP="0061311D">
      <w:pPr>
        <w:spacing w:after="0" w:line="240" w:lineRule="auto"/>
      </w:pPr>
      <w:r>
        <w:separator/>
      </w:r>
    </w:p>
  </w:footnote>
  <w:footnote w:type="continuationSeparator" w:id="0">
    <w:p w:rsidR="005F6756" w:rsidRDefault="005F6756"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5F" w:rsidRDefault="0043615F"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t>SECCIÓN BIENES Y SUMINISTROS</w:t>
    </w:r>
  </w:p>
  <w:p w:rsidR="0043615F" w:rsidRDefault="0043615F" w:rsidP="0061311D">
    <w:pPr>
      <w:pStyle w:val="Encabezado"/>
      <w:jc w:val="center"/>
    </w:pPr>
    <w:r>
      <w:t>LICITACION PÚBLICA 14 DE 2013</w:t>
    </w:r>
  </w:p>
  <w:p w:rsidR="0043615F" w:rsidRDefault="0043615F" w:rsidP="0061311D">
    <w:pPr>
      <w:pStyle w:val="Encabezado"/>
      <w:jc w:val="center"/>
    </w:pPr>
    <w:r w:rsidRPr="00626B8D">
      <w:rPr>
        <w:rFonts w:cs="Arial"/>
      </w:rPr>
      <w:t xml:space="preserve">SUMINISTRO DE </w:t>
    </w:r>
    <w:r>
      <w:rPr>
        <w:rFonts w:cs="Arial"/>
        <w:color w:val="222222"/>
        <w:shd w:val="clear" w:color="auto" w:fill="FFFFFF"/>
      </w:rPr>
      <w:t>EQUIPOS DE CÓMPUTO Y PERIFÉRICOS</w:t>
    </w:r>
  </w:p>
  <w:p w:rsidR="0043615F" w:rsidRPr="0076224F" w:rsidRDefault="0043615F" w:rsidP="0061311D">
    <w:pPr>
      <w:pStyle w:val="Encabezado"/>
      <w:jc w:val="center"/>
    </w:pPr>
    <w:r>
      <w:t xml:space="preserve">ADENDA 1 </w:t>
    </w:r>
  </w:p>
  <w:p w:rsidR="0043615F" w:rsidRDefault="0043615F">
    <w:pPr>
      <w:pStyle w:val="Encabezado"/>
    </w:pPr>
  </w:p>
  <w:p w:rsidR="0043615F" w:rsidRDefault="004361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pStyle w:val="Ttulo3"/>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F4E5D54"/>
    <w:multiLevelType w:val="multilevel"/>
    <w:tmpl w:val="4BEE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64BAE"/>
    <w:multiLevelType w:val="hybridMultilevel"/>
    <w:tmpl w:val="2AF21496"/>
    <w:lvl w:ilvl="0" w:tplc="CC5A4A42">
      <w:start w:val="9"/>
      <w:numFmt w:val="decimal"/>
      <w:lvlText w:val="%1."/>
      <w:lvlJc w:val="left"/>
      <w:pPr>
        <w:ind w:left="720" w:hanging="360"/>
      </w:pPr>
      <w:rPr>
        <w:rFonts w:ascii="Arial" w:hAnsi="Arial" w:cs="Calibri"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002BC"/>
    <w:multiLevelType w:val="hybridMultilevel"/>
    <w:tmpl w:val="25A0EB88"/>
    <w:lvl w:ilvl="0" w:tplc="A634BDF0">
      <w:start w:val="7"/>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7423E"/>
    <w:multiLevelType w:val="hybridMultilevel"/>
    <w:tmpl w:val="2FAC6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F509C"/>
    <w:multiLevelType w:val="hybridMultilevel"/>
    <w:tmpl w:val="FEE40DB6"/>
    <w:lvl w:ilvl="0" w:tplc="BA6414D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EF56A5"/>
    <w:multiLevelType w:val="multilevel"/>
    <w:tmpl w:val="8A1AA77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3BF70EA"/>
    <w:multiLevelType w:val="hybridMultilevel"/>
    <w:tmpl w:val="7B7CAAFC"/>
    <w:lvl w:ilvl="0" w:tplc="DD9AF576">
      <w:start w:val="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903C8"/>
    <w:multiLevelType w:val="multilevel"/>
    <w:tmpl w:val="55B09E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3E7244F"/>
    <w:multiLevelType w:val="hybridMultilevel"/>
    <w:tmpl w:val="01D6F176"/>
    <w:lvl w:ilvl="0" w:tplc="DCFC3EAE">
      <w:start w:val="6"/>
      <w:numFmt w:val="decimal"/>
      <w:lvlText w:val="%1."/>
      <w:lvlJc w:val="left"/>
      <w:pPr>
        <w:ind w:left="720" w:hanging="360"/>
      </w:pPr>
      <w:rPr>
        <w:rFonts w:cs="Calibri"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EC3EDB"/>
    <w:multiLevelType w:val="hybridMultilevel"/>
    <w:tmpl w:val="A066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5B079A"/>
    <w:multiLevelType w:val="hybridMultilevel"/>
    <w:tmpl w:val="58EE3EA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0"/>
  </w:num>
  <w:num w:numId="5">
    <w:abstractNumId w:val="4"/>
  </w:num>
  <w:num w:numId="6">
    <w:abstractNumId w:val="3"/>
  </w:num>
  <w:num w:numId="7">
    <w:abstractNumId w:val="0"/>
  </w:num>
  <w:num w:numId="8">
    <w:abstractNumId w:val="6"/>
  </w:num>
  <w:num w:numId="9">
    <w:abstractNumId w:val="11"/>
  </w:num>
  <w:num w:numId="10">
    <w:abstractNumId w:val="5"/>
  </w:num>
  <w:num w:numId="11">
    <w:abstractNumId w:val="9"/>
  </w:num>
  <w:num w:numId="12">
    <w:abstractNumId w:val="8"/>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038AB"/>
    <w:rsid w:val="00023254"/>
    <w:rsid w:val="0002623B"/>
    <w:rsid w:val="00032770"/>
    <w:rsid w:val="00046870"/>
    <w:rsid w:val="0004789B"/>
    <w:rsid w:val="00065680"/>
    <w:rsid w:val="00090D87"/>
    <w:rsid w:val="000F3CAC"/>
    <w:rsid w:val="00125CC0"/>
    <w:rsid w:val="00170535"/>
    <w:rsid w:val="00177478"/>
    <w:rsid w:val="001A4287"/>
    <w:rsid w:val="0023271D"/>
    <w:rsid w:val="002C23FC"/>
    <w:rsid w:val="002C2D92"/>
    <w:rsid w:val="002E1684"/>
    <w:rsid w:val="0032199F"/>
    <w:rsid w:val="00343D75"/>
    <w:rsid w:val="00373548"/>
    <w:rsid w:val="0043615F"/>
    <w:rsid w:val="004469FB"/>
    <w:rsid w:val="00450903"/>
    <w:rsid w:val="00473CCD"/>
    <w:rsid w:val="00475293"/>
    <w:rsid w:val="004C3287"/>
    <w:rsid w:val="0051525E"/>
    <w:rsid w:val="005567E4"/>
    <w:rsid w:val="00595FDC"/>
    <w:rsid w:val="005C5FAC"/>
    <w:rsid w:val="005C7D9E"/>
    <w:rsid w:val="005D237C"/>
    <w:rsid w:val="005E04DA"/>
    <w:rsid w:val="005E6282"/>
    <w:rsid w:val="005F6756"/>
    <w:rsid w:val="0061311D"/>
    <w:rsid w:val="00635B31"/>
    <w:rsid w:val="00654BE3"/>
    <w:rsid w:val="006E0455"/>
    <w:rsid w:val="006E41D3"/>
    <w:rsid w:val="00721E1C"/>
    <w:rsid w:val="007250D9"/>
    <w:rsid w:val="00726805"/>
    <w:rsid w:val="00780502"/>
    <w:rsid w:val="007967B5"/>
    <w:rsid w:val="007E5083"/>
    <w:rsid w:val="00802652"/>
    <w:rsid w:val="008319A7"/>
    <w:rsid w:val="00855D08"/>
    <w:rsid w:val="00873A71"/>
    <w:rsid w:val="00891104"/>
    <w:rsid w:val="008A75F4"/>
    <w:rsid w:val="008B6348"/>
    <w:rsid w:val="00902BE4"/>
    <w:rsid w:val="00932EC6"/>
    <w:rsid w:val="00964534"/>
    <w:rsid w:val="00A15306"/>
    <w:rsid w:val="00A24EE1"/>
    <w:rsid w:val="00A455D5"/>
    <w:rsid w:val="00AB074C"/>
    <w:rsid w:val="00B176A6"/>
    <w:rsid w:val="00B64711"/>
    <w:rsid w:val="00B76BE9"/>
    <w:rsid w:val="00BF2990"/>
    <w:rsid w:val="00C2438A"/>
    <w:rsid w:val="00C42038"/>
    <w:rsid w:val="00C54B32"/>
    <w:rsid w:val="00C6003F"/>
    <w:rsid w:val="00C76424"/>
    <w:rsid w:val="00C924EE"/>
    <w:rsid w:val="00CD0A6C"/>
    <w:rsid w:val="00CE200E"/>
    <w:rsid w:val="00D11B5A"/>
    <w:rsid w:val="00D20CE4"/>
    <w:rsid w:val="00D529BC"/>
    <w:rsid w:val="00D97057"/>
    <w:rsid w:val="00DE012A"/>
    <w:rsid w:val="00DE4B4F"/>
    <w:rsid w:val="00E23E40"/>
    <w:rsid w:val="00E8195F"/>
    <w:rsid w:val="00E845F3"/>
    <w:rsid w:val="00EA6170"/>
    <w:rsid w:val="00F21889"/>
    <w:rsid w:val="00F25E18"/>
    <w:rsid w:val="00F34B5B"/>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paragraph" w:styleId="Ttulo3">
    <w:name w:val="heading 3"/>
    <w:basedOn w:val="Normal"/>
    <w:next w:val="Normal"/>
    <w:link w:val="Ttulo3Car"/>
    <w:qFormat/>
    <w:rsid w:val="000038AB"/>
    <w:pPr>
      <w:keepNext/>
      <w:numPr>
        <w:ilvl w:val="2"/>
        <w:numId w:val="1"/>
      </w:numPr>
      <w:suppressAutoHyphens/>
      <w:spacing w:after="0" w:line="240" w:lineRule="auto"/>
      <w:jc w:val="center"/>
      <w:outlineLvl w:val="2"/>
    </w:pPr>
    <w:rPr>
      <w:rFonts w:ascii="Arial" w:eastAsia="Times New Roman" w:hAnsi="Arial" w:cs="Arial"/>
      <w:sz w:val="24"/>
      <w:szCs w:val="20"/>
      <w:lang w:val="es-ES" w:eastAsia="zh-CN"/>
    </w:rPr>
  </w:style>
  <w:style w:type="paragraph" w:styleId="Ttulo4">
    <w:name w:val="heading 4"/>
    <w:basedOn w:val="Normal"/>
    <w:next w:val="Normal"/>
    <w:link w:val="Ttulo4Car"/>
    <w:uiPriority w:val="9"/>
    <w:semiHidden/>
    <w:unhideWhenUsed/>
    <w:qFormat/>
    <w:rsid w:val="00C243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customStyle="1" w:styleId="Textbody">
    <w:name w:val="Text body"/>
    <w:basedOn w:val="Normal"/>
    <w:rsid w:val="000038AB"/>
    <w:pPr>
      <w:tabs>
        <w:tab w:val="left" w:pos="720"/>
      </w:tabs>
      <w:suppressAutoHyphens/>
      <w:spacing w:after="120" w:line="100" w:lineRule="atLeast"/>
    </w:pPr>
    <w:rPr>
      <w:rFonts w:ascii="Tahoma" w:eastAsia="Batang" w:hAnsi="Tahoma" w:cs="Tahoma"/>
      <w:color w:val="000000"/>
      <w:sz w:val="24"/>
      <w:szCs w:val="24"/>
      <w:lang w:val="es-ES" w:eastAsia="es-ES"/>
    </w:rPr>
  </w:style>
  <w:style w:type="paragraph" w:styleId="NormalWeb">
    <w:name w:val="Normal (Web)"/>
    <w:basedOn w:val="Normal"/>
    <w:uiPriority w:val="99"/>
    <w:rsid w:val="000038AB"/>
    <w:pPr>
      <w:tabs>
        <w:tab w:val="left" w:pos="720"/>
      </w:tabs>
      <w:suppressAutoHyphens/>
      <w:spacing w:before="28" w:after="28" w:line="100" w:lineRule="atLeast"/>
    </w:pPr>
    <w:rPr>
      <w:rFonts w:ascii="Times New Roman" w:eastAsia="Times New Roman" w:hAnsi="Times New Roman"/>
      <w:color w:val="000000"/>
      <w:sz w:val="24"/>
      <w:szCs w:val="24"/>
      <w:lang w:val="es-ES" w:eastAsia="es-ES"/>
    </w:rPr>
  </w:style>
  <w:style w:type="paragraph" w:styleId="Prrafodelista">
    <w:name w:val="List Paragraph"/>
    <w:basedOn w:val="Normal"/>
    <w:rsid w:val="000038AB"/>
    <w:pPr>
      <w:tabs>
        <w:tab w:val="left" w:pos="720"/>
      </w:tabs>
      <w:suppressAutoHyphens/>
      <w:spacing w:after="0" w:line="100" w:lineRule="atLeast"/>
      <w:ind w:left="720"/>
    </w:pPr>
    <w:rPr>
      <w:rFonts w:ascii="Arial" w:eastAsia="Times New Roman" w:hAnsi="Arial"/>
      <w:color w:val="000000"/>
      <w:sz w:val="20"/>
      <w:szCs w:val="20"/>
      <w:lang w:val="es-ES" w:eastAsia="es-ES"/>
    </w:rPr>
  </w:style>
  <w:style w:type="character" w:customStyle="1" w:styleId="Ttulo3Car">
    <w:name w:val="Título 3 Car"/>
    <w:basedOn w:val="Fuentedeprrafopredeter"/>
    <w:link w:val="Ttulo3"/>
    <w:rsid w:val="000038AB"/>
    <w:rPr>
      <w:rFonts w:ascii="Arial" w:eastAsia="Times New Roman" w:hAnsi="Arial" w:cs="Arial"/>
      <w:sz w:val="24"/>
      <w:lang w:val="es-ES" w:eastAsia="zh-CN"/>
    </w:rPr>
  </w:style>
  <w:style w:type="character" w:styleId="nfasis">
    <w:name w:val="Emphasis"/>
    <w:qFormat/>
    <w:rsid w:val="000038AB"/>
    <w:rPr>
      <w:i/>
      <w:iCs/>
    </w:rPr>
  </w:style>
  <w:style w:type="character" w:customStyle="1" w:styleId="Ttulo4Car">
    <w:name w:val="Título 4 Car"/>
    <w:basedOn w:val="Fuentedeprrafopredeter"/>
    <w:link w:val="Ttulo4"/>
    <w:uiPriority w:val="9"/>
    <w:semiHidden/>
    <w:rsid w:val="00C2438A"/>
    <w:rPr>
      <w:rFonts w:asciiTheme="majorHAnsi" w:eastAsiaTheme="majorEastAsia" w:hAnsiTheme="majorHAnsi" w:cstheme="majorBidi"/>
      <w:b/>
      <w:bCs/>
      <w:i/>
      <w:iCs/>
      <w:color w:val="4F81BD" w:themeColor="accent1"/>
      <w:sz w:val="22"/>
      <w:szCs w:val="22"/>
      <w:lang w:eastAsia="en-US"/>
    </w:rPr>
  </w:style>
  <w:style w:type="character" w:customStyle="1" w:styleId="apple-converted-space">
    <w:name w:val="apple-converted-space"/>
    <w:basedOn w:val="Fuentedeprrafopredeter"/>
    <w:rsid w:val="0004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87503">
      <w:bodyDiv w:val="1"/>
      <w:marLeft w:val="0"/>
      <w:marRight w:val="0"/>
      <w:marTop w:val="0"/>
      <w:marBottom w:val="0"/>
      <w:divBdr>
        <w:top w:val="none" w:sz="0" w:space="0" w:color="auto"/>
        <w:left w:val="none" w:sz="0" w:space="0" w:color="auto"/>
        <w:bottom w:val="none" w:sz="0" w:space="0" w:color="auto"/>
        <w:right w:val="none" w:sz="0" w:space="0" w:color="auto"/>
      </w:divBdr>
      <w:divsChild>
        <w:div w:id="659772937">
          <w:marLeft w:val="0"/>
          <w:marRight w:val="0"/>
          <w:marTop w:val="0"/>
          <w:marBottom w:val="0"/>
          <w:divBdr>
            <w:top w:val="none" w:sz="0" w:space="0" w:color="auto"/>
            <w:left w:val="none" w:sz="0" w:space="0" w:color="auto"/>
            <w:bottom w:val="none" w:sz="0" w:space="0" w:color="auto"/>
            <w:right w:val="none" w:sz="0" w:space="0" w:color="auto"/>
          </w:divBdr>
        </w:div>
        <w:div w:id="817917798">
          <w:marLeft w:val="0"/>
          <w:marRight w:val="0"/>
          <w:marTop w:val="0"/>
          <w:marBottom w:val="0"/>
          <w:divBdr>
            <w:top w:val="none" w:sz="0" w:space="0" w:color="auto"/>
            <w:left w:val="none" w:sz="0" w:space="0" w:color="auto"/>
            <w:bottom w:val="none" w:sz="0" w:space="0" w:color="auto"/>
            <w:right w:val="none" w:sz="0" w:space="0" w:color="auto"/>
          </w:divBdr>
        </w:div>
        <w:div w:id="899634322">
          <w:marLeft w:val="0"/>
          <w:marRight w:val="0"/>
          <w:marTop w:val="0"/>
          <w:marBottom w:val="0"/>
          <w:divBdr>
            <w:top w:val="none" w:sz="0" w:space="0" w:color="auto"/>
            <w:left w:val="none" w:sz="0" w:space="0" w:color="auto"/>
            <w:bottom w:val="none" w:sz="0" w:space="0" w:color="auto"/>
            <w:right w:val="none" w:sz="0" w:space="0" w:color="auto"/>
          </w:divBdr>
        </w:div>
        <w:div w:id="299385165">
          <w:marLeft w:val="0"/>
          <w:marRight w:val="0"/>
          <w:marTop w:val="0"/>
          <w:marBottom w:val="0"/>
          <w:divBdr>
            <w:top w:val="none" w:sz="0" w:space="0" w:color="auto"/>
            <w:left w:val="none" w:sz="0" w:space="0" w:color="auto"/>
            <w:bottom w:val="none" w:sz="0" w:space="0" w:color="auto"/>
            <w:right w:val="none" w:sz="0" w:space="0" w:color="auto"/>
          </w:divBdr>
        </w:div>
      </w:divsChild>
    </w:div>
    <w:div w:id="1307394079">
      <w:bodyDiv w:val="1"/>
      <w:marLeft w:val="0"/>
      <w:marRight w:val="0"/>
      <w:marTop w:val="0"/>
      <w:marBottom w:val="0"/>
      <w:divBdr>
        <w:top w:val="none" w:sz="0" w:space="0" w:color="auto"/>
        <w:left w:val="none" w:sz="0" w:space="0" w:color="auto"/>
        <w:bottom w:val="none" w:sz="0" w:space="0" w:color="auto"/>
        <w:right w:val="none" w:sz="0" w:space="0" w:color="auto"/>
      </w:divBdr>
    </w:div>
    <w:div w:id="191242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0</TotalTime>
  <Pages>5</Pages>
  <Words>1113</Words>
  <Characters>6345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2</cp:revision>
  <cp:lastPrinted>2013-08-02T22:37:00Z</cp:lastPrinted>
  <dcterms:created xsi:type="dcterms:W3CDTF">2013-09-27T19:25:00Z</dcterms:created>
  <dcterms:modified xsi:type="dcterms:W3CDTF">2013-09-27T19:25:00Z</dcterms:modified>
</cp:coreProperties>
</file>