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49" w:rsidRPr="001C4FE3" w:rsidRDefault="00575249" w:rsidP="001C4FE3">
      <w:pPr>
        <w:pStyle w:val="Default"/>
        <w:jc w:val="center"/>
        <w:rPr>
          <w:rFonts w:ascii="Arial" w:hAnsi="Arial" w:cs="Arial"/>
          <w:b/>
          <w:lang w:val="es-CO"/>
        </w:rPr>
      </w:pPr>
      <w:r w:rsidRPr="001C4FE3">
        <w:rPr>
          <w:rFonts w:ascii="Arial" w:hAnsi="Arial" w:cs="Arial"/>
          <w:b/>
          <w:bCs/>
          <w:lang w:val="es-CO"/>
        </w:rPr>
        <w:t>UNIVERSIDAD TECNOLÓGICA DE PEREIRA</w:t>
      </w: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r w:rsidRPr="001C4FE3">
        <w:rPr>
          <w:rFonts w:ascii="Arial" w:hAnsi="Arial" w:cs="Arial"/>
          <w:b/>
          <w:bCs/>
          <w:lang w:val="es-CO"/>
        </w:rPr>
        <w:t>FACULTAD DE CIENCIAS AMBIENTALES</w:t>
      </w:r>
    </w:p>
    <w:p w:rsidR="00575249" w:rsidRPr="001C4FE3" w:rsidRDefault="00575249" w:rsidP="001C4FE3">
      <w:pPr>
        <w:pStyle w:val="Default"/>
        <w:jc w:val="center"/>
        <w:rPr>
          <w:rFonts w:ascii="Arial" w:hAnsi="Arial" w:cs="Arial"/>
          <w:b/>
          <w:bCs/>
          <w:lang w:val="es-CO"/>
        </w:rPr>
      </w:pPr>
    </w:p>
    <w:p w:rsidR="00575249" w:rsidRPr="001C4FE3" w:rsidRDefault="001C4FE3" w:rsidP="001C4FE3">
      <w:pPr>
        <w:pStyle w:val="Default"/>
        <w:jc w:val="center"/>
        <w:rPr>
          <w:rFonts w:ascii="Arial" w:hAnsi="Arial" w:cs="Arial"/>
          <w:b/>
          <w:bCs/>
          <w:lang w:val="es-CO"/>
        </w:rPr>
      </w:pPr>
      <w:r w:rsidRPr="001C4FE3">
        <w:rPr>
          <w:rFonts w:ascii="Arial" w:hAnsi="Arial" w:cs="Arial"/>
          <w:b/>
          <w:bCs/>
          <w:lang w:val="es-CO"/>
        </w:rPr>
        <w:t>PROYECTO</w:t>
      </w:r>
      <w:r w:rsidR="00575249" w:rsidRPr="001C4FE3">
        <w:rPr>
          <w:rFonts w:ascii="Arial" w:hAnsi="Arial" w:cs="Arial"/>
          <w:b/>
          <w:bCs/>
          <w:lang w:val="es-CO"/>
        </w:rPr>
        <w:t>:</w:t>
      </w: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r w:rsidRPr="001C4FE3">
        <w:rPr>
          <w:rFonts w:ascii="Arial" w:hAnsi="Arial" w:cs="Arial"/>
          <w:b/>
          <w:bCs/>
          <w:lang w:val="es-CO"/>
        </w:rPr>
        <w:t>“FORMULACIÓN DEL PLA</w:t>
      </w:r>
      <w:r w:rsidR="001C4FE3" w:rsidRPr="001C4FE3">
        <w:rPr>
          <w:rFonts w:ascii="Arial" w:hAnsi="Arial" w:cs="Arial"/>
          <w:b/>
          <w:bCs/>
          <w:lang w:val="es-CO"/>
        </w:rPr>
        <w:t>N DE ORDENAMIENTO DEL RÍO OTÚN”</w:t>
      </w: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4B7288" w:rsidP="001C4FE3">
      <w:pPr>
        <w:pStyle w:val="Default"/>
        <w:jc w:val="center"/>
        <w:rPr>
          <w:rFonts w:ascii="Arial" w:hAnsi="Arial" w:cs="Arial"/>
          <w:b/>
          <w:lang w:val="es-CO"/>
        </w:rPr>
      </w:pPr>
      <w:r>
        <w:rPr>
          <w:rFonts w:ascii="Arial" w:hAnsi="Arial" w:cs="Arial"/>
          <w:b/>
          <w:bCs/>
          <w:lang w:val="es-CO"/>
        </w:rPr>
        <w:t xml:space="preserve">LICITACIÓN </w:t>
      </w:r>
      <w:r w:rsidR="00FE18E7">
        <w:rPr>
          <w:rFonts w:ascii="Arial" w:hAnsi="Arial" w:cs="Arial"/>
          <w:b/>
          <w:bCs/>
          <w:lang w:val="es-CO"/>
        </w:rPr>
        <w:t>PÚBLICA</w:t>
      </w:r>
      <w:r w:rsidR="004B7FFB">
        <w:rPr>
          <w:rFonts w:ascii="Arial" w:hAnsi="Arial" w:cs="Arial"/>
          <w:b/>
          <w:bCs/>
          <w:lang w:val="es-CO"/>
        </w:rPr>
        <w:t xml:space="preserve"> No. 48 </w:t>
      </w:r>
      <w:r w:rsidR="00FE18E7">
        <w:rPr>
          <w:rFonts w:ascii="Arial" w:hAnsi="Arial" w:cs="Arial"/>
          <w:b/>
          <w:bCs/>
          <w:lang w:val="es-CO"/>
        </w:rPr>
        <w:t xml:space="preserve"> </w:t>
      </w:r>
      <w:r w:rsidR="004B7FFB">
        <w:rPr>
          <w:rFonts w:ascii="Arial" w:hAnsi="Arial" w:cs="Arial"/>
          <w:b/>
          <w:bCs/>
          <w:lang w:val="es-CO"/>
        </w:rPr>
        <w:t xml:space="preserve">EIS </w:t>
      </w:r>
      <w:r w:rsidR="00FE18E7">
        <w:rPr>
          <w:rFonts w:ascii="Arial" w:hAnsi="Arial" w:cs="Arial"/>
          <w:b/>
          <w:bCs/>
          <w:lang w:val="es-CO"/>
        </w:rPr>
        <w:t xml:space="preserve">012  </w:t>
      </w:r>
      <w:r w:rsidR="00575249" w:rsidRPr="001C4FE3">
        <w:rPr>
          <w:rFonts w:ascii="Arial" w:hAnsi="Arial" w:cs="Arial"/>
          <w:b/>
          <w:bCs/>
          <w:lang w:val="es-CO"/>
        </w:rPr>
        <w:t>- 2014</w:t>
      </w: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974CA4" w:rsidRPr="001C4FE3" w:rsidRDefault="00974CA4" w:rsidP="001C4FE3">
      <w:pPr>
        <w:autoSpaceDE w:val="0"/>
        <w:autoSpaceDN w:val="0"/>
        <w:adjustRightInd w:val="0"/>
        <w:jc w:val="center"/>
        <w:rPr>
          <w:rFonts w:ascii="Verdana" w:eastAsiaTheme="minorHAnsi" w:hAnsi="Verdana" w:cs="Verdana"/>
          <w:b/>
          <w:color w:val="000000"/>
          <w:lang w:val="es-CO" w:eastAsia="en-US"/>
        </w:rPr>
      </w:pPr>
    </w:p>
    <w:p w:rsidR="00974CA4" w:rsidRDefault="006D4662" w:rsidP="001C4FE3">
      <w:pPr>
        <w:autoSpaceDE w:val="0"/>
        <w:autoSpaceDN w:val="0"/>
        <w:adjustRightInd w:val="0"/>
        <w:jc w:val="center"/>
        <w:rPr>
          <w:rFonts w:ascii="Verdana" w:eastAsiaTheme="minorHAnsi" w:hAnsi="Verdana" w:cs="Verdana"/>
          <w:b/>
          <w:bCs/>
          <w:color w:val="000000"/>
          <w:sz w:val="22"/>
          <w:szCs w:val="22"/>
          <w:lang w:val="es-CO" w:eastAsia="en-US"/>
        </w:rPr>
      </w:pPr>
      <w:r>
        <w:rPr>
          <w:rFonts w:ascii="Verdana" w:eastAsiaTheme="minorHAnsi" w:hAnsi="Verdana" w:cs="Verdana"/>
          <w:b/>
          <w:bCs/>
          <w:color w:val="000000"/>
          <w:sz w:val="22"/>
          <w:szCs w:val="22"/>
          <w:lang w:val="es-CO" w:eastAsia="en-US"/>
        </w:rPr>
        <w:t>CONTRATACIÓN DE DOS</w:t>
      </w:r>
      <w:r w:rsidR="00974CA4" w:rsidRPr="001C4FE3">
        <w:rPr>
          <w:rFonts w:ascii="Verdana" w:eastAsiaTheme="minorHAnsi" w:hAnsi="Verdana" w:cs="Verdana"/>
          <w:b/>
          <w:bCs/>
          <w:color w:val="000000"/>
          <w:sz w:val="22"/>
          <w:szCs w:val="22"/>
          <w:lang w:val="es-CO" w:eastAsia="en-US"/>
        </w:rPr>
        <w:t xml:space="preserve"> PROFESIONALES</w:t>
      </w:r>
      <w:r w:rsidR="00CF012D">
        <w:rPr>
          <w:rFonts w:ascii="Verdana" w:eastAsiaTheme="minorHAnsi" w:hAnsi="Verdana" w:cs="Verdana"/>
          <w:b/>
          <w:bCs/>
          <w:color w:val="000000"/>
          <w:sz w:val="22"/>
          <w:szCs w:val="22"/>
          <w:lang w:val="es-CO" w:eastAsia="en-US"/>
        </w:rPr>
        <w:t xml:space="preserve"> </w:t>
      </w:r>
    </w:p>
    <w:p w:rsidR="006D4662" w:rsidRPr="00C0318A" w:rsidRDefault="006D4662" w:rsidP="001C4FE3">
      <w:pPr>
        <w:autoSpaceDE w:val="0"/>
        <w:autoSpaceDN w:val="0"/>
        <w:adjustRightInd w:val="0"/>
        <w:jc w:val="center"/>
        <w:rPr>
          <w:rFonts w:ascii="Verdana" w:eastAsiaTheme="minorHAnsi" w:hAnsi="Verdana" w:cs="Verdana"/>
          <w:bCs/>
          <w:color w:val="000000"/>
          <w:sz w:val="22"/>
          <w:szCs w:val="22"/>
          <w:lang w:val="es-CO" w:eastAsia="en-US"/>
        </w:rPr>
      </w:pPr>
    </w:p>
    <w:p w:rsidR="006D4662" w:rsidRPr="00C0318A" w:rsidRDefault="001C4FE3" w:rsidP="006D4662">
      <w:pPr>
        <w:rPr>
          <w:lang w:val="es-CO"/>
        </w:rPr>
      </w:pPr>
      <w:r w:rsidRPr="00C0318A">
        <w:rPr>
          <w:rFonts w:ascii="Verdana" w:eastAsiaTheme="minorHAnsi" w:hAnsi="Verdana" w:cs="Verdana"/>
          <w:bCs/>
          <w:color w:val="000000"/>
          <w:sz w:val="22"/>
          <w:szCs w:val="22"/>
          <w:lang w:val="es-CO" w:eastAsia="en-US"/>
        </w:rPr>
        <w:t xml:space="preserve">PROFESIONAL 1: </w:t>
      </w:r>
      <w:r w:rsidR="006D4662" w:rsidRPr="00C0318A">
        <w:rPr>
          <w:lang w:val="es-CO"/>
        </w:rPr>
        <w:t xml:space="preserve">Administrador (a) ambiental, Ingeniero(a) ambiental, Ingeniero (a) sanitario (a), Ingeniero (a) Química, Ingeniero (a) Civil, Químico (a) industrial;  </w:t>
      </w:r>
      <w:r w:rsidR="00C0318A" w:rsidRPr="00C0318A">
        <w:rPr>
          <w:b/>
          <w:lang w:val="es-CO"/>
        </w:rPr>
        <w:t>preferiblemente con</w:t>
      </w:r>
      <w:r w:rsidR="006D4662" w:rsidRPr="00C0318A">
        <w:rPr>
          <w:b/>
          <w:lang w:val="es-CO"/>
        </w:rPr>
        <w:t xml:space="preserve"> maestría</w:t>
      </w:r>
      <w:r w:rsidR="006D4662" w:rsidRPr="00C0318A">
        <w:rPr>
          <w:lang w:val="es-CO"/>
        </w:rPr>
        <w:t xml:space="preserve"> en las áreas de: Recurso hídrico, Gestión ambiental, </w:t>
      </w:r>
      <w:r w:rsidR="006D4662" w:rsidRPr="00C0318A">
        <w:rPr>
          <w:rStyle w:val="apple-converted-space"/>
          <w:rFonts w:eastAsia="Calibri" w:cs="Arial"/>
          <w:color w:val="222222"/>
          <w:sz w:val="19"/>
          <w:szCs w:val="19"/>
          <w:shd w:val="clear" w:color="auto" w:fill="FFFFFF"/>
          <w:lang w:val="es-CO"/>
        </w:rPr>
        <w:t> </w:t>
      </w:r>
      <w:r w:rsidR="006D4662" w:rsidRPr="00C0318A">
        <w:rPr>
          <w:color w:val="222222"/>
          <w:sz w:val="19"/>
          <w:szCs w:val="19"/>
          <w:shd w:val="clear" w:color="auto" w:fill="FFFFFF"/>
          <w:lang w:val="es-CO"/>
        </w:rPr>
        <w:t xml:space="preserve"> </w:t>
      </w:r>
      <w:r w:rsidR="006D4662" w:rsidRPr="00C0318A">
        <w:rPr>
          <w:lang w:val="es-CO"/>
        </w:rPr>
        <w:t xml:space="preserve">Gestión  Proyectos, </w:t>
      </w:r>
      <w:r w:rsidR="006D4662" w:rsidRPr="00C0318A">
        <w:rPr>
          <w:rStyle w:val="apple-converted-space"/>
          <w:rFonts w:eastAsia="Calibri" w:cs="Arial"/>
          <w:color w:val="222222"/>
          <w:sz w:val="19"/>
          <w:szCs w:val="19"/>
          <w:shd w:val="clear" w:color="auto" w:fill="FFFFFF"/>
          <w:lang w:val="es-CO"/>
        </w:rPr>
        <w:t> </w:t>
      </w:r>
      <w:r w:rsidR="006D4662" w:rsidRPr="00C0318A">
        <w:rPr>
          <w:lang w:val="es-CO"/>
        </w:rPr>
        <w:t xml:space="preserve">Ingeniería ambiental y/o Ingeniería sanitaria  </w:t>
      </w:r>
    </w:p>
    <w:p w:rsidR="006D4662" w:rsidRPr="006D4662" w:rsidRDefault="006D4662" w:rsidP="001C4FE3">
      <w:pPr>
        <w:autoSpaceDE w:val="0"/>
        <w:autoSpaceDN w:val="0"/>
        <w:adjustRightInd w:val="0"/>
        <w:jc w:val="center"/>
        <w:rPr>
          <w:rFonts w:cs="Arial"/>
          <w:b/>
          <w:lang w:val="es-CO"/>
        </w:rPr>
      </w:pPr>
    </w:p>
    <w:p w:rsidR="001C4FE3" w:rsidRPr="00C0318A" w:rsidRDefault="001C4FE3" w:rsidP="006D4662">
      <w:pPr>
        <w:rPr>
          <w:lang w:val="es-CO"/>
        </w:rPr>
      </w:pPr>
      <w:r w:rsidRPr="00C0318A">
        <w:rPr>
          <w:rFonts w:ascii="Verdana" w:eastAsiaTheme="minorHAnsi" w:hAnsi="Verdana" w:cs="Verdana"/>
          <w:bCs/>
          <w:color w:val="000000"/>
          <w:sz w:val="22"/>
          <w:szCs w:val="22"/>
          <w:lang w:val="es-CO" w:eastAsia="en-US"/>
        </w:rPr>
        <w:t xml:space="preserve">PROFESIONAL 2: </w:t>
      </w:r>
      <w:r w:rsidR="006D4662" w:rsidRPr="00C0318A">
        <w:rPr>
          <w:lang w:val="es-CO"/>
        </w:rPr>
        <w:t xml:space="preserve">Administrador (a) ambiental, Ingeniero(a) ambiental, Ingeniero (a) sanitario (a), Ingeniero (a) Química, Ingeniero (a) Civil, Químico (a) industrial;  </w:t>
      </w:r>
      <w:r w:rsidR="006D4662" w:rsidRPr="00C0318A">
        <w:rPr>
          <w:b/>
          <w:lang w:val="es-CO"/>
        </w:rPr>
        <w:t>con maestría</w:t>
      </w:r>
      <w:r w:rsidR="006D4662" w:rsidRPr="00C0318A">
        <w:rPr>
          <w:lang w:val="es-CO"/>
        </w:rPr>
        <w:t xml:space="preserve"> en las áreas de: Recurso hídrico, Gestión ambiental, </w:t>
      </w:r>
      <w:r w:rsidR="006D4662" w:rsidRPr="00C0318A">
        <w:rPr>
          <w:rStyle w:val="apple-converted-space"/>
          <w:rFonts w:eastAsia="Calibri" w:cs="Arial"/>
          <w:color w:val="222222"/>
          <w:sz w:val="19"/>
          <w:szCs w:val="19"/>
          <w:shd w:val="clear" w:color="auto" w:fill="FFFFFF"/>
          <w:lang w:val="es-CO"/>
        </w:rPr>
        <w:t> </w:t>
      </w:r>
      <w:r w:rsidR="006D4662" w:rsidRPr="00C0318A">
        <w:rPr>
          <w:color w:val="222222"/>
          <w:sz w:val="19"/>
          <w:szCs w:val="19"/>
          <w:shd w:val="clear" w:color="auto" w:fill="FFFFFF"/>
          <w:lang w:val="es-CO"/>
        </w:rPr>
        <w:t xml:space="preserve"> </w:t>
      </w:r>
      <w:r w:rsidR="006D4662" w:rsidRPr="00C0318A">
        <w:rPr>
          <w:lang w:val="es-CO"/>
        </w:rPr>
        <w:t xml:space="preserve">Gestión  Proyectos, </w:t>
      </w:r>
      <w:r w:rsidR="006D4662" w:rsidRPr="00C0318A">
        <w:rPr>
          <w:rStyle w:val="apple-converted-space"/>
          <w:rFonts w:eastAsia="Calibri" w:cs="Arial"/>
          <w:color w:val="222222"/>
          <w:sz w:val="19"/>
          <w:szCs w:val="19"/>
          <w:shd w:val="clear" w:color="auto" w:fill="FFFFFF"/>
          <w:lang w:val="es-CO"/>
        </w:rPr>
        <w:t> </w:t>
      </w:r>
      <w:r w:rsidR="006D4662" w:rsidRPr="00C0318A">
        <w:rPr>
          <w:lang w:val="es-CO"/>
        </w:rPr>
        <w:t xml:space="preserve">Ingeniería ambiental y/o Ingeniería sanitaria  </w:t>
      </w:r>
      <w:r w:rsidR="005719EF" w:rsidRPr="00C0318A">
        <w:rPr>
          <w:lang w:val="es-CO"/>
        </w:rPr>
        <w:t>o afines</w:t>
      </w: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b/>
          <w:bCs/>
          <w:lang w:val="es-CO"/>
        </w:rPr>
      </w:pPr>
    </w:p>
    <w:p w:rsidR="00575249" w:rsidRPr="001C4FE3" w:rsidRDefault="00575249" w:rsidP="001C4FE3">
      <w:pPr>
        <w:pStyle w:val="Default"/>
        <w:jc w:val="center"/>
        <w:rPr>
          <w:rFonts w:ascii="Arial" w:hAnsi="Arial" w:cs="Arial"/>
          <w:lang w:val="es-CO"/>
        </w:rPr>
      </w:pPr>
      <w:r w:rsidRPr="001C4FE3">
        <w:rPr>
          <w:rFonts w:ascii="Arial" w:hAnsi="Arial" w:cs="Arial"/>
          <w:b/>
          <w:bCs/>
          <w:lang w:val="es-CO"/>
        </w:rPr>
        <w:t>PEREIRA, ABRIL DE 2014</w:t>
      </w:r>
    </w:p>
    <w:p w:rsidR="000C13C7" w:rsidRPr="001C4FE3" w:rsidRDefault="000C13C7" w:rsidP="001C4FE3">
      <w:pPr>
        <w:spacing w:after="200" w:line="276" w:lineRule="auto"/>
        <w:jc w:val="center"/>
        <w:rPr>
          <w:rFonts w:cs="Arial"/>
          <w:b/>
          <w:bCs/>
          <w:color w:val="000000"/>
          <w:lang w:val="es-CO" w:eastAsia="en-US"/>
        </w:rPr>
      </w:pPr>
    </w:p>
    <w:p w:rsidR="00CB79F5" w:rsidRDefault="00CB79F5">
      <w:pPr>
        <w:spacing w:after="200" w:line="276" w:lineRule="auto"/>
        <w:rPr>
          <w:rFonts w:cs="Arial"/>
          <w:b/>
          <w:bCs/>
          <w:lang w:val="es-CO"/>
        </w:rPr>
      </w:pPr>
    </w:p>
    <w:p w:rsidR="00364388" w:rsidRDefault="000C13C7">
      <w:pPr>
        <w:spacing w:after="200" w:line="276" w:lineRule="auto"/>
        <w:rPr>
          <w:rFonts w:cs="Arial"/>
          <w:b/>
          <w:bCs/>
          <w:lang w:val="es-CO"/>
        </w:rPr>
      </w:pPr>
      <w:r w:rsidRPr="001C4FE3">
        <w:rPr>
          <w:rFonts w:cs="Arial"/>
          <w:b/>
          <w:bCs/>
          <w:lang w:val="es-CO"/>
        </w:rPr>
        <w:t xml:space="preserve">Contenido </w:t>
      </w:r>
    </w:p>
    <w:sdt>
      <w:sdtPr>
        <w:rPr>
          <w:b/>
          <w:bCs/>
          <w:lang w:val="es-ES"/>
        </w:rPr>
        <w:id w:val="-815325773"/>
        <w:docPartObj>
          <w:docPartGallery w:val="Table of Contents"/>
          <w:docPartUnique/>
        </w:docPartObj>
      </w:sdtPr>
      <w:sdtEndPr>
        <w:rPr>
          <w:b w:val="0"/>
          <w:bCs w:val="0"/>
        </w:rPr>
      </w:sdtEndPr>
      <w:sdtContent>
        <w:p w:rsidR="00FF4F5D" w:rsidRDefault="00364388">
          <w:pPr>
            <w:pStyle w:val="TDC1"/>
            <w:tabs>
              <w:tab w:val="left" w:pos="480"/>
              <w:tab w:val="right" w:leader="dot" w:pos="8828"/>
            </w:tabs>
            <w:rPr>
              <w:rFonts w:asciiTheme="minorHAnsi" w:eastAsiaTheme="minorEastAsia" w:hAnsiTheme="minorHAnsi" w:cstheme="minorBidi"/>
              <w:noProof/>
              <w:sz w:val="22"/>
              <w:szCs w:val="22"/>
              <w:lang w:val="es-CO" w:eastAsia="es-CO"/>
            </w:rPr>
          </w:pPr>
          <w:r>
            <w:rPr>
              <w:rFonts w:asciiTheme="majorHAnsi" w:eastAsiaTheme="majorEastAsia" w:hAnsiTheme="majorHAnsi" w:cstheme="majorBidi"/>
              <w:color w:val="365F91" w:themeColor="accent1" w:themeShade="BF"/>
              <w:sz w:val="28"/>
              <w:szCs w:val="28"/>
              <w:lang w:val="es-CO" w:eastAsia="es-CO"/>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val="es-CO" w:eastAsia="es-CO"/>
            </w:rPr>
            <w:fldChar w:fldCharType="separate"/>
          </w:r>
          <w:hyperlink w:anchor="_Toc384818141" w:history="1">
            <w:r w:rsidR="00FF4F5D" w:rsidRPr="00682718">
              <w:rPr>
                <w:rStyle w:val="Hipervnculo"/>
                <w:rFonts w:eastAsiaTheme="majorEastAsia"/>
                <w:noProof/>
                <w:lang w:val="es-CO"/>
              </w:rPr>
              <w:t>1</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CAPITULO 1. INFORMACIÓN A LOS PROPONENTES</w:t>
            </w:r>
            <w:r w:rsidR="00FF4F5D">
              <w:rPr>
                <w:noProof/>
                <w:webHidden/>
              </w:rPr>
              <w:tab/>
            </w:r>
            <w:r w:rsidR="00FF4F5D">
              <w:rPr>
                <w:noProof/>
                <w:webHidden/>
              </w:rPr>
              <w:fldChar w:fldCharType="begin"/>
            </w:r>
            <w:r w:rsidR="00FF4F5D">
              <w:rPr>
                <w:noProof/>
                <w:webHidden/>
              </w:rPr>
              <w:instrText xml:space="preserve"> PAGEREF _Toc384818141 \h </w:instrText>
            </w:r>
            <w:r w:rsidR="00FF4F5D">
              <w:rPr>
                <w:noProof/>
                <w:webHidden/>
              </w:rPr>
            </w:r>
            <w:r w:rsidR="00FF4F5D">
              <w:rPr>
                <w:noProof/>
                <w:webHidden/>
              </w:rPr>
              <w:fldChar w:fldCharType="separate"/>
            </w:r>
            <w:r w:rsidR="00FF4F5D">
              <w:rPr>
                <w:noProof/>
                <w:webHidden/>
              </w:rPr>
              <w:t>3</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42" w:history="1">
            <w:r w:rsidR="00FF4F5D" w:rsidRPr="00682718">
              <w:rPr>
                <w:rStyle w:val="Hipervnculo"/>
                <w:rFonts w:eastAsiaTheme="majorEastAsia"/>
                <w:noProof/>
                <w:lang w:val="es-CO"/>
              </w:rPr>
              <w:t>1.1</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Instrucciones preliminares</w:t>
            </w:r>
            <w:r w:rsidR="00FF4F5D">
              <w:rPr>
                <w:noProof/>
                <w:webHidden/>
              </w:rPr>
              <w:tab/>
            </w:r>
            <w:r w:rsidR="00FF4F5D">
              <w:rPr>
                <w:noProof/>
                <w:webHidden/>
              </w:rPr>
              <w:fldChar w:fldCharType="begin"/>
            </w:r>
            <w:r w:rsidR="00FF4F5D">
              <w:rPr>
                <w:noProof/>
                <w:webHidden/>
              </w:rPr>
              <w:instrText xml:space="preserve"> PAGEREF _Toc384818142 \h </w:instrText>
            </w:r>
            <w:r w:rsidR="00FF4F5D">
              <w:rPr>
                <w:noProof/>
                <w:webHidden/>
              </w:rPr>
            </w:r>
            <w:r w:rsidR="00FF4F5D">
              <w:rPr>
                <w:noProof/>
                <w:webHidden/>
              </w:rPr>
              <w:fldChar w:fldCharType="separate"/>
            </w:r>
            <w:r w:rsidR="00FF4F5D">
              <w:rPr>
                <w:noProof/>
                <w:webHidden/>
              </w:rPr>
              <w:t>3</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43" w:history="1">
            <w:r w:rsidR="00FF4F5D" w:rsidRPr="00682718">
              <w:rPr>
                <w:rStyle w:val="Hipervnculo"/>
                <w:rFonts w:eastAsiaTheme="majorEastAsia"/>
                <w:noProof/>
                <w:lang w:val="es-CO"/>
              </w:rPr>
              <w:t>1.2</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Participantes</w:t>
            </w:r>
            <w:r w:rsidR="00FF4F5D">
              <w:rPr>
                <w:noProof/>
                <w:webHidden/>
              </w:rPr>
              <w:tab/>
            </w:r>
            <w:r w:rsidR="00FF4F5D">
              <w:rPr>
                <w:noProof/>
                <w:webHidden/>
              </w:rPr>
              <w:fldChar w:fldCharType="begin"/>
            </w:r>
            <w:r w:rsidR="00FF4F5D">
              <w:rPr>
                <w:noProof/>
                <w:webHidden/>
              </w:rPr>
              <w:instrText xml:space="preserve"> PAGEREF _Toc384818143 \h </w:instrText>
            </w:r>
            <w:r w:rsidR="00FF4F5D">
              <w:rPr>
                <w:noProof/>
                <w:webHidden/>
              </w:rPr>
            </w:r>
            <w:r w:rsidR="00FF4F5D">
              <w:rPr>
                <w:noProof/>
                <w:webHidden/>
              </w:rPr>
              <w:fldChar w:fldCharType="separate"/>
            </w:r>
            <w:r w:rsidR="00FF4F5D">
              <w:rPr>
                <w:noProof/>
                <w:webHidden/>
              </w:rPr>
              <w:t>3</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44" w:history="1">
            <w:r w:rsidR="00FF4F5D" w:rsidRPr="00682718">
              <w:rPr>
                <w:rStyle w:val="Hipervnculo"/>
                <w:rFonts w:eastAsiaTheme="majorEastAsia"/>
                <w:noProof/>
                <w:lang w:val="es-CO"/>
              </w:rPr>
              <w:t>1.3</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Inhabilidades</w:t>
            </w:r>
            <w:r w:rsidR="00FF4F5D">
              <w:rPr>
                <w:noProof/>
                <w:webHidden/>
              </w:rPr>
              <w:tab/>
            </w:r>
            <w:r w:rsidR="00FF4F5D">
              <w:rPr>
                <w:noProof/>
                <w:webHidden/>
              </w:rPr>
              <w:fldChar w:fldCharType="begin"/>
            </w:r>
            <w:r w:rsidR="00FF4F5D">
              <w:rPr>
                <w:noProof/>
                <w:webHidden/>
              </w:rPr>
              <w:instrText xml:space="preserve"> PAGEREF _Toc384818144 \h </w:instrText>
            </w:r>
            <w:r w:rsidR="00FF4F5D">
              <w:rPr>
                <w:noProof/>
                <w:webHidden/>
              </w:rPr>
            </w:r>
            <w:r w:rsidR="00FF4F5D">
              <w:rPr>
                <w:noProof/>
                <w:webHidden/>
              </w:rPr>
              <w:fldChar w:fldCharType="separate"/>
            </w:r>
            <w:r w:rsidR="00FF4F5D">
              <w:rPr>
                <w:noProof/>
                <w:webHidden/>
              </w:rPr>
              <w:t>4</w:t>
            </w:r>
            <w:r w:rsidR="00FF4F5D">
              <w:rPr>
                <w:noProof/>
                <w:webHidden/>
              </w:rPr>
              <w:fldChar w:fldCharType="end"/>
            </w:r>
          </w:hyperlink>
        </w:p>
        <w:p w:rsidR="00FF4F5D" w:rsidRDefault="004B7FFB">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384818145" w:history="1">
            <w:r w:rsidR="00FF4F5D" w:rsidRPr="00682718">
              <w:rPr>
                <w:rStyle w:val="Hipervnculo"/>
                <w:rFonts w:eastAsiaTheme="majorEastAsia"/>
                <w:noProof/>
                <w:lang w:val="es-CO"/>
              </w:rPr>
              <w:t>1.3.1</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De las inhabilidades e incompatibilidades sobrevinientes:</w:t>
            </w:r>
            <w:r w:rsidR="00FF4F5D">
              <w:rPr>
                <w:noProof/>
                <w:webHidden/>
              </w:rPr>
              <w:tab/>
            </w:r>
            <w:r w:rsidR="00FF4F5D">
              <w:rPr>
                <w:noProof/>
                <w:webHidden/>
              </w:rPr>
              <w:fldChar w:fldCharType="begin"/>
            </w:r>
            <w:r w:rsidR="00FF4F5D">
              <w:rPr>
                <w:noProof/>
                <w:webHidden/>
              </w:rPr>
              <w:instrText xml:space="preserve"> PAGEREF _Toc384818145 \h </w:instrText>
            </w:r>
            <w:r w:rsidR="00FF4F5D">
              <w:rPr>
                <w:noProof/>
                <w:webHidden/>
              </w:rPr>
            </w:r>
            <w:r w:rsidR="00FF4F5D">
              <w:rPr>
                <w:noProof/>
                <w:webHidden/>
              </w:rPr>
              <w:fldChar w:fldCharType="separate"/>
            </w:r>
            <w:r w:rsidR="00FF4F5D">
              <w:rPr>
                <w:noProof/>
                <w:webHidden/>
              </w:rPr>
              <w:t>4</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46" w:history="1">
            <w:r w:rsidR="00FF4F5D" w:rsidRPr="00682718">
              <w:rPr>
                <w:rStyle w:val="Hipervnculo"/>
                <w:rFonts w:eastAsiaTheme="majorEastAsia"/>
                <w:noProof/>
                <w:lang w:val="es-CO"/>
              </w:rPr>
              <w:t>1.4</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Objeto</w:t>
            </w:r>
            <w:r w:rsidR="00FF4F5D">
              <w:rPr>
                <w:noProof/>
                <w:webHidden/>
              </w:rPr>
              <w:tab/>
            </w:r>
            <w:r w:rsidR="00FF4F5D">
              <w:rPr>
                <w:noProof/>
                <w:webHidden/>
              </w:rPr>
              <w:fldChar w:fldCharType="begin"/>
            </w:r>
            <w:r w:rsidR="00FF4F5D">
              <w:rPr>
                <w:noProof/>
                <w:webHidden/>
              </w:rPr>
              <w:instrText xml:space="preserve"> PAGEREF _Toc384818146 \h </w:instrText>
            </w:r>
            <w:r w:rsidR="00FF4F5D">
              <w:rPr>
                <w:noProof/>
                <w:webHidden/>
              </w:rPr>
            </w:r>
            <w:r w:rsidR="00FF4F5D">
              <w:rPr>
                <w:noProof/>
                <w:webHidden/>
              </w:rPr>
              <w:fldChar w:fldCharType="separate"/>
            </w:r>
            <w:r w:rsidR="00FF4F5D">
              <w:rPr>
                <w:noProof/>
                <w:webHidden/>
              </w:rPr>
              <w:t>5</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47" w:history="1">
            <w:r w:rsidR="00FF4F5D" w:rsidRPr="00682718">
              <w:rPr>
                <w:rStyle w:val="Hipervnculo"/>
                <w:noProof/>
                <w:lang w:val="es-CO"/>
              </w:rPr>
              <w:t>1.5</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1.5 Lugar, fecha y hora de cierre de la Licitación</w:t>
            </w:r>
            <w:r w:rsidR="00FF4F5D">
              <w:rPr>
                <w:noProof/>
                <w:webHidden/>
              </w:rPr>
              <w:tab/>
            </w:r>
            <w:r w:rsidR="00FF4F5D">
              <w:rPr>
                <w:noProof/>
                <w:webHidden/>
              </w:rPr>
              <w:fldChar w:fldCharType="begin"/>
            </w:r>
            <w:r w:rsidR="00FF4F5D">
              <w:rPr>
                <w:noProof/>
                <w:webHidden/>
              </w:rPr>
              <w:instrText xml:space="preserve"> PAGEREF _Toc384818147 \h </w:instrText>
            </w:r>
            <w:r w:rsidR="00FF4F5D">
              <w:rPr>
                <w:noProof/>
                <w:webHidden/>
              </w:rPr>
            </w:r>
            <w:r w:rsidR="00FF4F5D">
              <w:rPr>
                <w:noProof/>
                <w:webHidden/>
              </w:rPr>
              <w:fldChar w:fldCharType="separate"/>
            </w:r>
            <w:r w:rsidR="00FF4F5D">
              <w:rPr>
                <w:noProof/>
                <w:webHidden/>
              </w:rPr>
              <w:t>6</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48" w:history="1">
            <w:r w:rsidR="00FF4F5D" w:rsidRPr="00682718">
              <w:rPr>
                <w:rStyle w:val="Hipervnculo"/>
                <w:noProof/>
                <w:lang w:val="es-CO"/>
              </w:rPr>
              <w:t>1.6</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Interpretación, aclaración y modificación a la invitación</w:t>
            </w:r>
            <w:r w:rsidR="00FF4F5D">
              <w:rPr>
                <w:noProof/>
                <w:webHidden/>
              </w:rPr>
              <w:tab/>
            </w:r>
            <w:r w:rsidR="00FF4F5D">
              <w:rPr>
                <w:noProof/>
                <w:webHidden/>
              </w:rPr>
              <w:fldChar w:fldCharType="begin"/>
            </w:r>
            <w:r w:rsidR="00FF4F5D">
              <w:rPr>
                <w:noProof/>
                <w:webHidden/>
              </w:rPr>
              <w:instrText xml:space="preserve"> PAGEREF _Toc384818148 \h </w:instrText>
            </w:r>
            <w:r w:rsidR="00FF4F5D">
              <w:rPr>
                <w:noProof/>
                <w:webHidden/>
              </w:rPr>
            </w:r>
            <w:r w:rsidR="00FF4F5D">
              <w:rPr>
                <w:noProof/>
                <w:webHidden/>
              </w:rPr>
              <w:fldChar w:fldCharType="separate"/>
            </w:r>
            <w:r w:rsidR="00FF4F5D">
              <w:rPr>
                <w:noProof/>
                <w:webHidden/>
              </w:rPr>
              <w:t>6</w:t>
            </w:r>
            <w:r w:rsidR="00FF4F5D">
              <w:rPr>
                <w:noProof/>
                <w:webHidden/>
              </w:rPr>
              <w:fldChar w:fldCharType="end"/>
            </w:r>
          </w:hyperlink>
        </w:p>
        <w:p w:rsidR="00FF4F5D" w:rsidRDefault="004B7FFB">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384818149" w:history="1">
            <w:r w:rsidR="00FF4F5D" w:rsidRPr="00682718">
              <w:rPr>
                <w:rStyle w:val="Hipervnculo"/>
                <w:noProof/>
                <w:lang w:val="es-CO"/>
              </w:rPr>
              <w:t>2</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CAPITULO 2. PREPARACION DE PROPUESTAS</w:t>
            </w:r>
            <w:r w:rsidR="00FF4F5D">
              <w:rPr>
                <w:noProof/>
                <w:webHidden/>
              </w:rPr>
              <w:tab/>
            </w:r>
            <w:r w:rsidR="00FF4F5D">
              <w:rPr>
                <w:noProof/>
                <w:webHidden/>
              </w:rPr>
              <w:fldChar w:fldCharType="begin"/>
            </w:r>
            <w:r w:rsidR="00FF4F5D">
              <w:rPr>
                <w:noProof/>
                <w:webHidden/>
              </w:rPr>
              <w:instrText xml:space="preserve"> PAGEREF _Toc384818149 \h </w:instrText>
            </w:r>
            <w:r w:rsidR="00FF4F5D">
              <w:rPr>
                <w:noProof/>
                <w:webHidden/>
              </w:rPr>
            </w:r>
            <w:r w:rsidR="00FF4F5D">
              <w:rPr>
                <w:noProof/>
                <w:webHidden/>
              </w:rPr>
              <w:fldChar w:fldCharType="separate"/>
            </w:r>
            <w:r w:rsidR="00FF4F5D">
              <w:rPr>
                <w:noProof/>
                <w:webHidden/>
              </w:rPr>
              <w:t>6</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0" w:history="1">
            <w:r w:rsidR="00FF4F5D" w:rsidRPr="00682718">
              <w:rPr>
                <w:rStyle w:val="Hipervnculo"/>
                <w:noProof/>
                <w:lang w:val="es-CO"/>
              </w:rPr>
              <w:t>2.1</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Información General</w:t>
            </w:r>
            <w:r w:rsidR="00FF4F5D">
              <w:rPr>
                <w:noProof/>
                <w:webHidden/>
              </w:rPr>
              <w:tab/>
            </w:r>
            <w:r w:rsidR="00FF4F5D">
              <w:rPr>
                <w:noProof/>
                <w:webHidden/>
              </w:rPr>
              <w:fldChar w:fldCharType="begin"/>
            </w:r>
            <w:r w:rsidR="00FF4F5D">
              <w:rPr>
                <w:noProof/>
                <w:webHidden/>
              </w:rPr>
              <w:instrText xml:space="preserve"> PAGEREF _Toc384818150 \h </w:instrText>
            </w:r>
            <w:r w:rsidR="00FF4F5D">
              <w:rPr>
                <w:noProof/>
                <w:webHidden/>
              </w:rPr>
            </w:r>
            <w:r w:rsidR="00FF4F5D">
              <w:rPr>
                <w:noProof/>
                <w:webHidden/>
              </w:rPr>
              <w:fldChar w:fldCharType="separate"/>
            </w:r>
            <w:r w:rsidR="00FF4F5D">
              <w:rPr>
                <w:noProof/>
                <w:webHidden/>
              </w:rPr>
              <w:t>6</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1" w:history="1">
            <w:r w:rsidR="00FF4F5D" w:rsidRPr="00682718">
              <w:rPr>
                <w:rStyle w:val="Hipervnculo"/>
                <w:rFonts w:eastAsiaTheme="majorEastAsia"/>
                <w:noProof/>
                <w:lang w:val="es-CO"/>
              </w:rPr>
              <w:t>2.2</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Condiciones de pago</w:t>
            </w:r>
            <w:r w:rsidR="00FF4F5D">
              <w:rPr>
                <w:noProof/>
                <w:webHidden/>
              </w:rPr>
              <w:tab/>
            </w:r>
            <w:r w:rsidR="00FF4F5D">
              <w:rPr>
                <w:noProof/>
                <w:webHidden/>
              </w:rPr>
              <w:fldChar w:fldCharType="begin"/>
            </w:r>
            <w:r w:rsidR="00FF4F5D">
              <w:rPr>
                <w:noProof/>
                <w:webHidden/>
              </w:rPr>
              <w:instrText xml:space="preserve"> PAGEREF _Toc384818151 \h </w:instrText>
            </w:r>
            <w:r w:rsidR="00FF4F5D">
              <w:rPr>
                <w:noProof/>
                <w:webHidden/>
              </w:rPr>
            </w:r>
            <w:r w:rsidR="00FF4F5D">
              <w:rPr>
                <w:noProof/>
                <w:webHidden/>
              </w:rPr>
              <w:fldChar w:fldCharType="separate"/>
            </w:r>
            <w:r w:rsidR="00FF4F5D">
              <w:rPr>
                <w:noProof/>
                <w:webHidden/>
              </w:rPr>
              <w:t>6</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2" w:history="1">
            <w:r w:rsidR="00FF4F5D" w:rsidRPr="00682718">
              <w:rPr>
                <w:rStyle w:val="Hipervnculo"/>
                <w:rFonts w:eastAsiaTheme="majorEastAsia"/>
                <w:noProof/>
              </w:rPr>
              <w:t>2.3</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rPr>
              <w:t>Requisitos legales de participación</w:t>
            </w:r>
            <w:r w:rsidR="00FF4F5D">
              <w:rPr>
                <w:noProof/>
                <w:webHidden/>
              </w:rPr>
              <w:tab/>
            </w:r>
            <w:r w:rsidR="00FF4F5D">
              <w:rPr>
                <w:noProof/>
                <w:webHidden/>
              </w:rPr>
              <w:fldChar w:fldCharType="begin"/>
            </w:r>
            <w:r w:rsidR="00FF4F5D">
              <w:rPr>
                <w:noProof/>
                <w:webHidden/>
              </w:rPr>
              <w:instrText xml:space="preserve"> PAGEREF _Toc384818152 \h </w:instrText>
            </w:r>
            <w:r w:rsidR="00FF4F5D">
              <w:rPr>
                <w:noProof/>
                <w:webHidden/>
              </w:rPr>
            </w:r>
            <w:r w:rsidR="00FF4F5D">
              <w:rPr>
                <w:noProof/>
                <w:webHidden/>
              </w:rPr>
              <w:fldChar w:fldCharType="separate"/>
            </w:r>
            <w:r w:rsidR="00FF4F5D">
              <w:rPr>
                <w:noProof/>
                <w:webHidden/>
              </w:rPr>
              <w:t>6</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3" w:history="1">
            <w:r w:rsidR="00FF4F5D" w:rsidRPr="00682718">
              <w:rPr>
                <w:rStyle w:val="Hipervnculo"/>
                <w:noProof/>
                <w:lang w:val="es-CO"/>
              </w:rPr>
              <w:t>2.4</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Documentos</w:t>
            </w:r>
            <w:r w:rsidR="00FF4F5D">
              <w:rPr>
                <w:noProof/>
                <w:webHidden/>
              </w:rPr>
              <w:tab/>
            </w:r>
            <w:r w:rsidR="00FF4F5D">
              <w:rPr>
                <w:noProof/>
                <w:webHidden/>
              </w:rPr>
              <w:fldChar w:fldCharType="begin"/>
            </w:r>
            <w:r w:rsidR="00FF4F5D">
              <w:rPr>
                <w:noProof/>
                <w:webHidden/>
              </w:rPr>
              <w:instrText xml:space="preserve"> PAGEREF _Toc384818153 \h </w:instrText>
            </w:r>
            <w:r w:rsidR="00FF4F5D">
              <w:rPr>
                <w:noProof/>
                <w:webHidden/>
              </w:rPr>
            </w:r>
            <w:r w:rsidR="00FF4F5D">
              <w:rPr>
                <w:noProof/>
                <w:webHidden/>
              </w:rPr>
              <w:fldChar w:fldCharType="separate"/>
            </w:r>
            <w:r w:rsidR="00FF4F5D">
              <w:rPr>
                <w:noProof/>
                <w:webHidden/>
              </w:rPr>
              <w:t>7</w:t>
            </w:r>
            <w:r w:rsidR="00FF4F5D">
              <w:rPr>
                <w:noProof/>
                <w:webHidden/>
              </w:rPr>
              <w:fldChar w:fldCharType="end"/>
            </w:r>
          </w:hyperlink>
        </w:p>
        <w:p w:rsidR="00FF4F5D" w:rsidRDefault="004B7FFB">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384818154" w:history="1">
            <w:r w:rsidR="00FF4F5D" w:rsidRPr="00682718">
              <w:rPr>
                <w:rStyle w:val="Hipervnculo"/>
                <w:noProof/>
                <w:lang w:val="es-CO"/>
              </w:rPr>
              <w:t>3</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CAPÍTULO 3. OFERTA</w:t>
            </w:r>
            <w:r w:rsidR="00FF4F5D">
              <w:rPr>
                <w:noProof/>
                <w:webHidden/>
              </w:rPr>
              <w:tab/>
            </w:r>
            <w:r w:rsidR="00FF4F5D">
              <w:rPr>
                <w:noProof/>
                <w:webHidden/>
              </w:rPr>
              <w:fldChar w:fldCharType="begin"/>
            </w:r>
            <w:r w:rsidR="00FF4F5D">
              <w:rPr>
                <w:noProof/>
                <w:webHidden/>
              </w:rPr>
              <w:instrText xml:space="preserve"> PAGEREF _Toc384818154 \h </w:instrText>
            </w:r>
            <w:r w:rsidR="00FF4F5D">
              <w:rPr>
                <w:noProof/>
                <w:webHidden/>
              </w:rPr>
            </w:r>
            <w:r w:rsidR="00FF4F5D">
              <w:rPr>
                <w:noProof/>
                <w:webHidden/>
              </w:rPr>
              <w:fldChar w:fldCharType="separate"/>
            </w:r>
            <w:r w:rsidR="00FF4F5D">
              <w:rPr>
                <w:noProof/>
                <w:webHidden/>
              </w:rPr>
              <w:t>7</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5" w:history="1">
            <w:r w:rsidR="00FF4F5D" w:rsidRPr="00682718">
              <w:rPr>
                <w:rStyle w:val="Hipervnculo"/>
                <w:rFonts w:eastAsiaTheme="majorEastAsia"/>
                <w:noProof/>
                <w:lang w:val="es-CO"/>
              </w:rPr>
              <w:t>3.1</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Presentación de la propuesta</w:t>
            </w:r>
            <w:r w:rsidR="00FF4F5D">
              <w:rPr>
                <w:noProof/>
                <w:webHidden/>
              </w:rPr>
              <w:tab/>
            </w:r>
            <w:r w:rsidR="00FF4F5D">
              <w:rPr>
                <w:noProof/>
                <w:webHidden/>
              </w:rPr>
              <w:fldChar w:fldCharType="begin"/>
            </w:r>
            <w:r w:rsidR="00FF4F5D">
              <w:rPr>
                <w:noProof/>
                <w:webHidden/>
              </w:rPr>
              <w:instrText xml:space="preserve"> PAGEREF _Toc384818155 \h </w:instrText>
            </w:r>
            <w:r w:rsidR="00FF4F5D">
              <w:rPr>
                <w:noProof/>
                <w:webHidden/>
              </w:rPr>
            </w:r>
            <w:r w:rsidR="00FF4F5D">
              <w:rPr>
                <w:noProof/>
                <w:webHidden/>
              </w:rPr>
              <w:fldChar w:fldCharType="separate"/>
            </w:r>
            <w:r w:rsidR="00FF4F5D">
              <w:rPr>
                <w:noProof/>
                <w:webHidden/>
              </w:rPr>
              <w:t>7</w:t>
            </w:r>
            <w:r w:rsidR="00FF4F5D">
              <w:rPr>
                <w:noProof/>
                <w:webHidden/>
              </w:rPr>
              <w:fldChar w:fldCharType="end"/>
            </w:r>
          </w:hyperlink>
        </w:p>
        <w:p w:rsidR="00FF4F5D" w:rsidRDefault="004B7FFB">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384818156" w:history="1">
            <w:r w:rsidR="00FF4F5D" w:rsidRPr="00682718">
              <w:rPr>
                <w:rStyle w:val="Hipervnculo"/>
                <w:noProof/>
                <w:lang w:val="es-CO"/>
              </w:rPr>
              <w:t>4</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CAPITULO 4. ANÁLISIS, EVALUACIÓN, COMPARACIÓN DE PROPUESTAS Y ADJUDICACIÓN DEL CONTRATO</w:t>
            </w:r>
            <w:r w:rsidR="00FF4F5D">
              <w:rPr>
                <w:noProof/>
                <w:webHidden/>
              </w:rPr>
              <w:tab/>
            </w:r>
            <w:r w:rsidR="00FF4F5D">
              <w:rPr>
                <w:noProof/>
                <w:webHidden/>
              </w:rPr>
              <w:fldChar w:fldCharType="begin"/>
            </w:r>
            <w:r w:rsidR="00FF4F5D">
              <w:rPr>
                <w:noProof/>
                <w:webHidden/>
              </w:rPr>
              <w:instrText xml:space="preserve"> PAGEREF _Toc384818156 \h </w:instrText>
            </w:r>
            <w:r w:rsidR="00FF4F5D">
              <w:rPr>
                <w:noProof/>
                <w:webHidden/>
              </w:rPr>
            </w:r>
            <w:r w:rsidR="00FF4F5D">
              <w:rPr>
                <w:noProof/>
                <w:webHidden/>
              </w:rPr>
              <w:fldChar w:fldCharType="separate"/>
            </w:r>
            <w:r w:rsidR="00FF4F5D">
              <w:rPr>
                <w:noProof/>
                <w:webHidden/>
              </w:rPr>
              <w:t>7</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7" w:history="1">
            <w:r w:rsidR="00FF4F5D" w:rsidRPr="00682718">
              <w:rPr>
                <w:rStyle w:val="Hipervnculo"/>
                <w:noProof/>
                <w:lang w:val="es-CO"/>
              </w:rPr>
              <w:t>4.1</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4.1 Proponentes elegibles</w:t>
            </w:r>
            <w:r w:rsidR="00FF4F5D">
              <w:rPr>
                <w:noProof/>
                <w:webHidden/>
              </w:rPr>
              <w:tab/>
            </w:r>
            <w:r w:rsidR="00FF4F5D">
              <w:rPr>
                <w:noProof/>
                <w:webHidden/>
              </w:rPr>
              <w:fldChar w:fldCharType="begin"/>
            </w:r>
            <w:r w:rsidR="00FF4F5D">
              <w:rPr>
                <w:noProof/>
                <w:webHidden/>
              </w:rPr>
              <w:instrText xml:space="preserve"> PAGEREF _Toc384818157 \h </w:instrText>
            </w:r>
            <w:r w:rsidR="00FF4F5D">
              <w:rPr>
                <w:noProof/>
                <w:webHidden/>
              </w:rPr>
            </w:r>
            <w:r w:rsidR="00FF4F5D">
              <w:rPr>
                <w:noProof/>
                <w:webHidden/>
              </w:rPr>
              <w:fldChar w:fldCharType="separate"/>
            </w:r>
            <w:r w:rsidR="00FF4F5D">
              <w:rPr>
                <w:noProof/>
                <w:webHidden/>
              </w:rPr>
              <w:t>7</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8" w:history="1">
            <w:r w:rsidR="00FF4F5D" w:rsidRPr="00682718">
              <w:rPr>
                <w:rStyle w:val="Hipervnculo"/>
                <w:noProof/>
                <w:lang w:val="es-CO"/>
              </w:rPr>
              <w:t>4.2</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Estudio de las Propuestas</w:t>
            </w:r>
            <w:r w:rsidR="00FF4F5D">
              <w:rPr>
                <w:noProof/>
                <w:webHidden/>
              </w:rPr>
              <w:tab/>
            </w:r>
            <w:r w:rsidR="00FF4F5D">
              <w:rPr>
                <w:noProof/>
                <w:webHidden/>
              </w:rPr>
              <w:fldChar w:fldCharType="begin"/>
            </w:r>
            <w:r w:rsidR="00FF4F5D">
              <w:rPr>
                <w:noProof/>
                <w:webHidden/>
              </w:rPr>
              <w:instrText xml:space="preserve"> PAGEREF _Toc384818158 \h </w:instrText>
            </w:r>
            <w:r w:rsidR="00FF4F5D">
              <w:rPr>
                <w:noProof/>
                <w:webHidden/>
              </w:rPr>
            </w:r>
            <w:r w:rsidR="00FF4F5D">
              <w:rPr>
                <w:noProof/>
                <w:webHidden/>
              </w:rPr>
              <w:fldChar w:fldCharType="separate"/>
            </w:r>
            <w:r w:rsidR="00FF4F5D">
              <w:rPr>
                <w:noProof/>
                <w:webHidden/>
              </w:rPr>
              <w:t>8</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59" w:history="1">
            <w:r w:rsidR="00FF4F5D" w:rsidRPr="00682718">
              <w:rPr>
                <w:rStyle w:val="Hipervnculo"/>
                <w:noProof/>
                <w:lang w:val="es-CO"/>
              </w:rPr>
              <w:t>4.3</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Declaración Desierta</w:t>
            </w:r>
            <w:r w:rsidR="00FF4F5D">
              <w:rPr>
                <w:noProof/>
                <w:webHidden/>
              </w:rPr>
              <w:tab/>
            </w:r>
            <w:r w:rsidR="00FF4F5D">
              <w:rPr>
                <w:noProof/>
                <w:webHidden/>
              </w:rPr>
              <w:fldChar w:fldCharType="begin"/>
            </w:r>
            <w:r w:rsidR="00FF4F5D">
              <w:rPr>
                <w:noProof/>
                <w:webHidden/>
              </w:rPr>
              <w:instrText xml:space="preserve"> PAGEREF _Toc384818159 \h </w:instrText>
            </w:r>
            <w:r w:rsidR="00FF4F5D">
              <w:rPr>
                <w:noProof/>
                <w:webHidden/>
              </w:rPr>
            </w:r>
            <w:r w:rsidR="00FF4F5D">
              <w:rPr>
                <w:noProof/>
                <w:webHidden/>
              </w:rPr>
              <w:fldChar w:fldCharType="separate"/>
            </w:r>
            <w:r w:rsidR="00FF4F5D">
              <w:rPr>
                <w:noProof/>
                <w:webHidden/>
              </w:rPr>
              <w:t>8</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60" w:history="1">
            <w:r w:rsidR="00FF4F5D" w:rsidRPr="00682718">
              <w:rPr>
                <w:rStyle w:val="Hipervnculo"/>
                <w:noProof/>
                <w:lang w:val="es-CO"/>
              </w:rPr>
              <w:t>4.4</w:t>
            </w:r>
            <w:r w:rsidR="00FF4F5D">
              <w:rPr>
                <w:rFonts w:asciiTheme="minorHAnsi" w:eastAsiaTheme="minorEastAsia" w:hAnsiTheme="minorHAnsi" w:cstheme="minorBidi"/>
                <w:noProof/>
                <w:sz w:val="22"/>
                <w:szCs w:val="22"/>
                <w:lang w:val="es-CO" w:eastAsia="es-CO"/>
              </w:rPr>
              <w:tab/>
            </w:r>
            <w:r w:rsidR="00FF4F5D" w:rsidRPr="00682718">
              <w:rPr>
                <w:rStyle w:val="Hipervnculo"/>
                <w:noProof/>
                <w:lang w:val="es-CO"/>
              </w:rPr>
              <w:t>Procedimiento para Calificar</w:t>
            </w:r>
            <w:r w:rsidR="00FF4F5D">
              <w:rPr>
                <w:noProof/>
                <w:webHidden/>
              </w:rPr>
              <w:tab/>
            </w:r>
            <w:r w:rsidR="00FF4F5D">
              <w:rPr>
                <w:noProof/>
                <w:webHidden/>
              </w:rPr>
              <w:fldChar w:fldCharType="begin"/>
            </w:r>
            <w:r w:rsidR="00FF4F5D">
              <w:rPr>
                <w:noProof/>
                <w:webHidden/>
              </w:rPr>
              <w:instrText xml:space="preserve"> PAGEREF _Toc384818160 \h </w:instrText>
            </w:r>
            <w:r w:rsidR="00FF4F5D">
              <w:rPr>
                <w:noProof/>
                <w:webHidden/>
              </w:rPr>
            </w:r>
            <w:r w:rsidR="00FF4F5D">
              <w:rPr>
                <w:noProof/>
                <w:webHidden/>
              </w:rPr>
              <w:fldChar w:fldCharType="separate"/>
            </w:r>
            <w:r w:rsidR="00FF4F5D">
              <w:rPr>
                <w:noProof/>
                <w:webHidden/>
              </w:rPr>
              <w:t>8</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61" w:history="1">
            <w:r w:rsidR="00FF4F5D" w:rsidRPr="00682718">
              <w:rPr>
                <w:rStyle w:val="Hipervnculo"/>
                <w:rFonts w:eastAsiaTheme="majorEastAsia"/>
                <w:noProof/>
                <w:lang w:val="es-CO"/>
              </w:rPr>
              <w:t>4.5</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Criterios para la Adjudicación</w:t>
            </w:r>
            <w:r w:rsidR="00FF4F5D">
              <w:rPr>
                <w:noProof/>
                <w:webHidden/>
              </w:rPr>
              <w:tab/>
            </w:r>
            <w:r w:rsidR="00FF4F5D">
              <w:rPr>
                <w:noProof/>
                <w:webHidden/>
              </w:rPr>
              <w:fldChar w:fldCharType="begin"/>
            </w:r>
            <w:r w:rsidR="00FF4F5D">
              <w:rPr>
                <w:noProof/>
                <w:webHidden/>
              </w:rPr>
              <w:instrText xml:space="preserve"> PAGEREF _Toc384818161 \h </w:instrText>
            </w:r>
            <w:r w:rsidR="00FF4F5D">
              <w:rPr>
                <w:noProof/>
                <w:webHidden/>
              </w:rPr>
            </w:r>
            <w:r w:rsidR="00FF4F5D">
              <w:rPr>
                <w:noProof/>
                <w:webHidden/>
              </w:rPr>
              <w:fldChar w:fldCharType="separate"/>
            </w:r>
            <w:r w:rsidR="00FF4F5D">
              <w:rPr>
                <w:noProof/>
                <w:webHidden/>
              </w:rPr>
              <w:t>9</w:t>
            </w:r>
            <w:r w:rsidR="00FF4F5D">
              <w:rPr>
                <w:noProof/>
                <w:webHidden/>
              </w:rPr>
              <w:fldChar w:fldCharType="end"/>
            </w:r>
          </w:hyperlink>
        </w:p>
        <w:p w:rsidR="00FF4F5D" w:rsidRDefault="004B7FFB">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384818162" w:history="1">
            <w:r w:rsidR="00FF4F5D" w:rsidRPr="00682718">
              <w:rPr>
                <w:rStyle w:val="Hipervnculo"/>
                <w:rFonts w:eastAsiaTheme="majorEastAsia"/>
                <w:noProof/>
                <w:lang w:val="es-CO"/>
              </w:rPr>
              <w:t>4.5.1</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(Profesional 1) - Un (1) Administrador (a) ambiental, Ingeniero(a) ambiental, Ingeniero (a) sanitario (a), Ingeniero (a) Química, Ingeniero (a) Civil, Químico (a) Industrial</w:t>
            </w:r>
            <w:r w:rsidR="00FF4F5D">
              <w:rPr>
                <w:noProof/>
                <w:webHidden/>
              </w:rPr>
              <w:tab/>
            </w:r>
            <w:r w:rsidR="00FF4F5D">
              <w:rPr>
                <w:noProof/>
                <w:webHidden/>
              </w:rPr>
              <w:fldChar w:fldCharType="begin"/>
            </w:r>
            <w:r w:rsidR="00FF4F5D">
              <w:rPr>
                <w:noProof/>
                <w:webHidden/>
              </w:rPr>
              <w:instrText xml:space="preserve"> PAGEREF _Toc384818162 \h </w:instrText>
            </w:r>
            <w:r w:rsidR="00FF4F5D">
              <w:rPr>
                <w:noProof/>
                <w:webHidden/>
              </w:rPr>
            </w:r>
            <w:r w:rsidR="00FF4F5D">
              <w:rPr>
                <w:noProof/>
                <w:webHidden/>
              </w:rPr>
              <w:fldChar w:fldCharType="separate"/>
            </w:r>
            <w:r w:rsidR="00FF4F5D">
              <w:rPr>
                <w:noProof/>
                <w:webHidden/>
              </w:rPr>
              <w:t>10</w:t>
            </w:r>
            <w:r w:rsidR="00FF4F5D">
              <w:rPr>
                <w:noProof/>
                <w:webHidden/>
              </w:rPr>
              <w:fldChar w:fldCharType="end"/>
            </w:r>
          </w:hyperlink>
        </w:p>
        <w:p w:rsidR="00FF4F5D" w:rsidRDefault="004B7FFB">
          <w:pPr>
            <w:pStyle w:val="TDC3"/>
            <w:tabs>
              <w:tab w:val="left" w:pos="1320"/>
              <w:tab w:val="right" w:leader="dot" w:pos="8828"/>
            </w:tabs>
            <w:rPr>
              <w:rFonts w:asciiTheme="minorHAnsi" w:eastAsiaTheme="minorEastAsia" w:hAnsiTheme="minorHAnsi" w:cstheme="minorBidi"/>
              <w:noProof/>
              <w:sz w:val="22"/>
              <w:szCs w:val="22"/>
              <w:lang w:val="es-CO" w:eastAsia="es-CO"/>
            </w:rPr>
          </w:pPr>
          <w:hyperlink w:anchor="_Toc384818163" w:history="1">
            <w:r w:rsidR="00FF4F5D" w:rsidRPr="00682718">
              <w:rPr>
                <w:rStyle w:val="Hipervnculo"/>
                <w:rFonts w:eastAsiaTheme="majorEastAsia" w:cs="Arial"/>
                <w:noProof/>
                <w:lang w:val="es-CO" w:eastAsia="en-US"/>
              </w:rPr>
              <w:t>4.5.2</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ajorEastAsia"/>
                <w:noProof/>
                <w:lang w:val="es-CO"/>
              </w:rPr>
              <w:t xml:space="preserve">Profesional 2. </w:t>
            </w:r>
            <w:r w:rsidR="00FF4F5D" w:rsidRPr="00682718">
              <w:rPr>
                <w:rStyle w:val="Hipervnculo"/>
                <w:rFonts w:eastAsiaTheme="majorEastAsia"/>
                <w:noProof/>
              </w:rPr>
              <w:t xml:space="preserve">Administrador (a) ambiental, Ingeniero(a) ambiental, Ingeniero (a) sanitario (a), Ingeniero (a) Química, Ingeniero (a) Civil, Químico (a) industrial;  con maestría en las áreas de: Recurso hídrico, Gestión ambiental, </w:t>
            </w:r>
            <w:r w:rsidR="00FF4F5D" w:rsidRPr="00682718">
              <w:rPr>
                <w:rStyle w:val="Hipervnculo"/>
                <w:rFonts w:eastAsiaTheme="majorEastAsia" w:cs="Arial"/>
                <w:noProof/>
                <w:shd w:val="clear" w:color="auto" w:fill="FFFFFF"/>
              </w:rPr>
              <w:t> </w:t>
            </w:r>
            <w:r w:rsidR="00FF4F5D" w:rsidRPr="00682718">
              <w:rPr>
                <w:rStyle w:val="Hipervnculo"/>
                <w:rFonts w:eastAsiaTheme="majorEastAsia"/>
                <w:noProof/>
                <w:shd w:val="clear" w:color="auto" w:fill="FFFFFF"/>
              </w:rPr>
              <w:t xml:space="preserve"> </w:t>
            </w:r>
            <w:r w:rsidR="00FF4F5D" w:rsidRPr="00682718">
              <w:rPr>
                <w:rStyle w:val="Hipervnculo"/>
                <w:rFonts w:eastAsiaTheme="majorEastAsia"/>
                <w:noProof/>
              </w:rPr>
              <w:t xml:space="preserve">Gestión  Proyectos, </w:t>
            </w:r>
            <w:r w:rsidR="00FF4F5D" w:rsidRPr="00682718">
              <w:rPr>
                <w:rStyle w:val="Hipervnculo"/>
                <w:rFonts w:eastAsiaTheme="majorEastAsia" w:cs="Arial"/>
                <w:noProof/>
                <w:shd w:val="clear" w:color="auto" w:fill="FFFFFF"/>
              </w:rPr>
              <w:t> </w:t>
            </w:r>
            <w:r w:rsidR="00FF4F5D" w:rsidRPr="00682718">
              <w:rPr>
                <w:rStyle w:val="Hipervnculo"/>
                <w:rFonts w:eastAsiaTheme="majorEastAsia"/>
                <w:noProof/>
              </w:rPr>
              <w:t>Ingeniería ambiental y/o Ingeniería sanitaria</w:t>
            </w:r>
            <w:r w:rsidR="00FF4F5D">
              <w:rPr>
                <w:noProof/>
                <w:webHidden/>
              </w:rPr>
              <w:tab/>
            </w:r>
            <w:r w:rsidR="00FF4F5D">
              <w:rPr>
                <w:noProof/>
                <w:webHidden/>
              </w:rPr>
              <w:fldChar w:fldCharType="begin"/>
            </w:r>
            <w:r w:rsidR="00FF4F5D">
              <w:rPr>
                <w:noProof/>
                <w:webHidden/>
              </w:rPr>
              <w:instrText xml:space="preserve"> PAGEREF _Toc384818163 \h </w:instrText>
            </w:r>
            <w:r w:rsidR="00FF4F5D">
              <w:rPr>
                <w:noProof/>
                <w:webHidden/>
              </w:rPr>
            </w:r>
            <w:r w:rsidR="00FF4F5D">
              <w:rPr>
                <w:noProof/>
                <w:webHidden/>
              </w:rPr>
              <w:fldChar w:fldCharType="separate"/>
            </w:r>
            <w:r w:rsidR="00FF4F5D">
              <w:rPr>
                <w:noProof/>
                <w:webHidden/>
              </w:rPr>
              <w:t>11</w:t>
            </w:r>
            <w:r w:rsidR="00FF4F5D">
              <w:rPr>
                <w:noProof/>
                <w:webHidden/>
              </w:rPr>
              <w:fldChar w:fldCharType="end"/>
            </w:r>
          </w:hyperlink>
        </w:p>
        <w:p w:rsidR="00FF4F5D" w:rsidRDefault="004B7FFB">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384818164" w:history="1">
            <w:r w:rsidR="00FF4F5D" w:rsidRPr="00682718">
              <w:rPr>
                <w:rStyle w:val="Hipervnculo"/>
                <w:rFonts w:eastAsiaTheme="minorHAnsi"/>
                <w:noProof/>
                <w:lang w:val="es-CO" w:eastAsia="en-US"/>
              </w:rPr>
              <w:t>4.6</w:t>
            </w:r>
            <w:r w:rsidR="00FF4F5D">
              <w:rPr>
                <w:rFonts w:asciiTheme="minorHAnsi" w:eastAsiaTheme="minorEastAsia" w:hAnsiTheme="minorHAnsi" w:cstheme="minorBidi"/>
                <w:noProof/>
                <w:sz w:val="22"/>
                <w:szCs w:val="22"/>
                <w:lang w:val="es-CO" w:eastAsia="es-CO"/>
              </w:rPr>
              <w:tab/>
            </w:r>
            <w:r w:rsidR="00FF4F5D" w:rsidRPr="00682718">
              <w:rPr>
                <w:rStyle w:val="Hipervnculo"/>
                <w:rFonts w:eastAsiaTheme="minorHAnsi"/>
                <w:noProof/>
                <w:lang w:val="es-CO" w:eastAsia="en-US"/>
              </w:rPr>
              <w:t>Del Contrato</w:t>
            </w:r>
            <w:r w:rsidR="00FF4F5D">
              <w:rPr>
                <w:noProof/>
                <w:webHidden/>
              </w:rPr>
              <w:tab/>
            </w:r>
            <w:r w:rsidR="00FF4F5D">
              <w:rPr>
                <w:noProof/>
                <w:webHidden/>
              </w:rPr>
              <w:fldChar w:fldCharType="begin"/>
            </w:r>
            <w:r w:rsidR="00FF4F5D">
              <w:rPr>
                <w:noProof/>
                <w:webHidden/>
              </w:rPr>
              <w:instrText xml:space="preserve"> PAGEREF _Toc384818164 \h </w:instrText>
            </w:r>
            <w:r w:rsidR="00FF4F5D">
              <w:rPr>
                <w:noProof/>
                <w:webHidden/>
              </w:rPr>
            </w:r>
            <w:r w:rsidR="00FF4F5D">
              <w:rPr>
                <w:noProof/>
                <w:webHidden/>
              </w:rPr>
              <w:fldChar w:fldCharType="separate"/>
            </w:r>
            <w:r w:rsidR="00FF4F5D">
              <w:rPr>
                <w:noProof/>
                <w:webHidden/>
              </w:rPr>
              <w:t>12</w:t>
            </w:r>
            <w:r w:rsidR="00FF4F5D">
              <w:rPr>
                <w:noProof/>
                <w:webHidden/>
              </w:rPr>
              <w:fldChar w:fldCharType="end"/>
            </w:r>
          </w:hyperlink>
        </w:p>
        <w:p w:rsidR="00364388" w:rsidRDefault="00364388">
          <w:r>
            <w:rPr>
              <w:b/>
              <w:bCs/>
              <w:lang w:val="es-ES"/>
            </w:rPr>
            <w:fldChar w:fldCharType="end"/>
          </w:r>
        </w:p>
      </w:sdtContent>
    </w:sdt>
    <w:p w:rsidR="000C13C7" w:rsidRPr="001C4FE3" w:rsidRDefault="000C13C7">
      <w:pPr>
        <w:spacing w:after="200" w:line="276" w:lineRule="auto"/>
        <w:rPr>
          <w:rFonts w:cs="Arial"/>
          <w:b/>
          <w:bCs/>
          <w:color w:val="000000"/>
          <w:lang w:val="es-CO" w:eastAsia="en-US"/>
        </w:rPr>
      </w:pPr>
    </w:p>
    <w:p w:rsidR="00575249" w:rsidRPr="001C4FE3" w:rsidRDefault="00575249" w:rsidP="00163B4B">
      <w:pPr>
        <w:pStyle w:val="Ttulo1"/>
        <w:rPr>
          <w:lang w:val="es-CO"/>
        </w:rPr>
      </w:pPr>
      <w:bookmarkStart w:id="0" w:name="_Toc384818141"/>
      <w:r w:rsidRPr="001C4FE3">
        <w:rPr>
          <w:lang w:val="es-CO"/>
        </w:rPr>
        <w:t>CAPITULO 1. INFORMACIÓN A LOS PROPONENTES</w:t>
      </w:r>
      <w:bookmarkEnd w:id="0"/>
      <w:r w:rsidRPr="001C4FE3">
        <w:rPr>
          <w:lang w:val="es-CO"/>
        </w:rPr>
        <w:t xml:space="preserve"> </w:t>
      </w:r>
    </w:p>
    <w:p w:rsidR="00575249" w:rsidRPr="001C4FE3" w:rsidRDefault="00575249" w:rsidP="00575249">
      <w:pPr>
        <w:pStyle w:val="Default"/>
        <w:rPr>
          <w:rFonts w:ascii="Arial" w:hAnsi="Arial" w:cs="Arial"/>
          <w:lang w:val="es-CO"/>
        </w:rPr>
      </w:pPr>
    </w:p>
    <w:p w:rsidR="00575249" w:rsidRPr="001C4FE3" w:rsidRDefault="00575249" w:rsidP="00163B4B">
      <w:pPr>
        <w:pStyle w:val="Ttulo2"/>
        <w:rPr>
          <w:lang w:val="es-CO"/>
        </w:rPr>
      </w:pPr>
      <w:bookmarkStart w:id="1" w:name="_Toc384818142"/>
      <w:r w:rsidRPr="001C4FE3">
        <w:rPr>
          <w:lang w:val="es-CO"/>
        </w:rPr>
        <w:t>Instrucciones preliminares</w:t>
      </w:r>
      <w:bookmarkEnd w:id="1"/>
      <w:r w:rsidRPr="001C4FE3">
        <w:rPr>
          <w:lang w:val="es-CO"/>
        </w:rPr>
        <w:t xml:space="preserve"> </w:t>
      </w:r>
    </w:p>
    <w:p w:rsidR="00575249" w:rsidRPr="001C4FE3" w:rsidRDefault="00575249" w:rsidP="00575249">
      <w:pPr>
        <w:pStyle w:val="Default"/>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La presente </w:t>
      </w:r>
      <w:r w:rsidR="004B7288">
        <w:rPr>
          <w:rFonts w:ascii="Arial" w:hAnsi="Arial" w:cs="Arial"/>
          <w:lang w:val="es-CO"/>
        </w:rPr>
        <w:t>licitación</w:t>
      </w:r>
      <w:r w:rsidRPr="001C4FE3">
        <w:rPr>
          <w:rFonts w:ascii="Arial" w:hAnsi="Arial" w:cs="Arial"/>
          <w:lang w:val="es-CO"/>
        </w:rPr>
        <w:t xml:space="preserve"> se fundamenta en la necesidad de contratación de personal de apoyo para el desarrollo de</w:t>
      </w:r>
      <w:r w:rsidR="0003462F">
        <w:rPr>
          <w:rFonts w:ascii="Arial" w:hAnsi="Arial" w:cs="Arial"/>
          <w:lang w:val="es-CO"/>
        </w:rPr>
        <w:t xml:space="preserve">l </w:t>
      </w:r>
      <w:r w:rsidRPr="001C4FE3">
        <w:rPr>
          <w:rFonts w:ascii="Arial" w:hAnsi="Arial" w:cs="Arial"/>
          <w:lang w:val="es-CO"/>
        </w:rPr>
        <w:t>proyecto “Formulación del Plan de Ordenamiento del Río Otún”, el cual está enmarcado dentro del convenio N° 513 de noviembre 7 de 2013 (CARDER – UTP), cuyo objeto es “Aunar esfuerzos entre la CARDER y la Universidad Tecnológica de Pereira, para llevar a cabo la formulación del Plan de Ordenamiento del Río Otún, en el marco del convenio entre CARDER (N° 501) y Ministerio de Ambiente y Desarrollo Sostenible (N° 301).</w:t>
      </w:r>
      <w:r w:rsidR="00CF012D">
        <w:rPr>
          <w:rFonts w:ascii="Arial" w:hAnsi="Arial" w:cs="Arial"/>
          <w:lang w:val="es-CO"/>
        </w:rPr>
        <w:t xml:space="preserve">   Identificado con el centro de utilidad 511-23-272-213.</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Antes de presentar su hoja de vida, el proponente debe verificar que no se encuentra dentro del régimen de inhabilidades o incompatibilidades para contratar con la Universidad Tecnológica de Pereira.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El pliego y los </w:t>
      </w:r>
      <w:proofErr w:type="spellStart"/>
      <w:r w:rsidRPr="001C4FE3">
        <w:rPr>
          <w:rFonts w:ascii="Arial" w:hAnsi="Arial" w:cs="Arial"/>
          <w:lang w:val="es-CO"/>
        </w:rPr>
        <w:t>adendos</w:t>
      </w:r>
      <w:proofErr w:type="spellEnd"/>
      <w:r w:rsidRPr="001C4FE3">
        <w:rPr>
          <w:rFonts w:ascii="Arial" w:hAnsi="Arial" w:cs="Arial"/>
          <w:lang w:val="es-CO"/>
        </w:rPr>
        <w:t xml:space="preserve"> se pueden consultar en la página de la Universidad </w:t>
      </w:r>
      <w:r w:rsidRPr="001C4FE3">
        <w:rPr>
          <w:rFonts w:ascii="Arial" w:hAnsi="Arial" w:cs="Arial"/>
          <w:color w:val="0000FF"/>
          <w:lang w:val="es-CO"/>
        </w:rPr>
        <w:t>www.utp.edu.co</w:t>
      </w:r>
      <w:r w:rsidRPr="001C4FE3">
        <w:rPr>
          <w:rFonts w:ascii="Arial" w:hAnsi="Arial" w:cs="Arial"/>
          <w:lang w:val="es-CO"/>
        </w:rPr>
        <w:t xml:space="preserve">. También podrá reclamarse en la oficina F-213 de la Facultad De Ciencias Ambientales. </w:t>
      </w:r>
    </w:p>
    <w:p w:rsidR="00575249" w:rsidRPr="001C4FE3" w:rsidRDefault="00575249" w:rsidP="00575249">
      <w:pPr>
        <w:pStyle w:val="Default"/>
        <w:jc w:val="both"/>
        <w:rPr>
          <w:rFonts w:ascii="Arial" w:hAnsi="Arial" w:cs="Arial"/>
          <w:lang w:val="es-CO"/>
        </w:rPr>
      </w:pPr>
    </w:p>
    <w:p w:rsidR="00575249" w:rsidRPr="001C4FE3" w:rsidRDefault="00575249" w:rsidP="00575249">
      <w:pPr>
        <w:rPr>
          <w:rFonts w:cs="Arial"/>
          <w:color w:val="000000"/>
          <w:lang w:val="es-CO"/>
        </w:rPr>
      </w:pPr>
      <w:r w:rsidRPr="001C4FE3">
        <w:rPr>
          <w:rFonts w:cs="Arial"/>
          <w:lang w:val="es-CO"/>
        </w:rPr>
        <w:t xml:space="preserve">El </w:t>
      </w:r>
      <w:r w:rsidRPr="001C4FE3">
        <w:rPr>
          <w:rFonts w:cs="Arial"/>
          <w:color w:val="000000"/>
          <w:lang w:val="es-CO"/>
        </w:rPr>
        <w:t xml:space="preserve">cierre de la presente </w:t>
      </w:r>
      <w:r w:rsidR="004B7288">
        <w:rPr>
          <w:rFonts w:cs="Arial"/>
          <w:color w:val="000000"/>
          <w:lang w:val="es-CO"/>
        </w:rPr>
        <w:t xml:space="preserve">licitación </w:t>
      </w:r>
      <w:r w:rsidRPr="001C4FE3">
        <w:rPr>
          <w:rFonts w:cs="Arial"/>
          <w:color w:val="000000"/>
          <w:lang w:val="es-CO"/>
        </w:rPr>
        <w:t xml:space="preserve"> se hará con entrega en sobre cerrado, así como toda la correspondencia relacionada con el proceso, deberá ser entregada directament</w:t>
      </w:r>
      <w:r w:rsidR="0003462F">
        <w:rPr>
          <w:rFonts w:cs="Arial"/>
          <w:color w:val="000000"/>
          <w:lang w:val="es-CO"/>
        </w:rPr>
        <w:t>e por los proponentes, en la oficina F-213 d</w:t>
      </w:r>
      <w:r w:rsidRPr="001C4FE3">
        <w:rPr>
          <w:rFonts w:cs="Arial"/>
          <w:color w:val="000000"/>
          <w:lang w:val="es-CO"/>
        </w:rPr>
        <w:t>e la Facultad de Ciencias Ambientales de  la Universidad Tecnológica de Pereira, teléfono (6) 3137249, en el siguiente horario de atención al público:</w:t>
      </w:r>
    </w:p>
    <w:p w:rsidR="004513B1" w:rsidRDefault="004513B1" w:rsidP="00575249">
      <w:pPr>
        <w:rPr>
          <w:rFonts w:cs="Arial"/>
          <w:color w:val="000000"/>
          <w:lang w:val="es-CO"/>
        </w:rPr>
      </w:pPr>
    </w:p>
    <w:p w:rsidR="00575249" w:rsidRPr="001C4FE3" w:rsidRDefault="00575249" w:rsidP="00575249">
      <w:pPr>
        <w:rPr>
          <w:rFonts w:cs="Arial"/>
          <w:color w:val="000000"/>
          <w:lang w:val="es-CO"/>
        </w:rPr>
      </w:pPr>
      <w:r w:rsidRPr="001C4FE3">
        <w:rPr>
          <w:rFonts w:cs="Arial"/>
          <w:color w:val="000000"/>
          <w:lang w:val="es-CO"/>
        </w:rPr>
        <w:t>LUNES A VIERNE</w:t>
      </w:r>
      <w:r w:rsidR="0003462F">
        <w:rPr>
          <w:rFonts w:cs="Arial"/>
          <w:color w:val="000000"/>
          <w:lang w:val="es-CO"/>
        </w:rPr>
        <w:t xml:space="preserve">S: Mañana: </w:t>
      </w:r>
      <w:r w:rsidR="0003462F">
        <w:rPr>
          <w:rFonts w:cs="Arial"/>
          <w:color w:val="000000"/>
          <w:lang w:val="es-CO"/>
        </w:rPr>
        <w:tab/>
        <w:t xml:space="preserve">8:30 a.m. a 12:00 </w:t>
      </w:r>
      <w:r w:rsidRPr="001C4FE3">
        <w:rPr>
          <w:rFonts w:cs="Arial"/>
          <w:color w:val="000000"/>
          <w:lang w:val="es-CO"/>
        </w:rPr>
        <w:t>m.</w:t>
      </w:r>
    </w:p>
    <w:p w:rsidR="00575249" w:rsidRPr="00490771" w:rsidRDefault="00575249" w:rsidP="00575249">
      <w:pPr>
        <w:rPr>
          <w:rFonts w:cs="Arial"/>
          <w:color w:val="000000"/>
          <w:lang w:val="en-US"/>
        </w:rPr>
      </w:pPr>
      <w:r w:rsidRPr="001C4FE3">
        <w:rPr>
          <w:rFonts w:cs="Arial"/>
          <w:color w:val="000000"/>
          <w:lang w:val="es-CO"/>
        </w:rPr>
        <w:t xml:space="preserve"> </w:t>
      </w:r>
      <w:r w:rsidRPr="001C4FE3">
        <w:rPr>
          <w:rFonts w:cs="Arial"/>
          <w:color w:val="000000"/>
          <w:lang w:val="es-CO"/>
        </w:rPr>
        <w:tab/>
      </w:r>
      <w:r w:rsidRPr="001C4FE3">
        <w:rPr>
          <w:rFonts w:cs="Arial"/>
          <w:color w:val="000000"/>
          <w:lang w:val="es-CO"/>
        </w:rPr>
        <w:tab/>
      </w:r>
      <w:r w:rsidRPr="001C4FE3">
        <w:rPr>
          <w:rFonts w:cs="Arial"/>
          <w:color w:val="000000"/>
          <w:lang w:val="es-CO"/>
        </w:rPr>
        <w:tab/>
        <w:t xml:space="preserve">   </w:t>
      </w:r>
      <w:proofErr w:type="spellStart"/>
      <w:r w:rsidRPr="00490771">
        <w:rPr>
          <w:rFonts w:cs="Arial"/>
          <w:color w:val="000000"/>
          <w:lang w:val="en-US"/>
        </w:rPr>
        <w:t>Tarde</w:t>
      </w:r>
      <w:proofErr w:type="spellEnd"/>
      <w:r w:rsidRPr="00490771">
        <w:rPr>
          <w:rFonts w:cs="Arial"/>
          <w:color w:val="000000"/>
          <w:lang w:val="en-US"/>
        </w:rPr>
        <w:t xml:space="preserve">: </w:t>
      </w:r>
      <w:r w:rsidRPr="00490771">
        <w:rPr>
          <w:rFonts w:cs="Arial"/>
          <w:color w:val="000000"/>
          <w:lang w:val="en-US"/>
        </w:rPr>
        <w:tab/>
        <w:t>02:00 p.m. a 05:00 p.m.</w:t>
      </w:r>
    </w:p>
    <w:p w:rsidR="00575249" w:rsidRPr="00490771" w:rsidRDefault="00575249" w:rsidP="00575249">
      <w:pPr>
        <w:pStyle w:val="Default"/>
        <w:jc w:val="both"/>
        <w:rPr>
          <w:rFonts w:ascii="Arial" w:hAnsi="Arial" w:cs="Arial"/>
          <w:lang w:val="en-US"/>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(Ver Cronograma Capítulo 4). </w:t>
      </w:r>
    </w:p>
    <w:p w:rsidR="00575249" w:rsidRPr="001C4FE3" w:rsidRDefault="00575249" w:rsidP="00575249">
      <w:pPr>
        <w:pStyle w:val="Default"/>
        <w:jc w:val="both"/>
        <w:rPr>
          <w:rFonts w:ascii="Arial" w:hAnsi="Arial" w:cs="Arial"/>
          <w:lang w:val="es-CO"/>
        </w:rPr>
      </w:pPr>
    </w:p>
    <w:p w:rsidR="00575249" w:rsidRPr="001C4FE3" w:rsidRDefault="00575249" w:rsidP="00163B4B">
      <w:pPr>
        <w:pStyle w:val="Ttulo2"/>
        <w:rPr>
          <w:lang w:val="es-CO"/>
        </w:rPr>
      </w:pPr>
      <w:bookmarkStart w:id="2" w:name="_Toc384818143"/>
      <w:r w:rsidRPr="001C4FE3">
        <w:rPr>
          <w:lang w:val="es-CO"/>
        </w:rPr>
        <w:t>Participantes</w:t>
      </w:r>
      <w:bookmarkEnd w:id="2"/>
      <w:r w:rsidRPr="001C4FE3">
        <w:rPr>
          <w:lang w:val="es-CO"/>
        </w:rPr>
        <w:t xml:space="preserve"> </w:t>
      </w:r>
    </w:p>
    <w:p w:rsidR="00575249" w:rsidRPr="001C4FE3" w:rsidRDefault="00575249" w:rsidP="00575249">
      <w:pPr>
        <w:pStyle w:val="Default"/>
        <w:jc w:val="both"/>
        <w:rPr>
          <w:rFonts w:ascii="Arial" w:hAnsi="Arial" w:cs="Arial"/>
          <w:lang w:val="es-CO"/>
        </w:rPr>
      </w:pPr>
    </w:p>
    <w:p w:rsidR="00575249" w:rsidRDefault="00575249" w:rsidP="00575249">
      <w:pPr>
        <w:pStyle w:val="Default"/>
        <w:jc w:val="both"/>
        <w:rPr>
          <w:rFonts w:ascii="Arial" w:hAnsi="Arial" w:cs="Arial"/>
          <w:lang w:val="es-CO"/>
        </w:rPr>
      </w:pPr>
      <w:r w:rsidRPr="001C4FE3">
        <w:rPr>
          <w:rFonts w:ascii="Arial" w:hAnsi="Arial" w:cs="Arial"/>
          <w:lang w:val="es-CO"/>
        </w:rPr>
        <w:t xml:space="preserve">Podrán participar las personas naturales, que no tengan inhabilidades, ni incompatibilidades para contratar, según lo establecido en el Manual de Contratación de la Universidad, Acuerdo No 05 de Diciembre 16 de 2009 del Consejo Superior y las normas del Derecho Privado. </w:t>
      </w:r>
    </w:p>
    <w:p w:rsidR="00F6476B" w:rsidRDefault="00F6476B">
      <w:pPr>
        <w:spacing w:after="200" w:line="276" w:lineRule="auto"/>
        <w:jc w:val="left"/>
        <w:rPr>
          <w:rFonts w:cs="Arial"/>
          <w:color w:val="000000"/>
          <w:lang w:val="es-CO" w:eastAsia="en-US"/>
        </w:rPr>
      </w:pPr>
      <w:r>
        <w:rPr>
          <w:rFonts w:cs="Arial"/>
          <w:lang w:val="es-CO"/>
        </w:rPr>
        <w:br w:type="page"/>
      </w:r>
    </w:p>
    <w:p w:rsidR="00F6476B" w:rsidRPr="001C4FE3" w:rsidRDefault="00F6476B"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p>
    <w:p w:rsidR="00575249" w:rsidRPr="001C4FE3" w:rsidRDefault="00575249" w:rsidP="00163B4B">
      <w:pPr>
        <w:pStyle w:val="Ttulo2"/>
        <w:rPr>
          <w:lang w:val="es-CO"/>
        </w:rPr>
      </w:pPr>
      <w:r w:rsidRPr="001C4FE3">
        <w:rPr>
          <w:lang w:val="es-CO"/>
        </w:rPr>
        <w:t xml:space="preserve"> </w:t>
      </w:r>
      <w:bookmarkStart w:id="3" w:name="_Toc384818144"/>
      <w:r w:rsidRPr="001C4FE3">
        <w:rPr>
          <w:lang w:val="es-CO"/>
        </w:rPr>
        <w:t>Inhabilidades</w:t>
      </w:r>
      <w:bookmarkEnd w:id="3"/>
      <w:r w:rsidRPr="001C4FE3">
        <w:rPr>
          <w:lang w:val="es-CO"/>
        </w:rPr>
        <w:t xml:space="preserve">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No podrán participar en las Convocatorias,  licitaciones o Concursos, ni celebrar contratos por sí o por interpuesta persona con la Universidad: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se hallen inhabilitados para ello por la Constitución o las Leyes.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participaron en las Licitaciones o Concursos o celebraron contratos con entidades estatales estando inhabilitados para ello.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dieron lugar a la declaratoria de caducidad por parte de cualquier entidad pública.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en sentencia judicial hayan sido condenados a la pena accesoria de interdicción de derechos y funciones públicas y quienes hayan sido sancionados disciplinariamente con destitución. </w:t>
      </w:r>
    </w:p>
    <w:p w:rsidR="00575249" w:rsidRPr="001C4FE3" w:rsidRDefault="00575249" w:rsidP="00575249">
      <w:pPr>
        <w:pStyle w:val="Default"/>
        <w:numPr>
          <w:ilvl w:val="0"/>
          <w:numId w:val="2"/>
        </w:numPr>
        <w:ind w:left="426" w:hanging="426"/>
        <w:rPr>
          <w:rFonts w:ascii="Arial" w:hAnsi="Arial" w:cs="Arial"/>
          <w:lang w:val="es-CO"/>
        </w:rPr>
      </w:pPr>
      <w:r w:rsidRPr="001C4FE3">
        <w:rPr>
          <w:rFonts w:ascii="Arial" w:hAnsi="Arial" w:cs="Arial"/>
          <w:lang w:val="es-CO"/>
        </w:rPr>
        <w:t xml:space="preserve">Quienes sin justa causa se abstengan de suscribir el contrato estatal adjudicado. </w:t>
      </w:r>
    </w:p>
    <w:p w:rsidR="00575249" w:rsidRPr="001C4FE3" w:rsidRDefault="00575249" w:rsidP="00575249">
      <w:pPr>
        <w:pStyle w:val="Default"/>
        <w:numPr>
          <w:ilvl w:val="0"/>
          <w:numId w:val="2"/>
        </w:numPr>
        <w:ind w:left="426" w:hanging="426"/>
        <w:rPr>
          <w:rFonts w:ascii="Arial" w:hAnsi="Arial" w:cs="Arial"/>
          <w:lang w:val="es-CO"/>
        </w:rPr>
      </w:pPr>
      <w:r w:rsidRPr="001C4FE3">
        <w:rPr>
          <w:rFonts w:ascii="Arial" w:hAnsi="Arial" w:cs="Arial"/>
          <w:lang w:val="es-CO"/>
        </w:rPr>
        <w:t xml:space="preserve">Los servidores públicos.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Quienes sean cónyuges o compañeros permanentes y quienes se encuentren dentro del segundo grado de consanguinidad o segundo de afinidad con cualquier otra persona que formalmente haya presentado propuesta para una misma Convocatoria o concurso.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Convocatoria o Concurso. </w:t>
      </w:r>
    </w:p>
    <w:p w:rsidR="00575249" w:rsidRPr="001C4FE3" w:rsidRDefault="00575249" w:rsidP="00575249">
      <w:pPr>
        <w:pStyle w:val="Default"/>
        <w:numPr>
          <w:ilvl w:val="0"/>
          <w:numId w:val="2"/>
        </w:numPr>
        <w:ind w:left="426" w:hanging="426"/>
        <w:jc w:val="both"/>
        <w:rPr>
          <w:rFonts w:ascii="Arial" w:hAnsi="Arial" w:cs="Arial"/>
          <w:lang w:val="es-CO"/>
        </w:rPr>
      </w:pPr>
      <w:r w:rsidRPr="001C4FE3">
        <w:rPr>
          <w:rFonts w:ascii="Arial" w:hAnsi="Arial" w:cs="Arial"/>
          <w:lang w:val="es-CO"/>
        </w:rPr>
        <w:t xml:space="preserve">Los socios de sociedades de personas de las que aquellos formen parte con posteridad a dicha declaratoria. </w:t>
      </w:r>
    </w:p>
    <w:p w:rsidR="00575249" w:rsidRPr="001C4FE3" w:rsidRDefault="00575249" w:rsidP="00163B4B">
      <w:pPr>
        <w:pStyle w:val="Ttulo3"/>
        <w:rPr>
          <w:lang w:val="es-CO"/>
        </w:rPr>
      </w:pPr>
      <w:bookmarkStart w:id="4" w:name="_Toc384818145"/>
      <w:r w:rsidRPr="001C4FE3">
        <w:rPr>
          <w:lang w:val="es-CO"/>
        </w:rPr>
        <w:t>De las inhabilidades e incompatibilidades sobrevinientes:</w:t>
      </w:r>
      <w:bookmarkEnd w:id="4"/>
      <w:r w:rsidRPr="001C4FE3">
        <w:rPr>
          <w:lang w:val="es-CO"/>
        </w:rPr>
        <w:t xml:space="preserve"> </w:t>
      </w:r>
    </w:p>
    <w:p w:rsidR="00575249" w:rsidRPr="001C4FE3" w:rsidRDefault="00575249" w:rsidP="00575249">
      <w:pPr>
        <w:pStyle w:val="Default"/>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Si llegare a sobrevenir inhabilidad e incompatibilidad en el contratista, éste cederá el contrato previa autorización escrita de la Universidad o, si ello no fuere posible, renunciará a su ejecución. </w:t>
      </w:r>
    </w:p>
    <w:p w:rsidR="00575249" w:rsidRPr="001C4FE3" w:rsidRDefault="00575249" w:rsidP="00575249">
      <w:pPr>
        <w:pStyle w:val="Default"/>
        <w:jc w:val="both"/>
        <w:rPr>
          <w:rFonts w:ascii="Arial" w:hAnsi="Arial" w:cs="Arial"/>
          <w:lang w:val="es-CO"/>
        </w:rPr>
      </w:pPr>
    </w:p>
    <w:p w:rsidR="00575249" w:rsidRPr="001C4FE3" w:rsidRDefault="00575249" w:rsidP="00575249">
      <w:pPr>
        <w:pStyle w:val="Default"/>
        <w:jc w:val="both"/>
        <w:rPr>
          <w:rFonts w:ascii="Arial" w:hAnsi="Arial" w:cs="Arial"/>
          <w:lang w:val="es-CO"/>
        </w:rPr>
      </w:pPr>
      <w:r w:rsidRPr="001C4FE3">
        <w:rPr>
          <w:rFonts w:ascii="Arial" w:hAnsi="Arial" w:cs="Arial"/>
          <w:lang w:val="es-CO"/>
        </w:rPr>
        <w:t xml:space="preserve">Cuando la inhabilidad o incompatibilidad sobrevenga en un proponente dentro de una Convocatoria o concurso, se entenderá que renuncia a la participación en el proceso de selección y los derechos surgidos del mismo. </w:t>
      </w:r>
    </w:p>
    <w:p w:rsidR="00575249" w:rsidRPr="001C4FE3" w:rsidRDefault="00575249" w:rsidP="00575249">
      <w:pPr>
        <w:pStyle w:val="Default"/>
        <w:jc w:val="both"/>
        <w:rPr>
          <w:rFonts w:ascii="Arial" w:hAnsi="Arial" w:cs="Arial"/>
          <w:lang w:val="es-CO"/>
        </w:rPr>
      </w:pPr>
    </w:p>
    <w:p w:rsidR="000C13C7" w:rsidRPr="001C4FE3" w:rsidRDefault="00575249" w:rsidP="00575249">
      <w:pPr>
        <w:pStyle w:val="Default"/>
        <w:jc w:val="both"/>
        <w:rPr>
          <w:rFonts w:ascii="Arial" w:hAnsi="Arial" w:cs="Arial"/>
          <w:lang w:val="es-CO"/>
        </w:rPr>
      </w:pPr>
      <w:r w:rsidRPr="001C4FE3">
        <w:rPr>
          <w:rFonts w:ascii="Arial" w:hAnsi="Arial" w:cs="Arial"/>
          <w:lang w:val="es-CO"/>
        </w:rPr>
        <w:t>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w:t>
      </w:r>
    </w:p>
    <w:p w:rsidR="000C13C7" w:rsidRPr="001C4FE3" w:rsidRDefault="000C13C7">
      <w:pPr>
        <w:spacing w:after="200" w:line="276" w:lineRule="auto"/>
        <w:rPr>
          <w:rFonts w:cs="Arial"/>
          <w:color w:val="000000"/>
          <w:lang w:val="es-CO" w:eastAsia="en-US"/>
        </w:rPr>
      </w:pPr>
      <w:r w:rsidRPr="001C4FE3">
        <w:rPr>
          <w:rFonts w:cs="Arial"/>
          <w:lang w:val="es-CO"/>
        </w:rPr>
        <w:br w:type="page"/>
      </w:r>
    </w:p>
    <w:p w:rsidR="00575249" w:rsidRPr="001C4FE3" w:rsidRDefault="00575249" w:rsidP="00575249">
      <w:pPr>
        <w:pStyle w:val="Default"/>
        <w:jc w:val="both"/>
        <w:rPr>
          <w:rFonts w:ascii="Arial" w:hAnsi="Arial" w:cs="Arial"/>
          <w:lang w:val="es-CO"/>
        </w:rPr>
      </w:pPr>
      <w:r w:rsidRPr="001C4FE3">
        <w:rPr>
          <w:rFonts w:ascii="Arial" w:hAnsi="Arial" w:cs="Arial"/>
          <w:lang w:val="es-CO"/>
        </w:rPr>
        <w:lastRenderedPageBreak/>
        <w:t xml:space="preserve"> </w:t>
      </w:r>
    </w:p>
    <w:p w:rsidR="00575249" w:rsidRPr="001C4FE3" w:rsidRDefault="00575249" w:rsidP="00575249">
      <w:pPr>
        <w:pStyle w:val="Default"/>
        <w:rPr>
          <w:rFonts w:ascii="Arial" w:hAnsi="Arial" w:cs="Arial"/>
          <w:b/>
          <w:bCs/>
          <w:lang w:val="es-CO"/>
        </w:rPr>
      </w:pPr>
    </w:p>
    <w:p w:rsidR="00575249" w:rsidRPr="001C4FE3" w:rsidRDefault="00575249" w:rsidP="00163B4B">
      <w:pPr>
        <w:pStyle w:val="Ttulo2"/>
        <w:rPr>
          <w:lang w:val="es-CO"/>
        </w:rPr>
      </w:pPr>
      <w:bookmarkStart w:id="5" w:name="_Toc384818146"/>
      <w:r w:rsidRPr="001C4FE3">
        <w:rPr>
          <w:lang w:val="es-CO"/>
        </w:rPr>
        <w:t>Objeto</w:t>
      </w:r>
      <w:bookmarkEnd w:id="5"/>
      <w:r w:rsidRPr="001C4FE3">
        <w:rPr>
          <w:lang w:val="es-CO"/>
        </w:rPr>
        <w:t xml:space="preserve"> </w:t>
      </w:r>
    </w:p>
    <w:p w:rsidR="000C13C7" w:rsidRPr="001C4FE3" w:rsidRDefault="000C13C7" w:rsidP="00575249">
      <w:pPr>
        <w:pStyle w:val="Default"/>
        <w:rPr>
          <w:rFonts w:ascii="Arial" w:hAnsi="Arial" w:cs="Arial"/>
          <w:b/>
          <w:bCs/>
          <w:lang w:val="es-CO"/>
        </w:rPr>
      </w:pPr>
    </w:p>
    <w:p w:rsidR="000C13C7" w:rsidRPr="001C4FE3" w:rsidRDefault="000C13C7" w:rsidP="000C13C7">
      <w:pPr>
        <w:pStyle w:val="Default"/>
        <w:ind w:left="426"/>
        <w:jc w:val="both"/>
        <w:rPr>
          <w:rFonts w:ascii="Arial" w:hAnsi="Arial" w:cs="Arial"/>
          <w:lang w:val="es-CO"/>
        </w:rPr>
      </w:pPr>
      <w:r w:rsidRPr="001C4FE3">
        <w:rPr>
          <w:rFonts w:ascii="Arial" w:hAnsi="Arial" w:cs="Arial"/>
          <w:lang w:val="es-CO"/>
        </w:rPr>
        <w:t xml:space="preserve">El objeto de esta </w:t>
      </w:r>
      <w:r w:rsidR="004B7288">
        <w:rPr>
          <w:rFonts w:ascii="Arial" w:hAnsi="Arial" w:cs="Arial"/>
          <w:lang w:val="es-CO"/>
        </w:rPr>
        <w:t>licitación</w:t>
      </w:r>
      <w:r w:rsidRPr="001C4FE3">
        <w:rPr>
          <w:rFonts w:ascii="Arial" w:hAnsi="Arial" w:cs="Arial"/>
          <w:lang w:val="es-CO"/>
        </w:rPr>
        <w:t xml:space="preserve"> es: Co</w:t>
      </w:r>
      <w:r w:rsidR="0003462F">
        <w:rPr>
          <w:rFonts w:ascii="Arial" w:hAnsi="Arial" w:cs="Arial"/>
          <w:lang w:val="es-CO"/>
        </w:rPr>
        <w:t>ntratar dos</w:t>
      </w:r>
      <w:r w:rsidRPr="001C4FE3">
        <w:rPr>
          <w:rFonts w:ascii="Arial" w:hAnsi="Arial" w:cs="Arial"/>
          <w:lang w:val="es-CO"/>
        </w:rPr>
        <w:t xml:space="preserve"> (</w:t>
      </w:r>
      <w:r w:rsidR="0003462F">
        <w:rPr>
          <w:rFonts w:ascii="Arial" w:hAnsi="Arial" w:cs="Arial"/>
          <w:lang w:val="es-CO"/>
        </w:rPr>
        <w:t>2</w:t>
      </w:r>
      <w:r w:rsidRPr="001C4FE3">
        <w:rPr>
          <w:rFonts w:ascii="Arial" w:hAnsi="Arial" w:cs="Arial"/>
          <w:lang w:val="es-CO"/>
        </w:rPr>
        <w:t xml:space="preserve">) profesionales: </w:t>
      </w:r>
    </w:p>
    <w:p w:rsidR="006C7750" w:rsidRPr="001C4FE3" w:rsidRDefault="006C7750" w:rsidP="006C7750">
      <w:pPr>
        <w:pStyle w:val="Default"/>
        <w:jc w:val="both"/>
        <w:rPr>
          <w:rFonts w:ascii="Arial" w:hAnsi="Arial" w:cs="Arial"/>
          <w:lang w:val="es-CO"/>
        </w:rPr>
      </w:pPr>
    </w:p>
    <w:p w:rsidR="00C0318A" w:rsidRPr="00C0318A" w:rsidRDefault="00C0318A" w:rsidP="00D41E44">
      <w:pPr>
        <w:rPr>
          <w:b/>
          <w:lang w:val="es-CO"/>
        </w:rPr>
      </w:pPr>
      <w:r w:rsidRPr="00C0318A">
        <w:rPr>
          <w:b/>
          <w:lang w:val="es-CO"/>
        </w:rPr>
        <w:t>Pr</w:t>
      </w:r>
      <w:r>
        <w:rPr>
          <w:b/>
          <w:lang w:val="es-CO"/>
        </w:rPr>
        <w:t>o</w:t>
      </w:r>
      <w:r w:rsidRPr="00C0318A">
        <w:rPr>
          <w:b/>
          <w:lang w:val="es-CO"/>
        </w:rPr>
        <w:t>fesional 1</w:t>
      </w:r>
    </w:p>
    <w:p w:rsidR="00C0318A" w:rsidRDefault="00C0318A" w:rsidP="00D41E44">
      <w:pPr>
        <w:rPr>
          <w:lang w:val="es-CO"/>
        </w:rPr>
      </w:pPr>
    </w:p>
    <w:p w:rsidR="00C0318A" w:rsidRDefault="000C13C7" w:rsidP="00D41E44">
      <w:pPr>
        <w:rPr>
          <w:lang w:val="es-CO"/>
        </w:rPr>
      </w:pPr>
      <w:r w:rsidRPr="00D41E44">
        <w:rPr>
          <w:lang w:val="es-CO"/>
        </w:rPr>
        <w:t xml:space="preserve">Un (1) </w:t>
      </w:r>
      <w:r w:rsidR="00EF040C" w:rsidRPr="00D41E44">
        <w:rPr>
          <w:lang w:val="es-CO"/>
        </w:rPr>
        <w:t>Administrador (a) ambiental, Ingeniero</w:t>
      </w:r>
      <w:r w:rsidR="002427E2" w:rsidRPr="00D41E44">
        <w:rPr>
          <w:lang w:val="es-CO"/>
        </w:rPr>
        <w:t xml:space="preserve">(a) ambiental, Ingeniero (a) </w:t>
      </w:r>
      <w:r w:rsidR="00EF040C" w:rsidRPr="00D41E44">
        <w:rPr>
          <w:lang w:val="es-CO"/>
        </w:rPr>
        <w:t xml:space="preserve">sanitario </w:t>
      </w:r>
      <w:r w:rsidRPr="00D41E44">
        <w:rPr>
          <w:lang w:val="es-CO"/>
        </w:rPr>
        <w:t>(a)</w:t>
      </w:r>
      <w:r w:rsidR="002427E2" w:rsidRPr="00D41E44">
        <w:rPr>
          <w:lang w:val="es-CO"/>
        </w:rPr>
        <w:t xml:space="preserve">, Ingeniero (a) Química, Ingeniero (a) Civil, Químico (a) </w:t>
      </w:r>
      <w:r w:rsidR="0003462F" w:rsidRPr="00D41E44">
        <w:rPr>
          <w:lang w:val="es-CO"/>
        </w:rPr>
        <w:t>Industrial</w:t>
      </w:r>
      <w:r w:rsidRPr="00D41E44">
        <w:rPr>
          <w:lang w:val="es-CO"/>
        </w:rPr>
        <w:t xml:space="preserve"> (Pr</w:t>
      </w:r>
      <w:r w:rsidR="00EF040C" w:rsidRPr="00D41E44">
        <w:rPr>
          <w:lang w:val="es-CO"/>
        </w:rPr>
        <w:t xml:space="preserve">ofesional 1) </w:t>
      </w:r>
      <w:r w:rsidR="00C0318A" w:rsidRPr="00F6476B">
        <w:rPr>
          <w:b/>
          <w:lang w:val="es-CO"/>
        </w:rPr>
        <w:t>preferiblemente con maestría</w:t>
      </w:r>
      <w:r w:rsidR="00C0318A" w:rsidRPr="00C0318A">
        <w:rPr>
          <w:lang w:val="es-CO"/>
        </w:rPr>
        <w:t xml:space="preserve"> en las áreas de: Recurso hídrico, Gestión ambiental, </w:t>
      </w:r>
      <w:r w:rsidR="00C0318A" w:rsidRPr="00C0318A">
        <w:rPr>
          <w:rStyle w:val="apple-converted-space"/>
          <w:rFonts w:eastAsia="Calibri" w:cs="Arial"/>
          <w:color w:val="222222"/>
          <w:sz w:val="19"/>
          <w:szCs w:val="19"/>
          <w:shd w:val="clear" w:color="auto" w:fill="FFFFFF"/>
          <w:lang w:val="es-CO"/>
        </w:rPr>
        <w:t> </w:t>
      </w:r>
      <w:r w:rsidR="00C0318A" w:rsidRPr="00C0318A">
        <w:rPr>
          <w:color w:val="222222"/>
          <w:sz w:val="19"/>
          <w:szCs w:val="19"/>
          <w:shd w:val="clear" w:color="auto" w:fill="FFFFFF"/>
          <w:lang w:val="es-CO"/>
        </w:rPr>
        <w:t xml:space="preserve"> </w:t>
      </w:r>
      <w:r w:rsidR="00C0318A" w:rsidRPr="00C0318A">
        <w:rPr>
          <w:lang w:val="es-CO"/>
        </w:rPr>
        <w:t xml:space="preserve">Gestión  Proyectos, </w:t>
      </w:r>
      <w:r w:rsidR="00C0318A" w:rsidRPr="00C0318A">
        <w:rPr>
          <w:rStyle w:val="apple-converted-space"/>
          <w:rFonts w:eastAsia="Calibri" w:cs="Arial"/>
          <w:color w:val="222222"/>
          <w:sz w:val="19"/>
          <w:szCs w:val="19"/>
          <w:shd w:val="clear" w:color="auto" w:fill="FFFFFF"/>
          <w:lang w:val="es-CO"/>
        </w:rPr>
        <w:t> </w:t>
      </w:r>
      <w:r w:rsidR="00C0318A" w:rsidRPr="00C0318A">
        <w:rPr>
          <w:lang w:val="es-CO"/>
        </w:rPr>
        <w:t xml:space="preserve">Ingeniería ambiental y/o Ingeniería sanitaria </w:t>
      </w:r>
      <w:r w:rsidR="00C0318A">
        <w:rPr>
          <w:lang w:val="es-CO"/>
        </w:rPr>
        <w:t xml:space="preserve"> </w:t>
      </w:r>
      <w:r w:rsidR="00EF040C" w:rsidRPr="00D41E44">
        <w:rPr>
          <w:lang w:val="es-CO"/>
        </w:rPr>
        <w:t>para llevar a cabo:</w:t>
      </w:r>
      <w:r w:rsidR="00163B4B" w:rsidRPr="00D41E44">
        <w:rPr>
          <w:lang w:val="es-CO"/>
        </w:rPr>
        <w:t xml:space="preserve"> </w:t>
      </w:r>
    </w:p>
    <w:p w:rsidR="00C0318A" w:rsidRDefault="00C0318A" w:rsidP="00D41E44">
      <w:pPr>
        <w:rPr>
          <w:lang w:val="es-CO"/>
        </w:rPr>
      </w:pPr>
    </w:p>
    <w:p w:rsidR="009F44EF" w:rsidRPr="00D41E44" w:rsidRDefault="00C0318A" w:rsidP="00D41E44">
      <w:pPr>
        <w:rPr>
          <w:lang w:val="es-ES_tradnl"/>
        </w:rPr>
      </w:pPr>
      <w:r>
        <w:rPr>
          <w:lang w:val="es-CO"/>
        </w:rPr>
        <w:t>L</w:t>
      </w:r>
      <w:r w:rsidR="009F44EF" w:rsidRPr="00D41E44">
        <w:rPr>
          <w:lang w:val="es-CO"/>
        </w:rPr>
        <w:t>abores de coordinación y logística de jornadas de campo para aforo y toma de muestra en las estaciones definidas en el plan de monitoreo del proyecto, realizar informes de resultados de jornadas de caracteriza</w:t>
      </w:r>
      <w:r w:rsidR="00D41E44">
        <w:rPr>
          <w:lang w:val="es-CO"/>
        </w:rPr>
        <w:t>ción, alimenta</w:t>
      </w:r>
      <w:r w:rsidR="009F44EF" w:rsidRPr="00D41E44">
        <w:rPr>
          <w:lang w:val="es-CO"/>
        </w:rPr>
        <w:t>r</w:t>
      </w:r>
      <w:r w:rsidR="00D41E44">
        <w:rPr>
          <w:lang w:val="es-CO"/>
        </w:rPr>
        <w:t xml:space="preserve"> </w:t>
      </w:r>
      <w:r w:rsidR="009F44EF" w:rsidRPr="00D41E44">
        <w:rPr>
          <w:lang w:val="es-CO"/>
        </w:rPr>
        <w:t xml:space="preserve">la base de datos definida para el manejo de la información de campo, apoyar la determinación la demanda potencial actual de agua de la cuenca y de cada </w:t>
      </w:r>
      <w:proofErr w:type="spellStart"/>
      <w:r w:rsidR="009F44EF" w:rsidRPr="00D41E44">
        <w:rPr>
          <w:lang w:val="es-CO"/>
        </w:rPr>
        <w:t>subcuenca</w:t>
      </w:r>
      <w:proofErr w:type="spellEnd"/>
      <w:r w:rsidR="009F44EF" w:rsidRPr="00D41E44">
        <w:rPr>
          <w:lang w:val="es-CO"/>
        </w:rPr>
        <w:t xml:space="preserve"> de los tributarios directos a la fuente principal, para los usos socioeconómicos extractivos a nivel de cuenca y subcuencas de los ríos tributarios y estaciones  de monitoreo siguiendo los lineamientos del ENA (IDEAM, 2010), </w:t>
      </w:r>
      <w:r w:rsidR="00D41E44" w:rsidRPr="00D41E44">
        <w:rPr>
          <w:lang w:val="es-ES_tradnl"/>
        </w:rPr>
        <w:t>dar soporte técnico para la definición del</w:t>
      </w:r>
      <w:r w:rsidR="009F44EF" w:rsidRPr="00D41E44">
        <w:rPr>
          <w:lang w:val="es-ES_tradnl"/>
        </w:rPr>
        <w:t xml:space="preserve"> componente programático del or</w:t>
      </w:r>
      <w:r w:rsidR="00D41E44" w:rsidRPr="00D41E44">
        <w:rPr>
          <w:lang w:val="es-ES_tradnl"/>
        </w:rPr>
        <w:t>denamiento del recurso hídrico así como las</w:t>
      </w:r>
      <w:r w:rsidR="009F44EF" w:rsidRPr="00D41E44">
        <w:rPr>
          <w:lang w:val="es-ES_tradnl"/>
        </w:rPr>
        <w:t xml:space="preserve"> </w:t>
      </w:r>
      <w:r w:rsidR="00D41E44" w:rsidRPr="00D41E44">
        <w:rPr>
          <w:lang w:val="es-ES_tradnl"/>
        </w:rPr>
        <w:t xml:space="preserve">formulación de </w:t>
      </w:r>
      <w:r w:rsidR="009F44EF" w:rsidRPr="00D41E44">
        <w:rPr>
          <w:lang w:val="es-ES_tradnl"/>
        </w:rPr>
        <w:t>los programas, proyectos y actividades para el ordenamiento del recurso hídrico, con cronograma, inversión requerida e indicadores en el corto, mediano y largo plazo.</w:t>
      </w:r>
    </w:p>
    <w:p w:rsidR="009F44EF" w:rsidRPr="00C0318A" w:rsidRDefault="009F44EF" w:rsidP="009F44EF">
      <w:pPr>
        <w:overflowPunct w:val="0"/>
        <w:autoSpaceDE w:val="0"/>
        <w:autoSpaceDN w:val="0"/>
        <w:adjustRightInd w:val="0"/>
        <w:spacing w:beforeLines="10" w:before="24" w:afterLines="10" w:after="24"/>
        <w:rPr>
          <w:rFonts w:cs="Arial"/>
          <w:lang w:val="es-ES_tradnl"/>
        </w:rPr>
      </w:pPr>
    </w:p>
    <w:p w:rsidR="00C0318A" w:rsidRPr="00F6476B" w:rsidRDefault="00C0318A" w:rsidP="00D41E44">
      <w:pPr>
        <w:pStyle w:val="Default"/>
        <w:jc w:val="both"/>
        <w:rPr>
          <w:rFonts w:ascii="Arial" w:hAnsi="Arial" w:cs="Arial"/>
          <w:b/>
          <w:lang w:val="es-CO"/>
        </w:rPr>
      </w:pPr>
      <w:r w:rsidRPr="00F6476B">
        <w:rPr>
          <w:rFonts w:ascii="Arial" w:hAnsi="Arial" w:cs="Arial"/>
          <w:b/>
          <w:lang w:val="es-CO"/>
        </w:rPr>
        <w:t>Profesional 2</w:t>
      </w:r>
    </w:p>
    <w:p w:rsidR="00C0318A" w:rsidRDefault="00C0318A" w:rsidP="00D41E44">
      <w:pPr>
        <w:pStyle w:val="Default"/>
        <w:jc w:val="both"/>
        <w:rPr>
          <w:rFonts w:ascii="Arial" w:hAnsi="Arial" w:cs="Arial"/>
          <w:lang w:val="es-CO"/>
        </w:rPr>
      </w:pPr>
    </w:p>
    <w:p w:rsidR="00C0318A" w:rsidRDefault="002427E2" w:rsidP="00C0318A">
      <w:pPr>
        <w:rPr>
          <w:rFonts w:cs="Arial"/>
          <w:lang w:val="es-CO"/>
        </w:rPr>
      </w:pPr>
      <w:r w:rsidRPr="001C4FE3">
        <w:rPr>
          <w:rFonts w:cs="Arial"/>
          <w:lang w:val="es-CO"/>
        </w:rPr>
        <w:t xml:space="preserve">Un (1) Administrador (a) ambiental, Ingeniero(a) ambiental, Ingeniero (a) sanitario (a), Ingeniero (a) Química, Ingeniero (a) Civil, Químico (a) </w:t>
      </w:r>
      <w:r w:rsidR="0003462F">
        <w:rPr>
          <w:rFonts w:cs="Arial"/>
          <w:lang w:val="es-CO"/>
        </w:rPr>
        <w:t>industrial</w:t>
      </w:r>
      <w:r w:rsidR="00D41E44">
        <w:rPr>
          <w:rFonts w:cs="Arial"/>
          <w:lang w:val="es-CO"/>
        </w:rPr>
        <w:t xml:space="preserve">; </w:t>
      </w:r>
      <w:r w:rsidR="0003462F">
        <w:rPr>
          <w:rFonts w:cs="Arial"/>
          <w:lang w:val="es-CO"/>
        </w:rPr>
        <w:t xml:space="preserve"> </w:t>
      </w:r>
      <w:r w:rsidR="00C0318A" w:rsidRPr="00C0318A">
        <w:rPr>
          <w:b/>
          <w:lang w:val="es-CO"/>
        </w:rPr>
        <w:t>con maestría</w:t>
      </w:r>
      <w:r w:rsidR="00C0318A" w:rsidRPr="00C0318A">
        <w:rPr>
          <w:lang w:val="es-CO"/>
        </w:rPr>
        <w:t xml:space="preserve"> en las áreas de: Recurso hídrico, Gestión ambiental, </w:t>
      </w:r>
      <w:r w:rsidR="00C0318A" w:rsidRPr="00C0318A">
        <w:rPr>
          <w:rStyle w:val="apple-converted-space"/>
          <w:rFonts w:eastAsia="Calibri" w:cs="Arial"/>
          <w:color w:val="222222"/>
          <w:sz w:val="19"/>
          <w:szCs w:val="19"/>
          <w:shd w:val="clear" w:color="auto" w:fill="FFFFFF"/>
          <w:lang w:val="es-CO"/>
        </w:rPr>
        <w:t> </w:t>
      </w:r>
      <w:r w:rsidR="00C0318A" w:rsidRPr="00C0318A">
        <w:rPr>
          <w:color w:val="222222"/>
          <w:sz w:val="19"/>
          <w:szCs w:val="19"/>
          <w:shd w:val="clear" w:color="auto" w:fill="FFFFFF"/>
          <w:lang w:val="es-CO"/>
        </w:rPr>
        <w:t xml:space="preserve"> </w:t>
      </w:r>
      <w:r w:rsidR="00C0318A" w:rsidRPr="00C0318A">
        <w:rPr>
          <w:lang w:val="es-CO"/>
        </w:rPr>
        <w:t xml:space="preserve">Gestión  Proyectos, </w:t>
      </w:r>
      <w:r w:rsidR="00C0318A" w:rsidRPr="00C0318A">
        <w:rPr>
          <w:rStyle w:val="apple-converted-space"/>
          <w:rFonts w:eastAsia="Calibri" w:cs="Arial"/>
          <w:color w:val="222222"/>
          <w:sz w:val="19"/>
          <w:szCs w:val="19"/>
          <w:shd w:val="clear" w:color="auto" w:fill="FFFFFF"/>
          <w:lang w:val="es-CO"/>
        </w:rPr>
        <w:t> </w:t>
      </w:r>
      <w:r w:rsidR="00C0318A" w:rsidRPr="00C0318A">
        <w:rPr>
          <w:lang w:val="es-CO"/>
        </w:rPr>
        <w:t>Ingeniería ambiental y/o Ingeniería sanitaria  o afines</w:t>
      </w:r>
      <w:r w:rsidR="00C0318A">
        <w:rPr>
          <w:lang w:val="es-CO"/>
        </w:rPr>
        <w:t xml:space="preserve">, </w:t>
      </w:r>
      <w:r w:rsidR="000C13C7" w:rsidRPr="001C4FE3">
        <w:rPr>
          <w:rFonts w:cs="Arial"/>
          <w:lang w:val="es-CO"/>
        </w:rPr>
        <w:t>para llevar a cabo</w:t>
      </w:r>
      <w:r w:rsidR="00EF040C" w:rsidRPr="001C4FE3">
        <w:rPr>
          <w:rFonts w:cs="Arial"/>
          <w:lang w:val="es-CO"/>
        </w:rPr>
        <w:t>:</w:t>
      </w:r>
      <w:r w:rsidR="000C13C7" w:rsidRPr="001C4FE3">
        <w:rPr>
          <w:rFonts w:cs="Arial"/>
          <w:lang w:val="es-CO"/>
        </w:rPr>
        <w:t xml:space="preserve"> </w:t>
      </w:r>
    </w:p>
    <w:p w:rsidR="00C0318A" w:rsidRDefault="00C0318A" w:rsidP="00C0318A">
      <w:pPr>
        <w:rPr>
          <w:rFonts w:cs="Arial"/>
          <w:lang w:val="es-CO"/>
        </w:rPr>
      </w:pPr>
    </w:p>
    <w:p w:rsidR="00EF040C" w:rsidRPr="001C4FE3" w:rsidRDefault="00C0318A" w:rsidP="00C0318A">
      <w:pPr>
        <w:rPr>
          <w:rFonts w:cs="Arial"/>
          <w:lang w:val="es-CO"/>
        </w:rPr>
      </w:pPr>
      <w:r>
        <w:rPr>
          <w:rFonts w:cs="Arial"/>
          <w:lang w:val="es-CO"/>
        </w:rPr>
        <w:t>L</w:t>
      </w:r>
      <w:r w:rsidR="00D41E44">
        <w:rPr>
          <w:rFonts w:cs="Arial"/>
          <w:lang w:val="es-CO"/>
        </w:rPr>
        <w:t>abores de gestión del proyecto que incluye: coordinar la ejecución y logística de los censos de usuarios de aprovechamiento del recurso hídrico, así como la estructuración de la base de datos y análisis de los datos generados en tales censos, estructurar el componente programático del ordenamiento del recurso hídrico, ejecutar el a</w:t>
      </w:r>
      <w:r w:rsidR="00D41E44" w:rsidRPr="00D41E44">
        <w:rPr>
          <w:rFonts w:cs="Arial"/>
          <w:lang w:val="es-CO"/>
        </w:rPr>
        <w:t>nálisis de riesgos asociados a reducción de oferta y dis</w:t>
      </w:r>
      <w:r w:rsidR="00D41E44">
        <w:rPr>
          <w:rFonts w:cs="Arial"/>
          <w:lang w:val="es-CO"/>
        </w:rPr>
        <w:t>p</w:t>
      </w:r>
      <w:r w:rsidR="00B409E7">
        <w:rPr>
          <w:rFonts w:cs="Arial"/>
          <w:lang w:val="es-CO"/>
        </w:rPr>
        <w:t>onibilidad del recurso hídrico y</w:t>
      </w:r>
      <w:r w:rsidR="0038299C">
        <w:rPr>
          <w:rFonts w:cs="Arial"/>
          <w:lang w:val="es-CO"/>
        </w:rPr>
        <w:t xml:space="preserve"> definición de objetivos de calidad por tramos</w:t>
      </w:r>
      <w:r w:rsidR="00490771">
        <w:rPr>
          <w:rFonts w:cs="Arial"/>
          <w:lang w:val="es-CO"/>
        </w:rPr>
        <w:t xml:space="preserve">. Con relación a la gestión del proyecto: preparar las reuniones de </w:t>
      </w:r>
      <w:r w:rsidR="002C0E90">
        <w:rPr>
          <w:rFonts w:cs="Arial"/>
          <w:lang w:val="es-CO"/>
        </w:rPr>
        <w:t>interventoría</w:t>
      </w:r>
      <w:r w:rsidR="0038299C">
        <w:rPr>
          <w:rFonts w:cs="Arial"/>
          <w:lang w:val="es-CO"/>
        </w:rPr>
        <w:t>,</w:t>
      </w:r>
      <w:r w:rsidR="00B409E7">
        <w:rPr>
          <w:rFonts w:cs="Arial"/>
          <w:lang w:val="es-CO"/>
        </w:rPr>
        <w:t xml:space="preserve"> </w:t>
      </w:r>
      <w:r w:rsidR="00490771">
        <w:rPr>
          <w:rFonts w:cs="Arial"/>
          <w:lang w:val="es-CO"/>
        </w:rPr>
        <w:t xml:space="preserve">revisar los </w:t>
      </w:r>
      <w:r w:rsidR="002C0E90">
        <w:rPr>
          <w:rFonts w:cs="Arial"/>
          <w:lang w:val="es-CO"/>
        </w:rPr>
        <w:t xml:space="preserve">borradores de informes realizados por los consultores para el proyecto, administrar el flujo de información dentro del proyecto y </w:t>
      </w:r>
      <w:r w:rsidR="00B409E7">
        <w:rPr>
          <w:rFonts w:cs="Arial"/>
          <w:lang w:val="es-CO"/>
        </w:rPr>
        <w:t xml:space="preserve">las demás que se designen con fines de gestión del proyecto. </w:t>
      </w:r>
    </w:p>
    <w:p w:rsidR="00575249" w:rsidRPr="001C4FE3" w:rsidRDefault="00575249" w:rsidP="00575249">
      <w:pPr>
        <w:pStyle w:val="Default"/>
        <w:rPr>
          <w:rFonts w:ascii="Arial" w:hAnsi="Arial" w:cs="Arial"/>
          <w:lang w:val="es-CO"/>
        </w:rPr>
      </w:pPr>
    </w:p>
    <w:p w:rsidR="00EF040C" w:rsidRPr="001C4FE3" w:rsidRDefault="00EF040C" w:rsidP="00163B4B">
      <w:pPr>
        <w:pStyle w:val="Ttulo2"/>
        <w:rPr>
          <w:rFonts w:eastAsia="Times New Roman"/>
          <w:lang w:val="es-CO"/>
        </w:rPr>
      </w:pPr>
      <w:bookmarkStart w:id="6" w:name="_Toc384818147"/>
      <w:r w:rsidRPr="001C4FE3">
        <w:rPr>
          <w:rFonts w:eastAsia="Times New Roman"/>
          <w:lang w:val="es-CO"/>
        </w:rPr>
        <w:lastRenderedPageBreak/>
        <w:t>1.5 Lugar, fecha y hora de cierre de la Licitación</w:t>
      </w:r>
      <w:bookmarkEnd w:id="6"/>
      <w:r w:rsidRPr="001C4FE3">
        <w:rPr>
          <w:rFonts w:eastAsia="Times New Roman"/>
          <w:lang w:val="es-CO"/>
        </w:rPr>
        <w:t xml:space="preserve"> </w:t>
      </w:r>
    </w:p>
    <w:p w:rsidR="00163B4B" w:rsidRPr="001C4FE3" w:rsidRDefault="00163B4B" w:rsidP="00163B4B">
      <w:pPr>
        <w:rPr>
          <w:lang w:val="es-CO"/>
        </w:rPr>
      </w:pPr>
    </w:p>
    <w:p w:rsidR="00EF040C" w:rsidRPr="001C4FE3" w:rsidRDefault="00EF040C" w:rsidP="00163B4B">
      <w:pPr>
        <w:rPr>
          <w:lang w:val="es-CO"/>
        </w:rPr>
      </w:pPr>
      <w:r w:rsidRPr="001C4FE3">
        <w:rPr>
          <w:lang w:val="es-CO"/>
        </w:rPr>
        <w:t>La presente Licitación Públi</w:t>
      </w:r>
      <w:r w:rsidR="00163B4B" w:rsidRPr="001C4FE3">
        <w:rPr>
          <w:lang w:val="es-CO"/>
        </w:rPr>
        <w:t>ca se cierra en la oficina F-213</w:t>
      </w:r>
      <w:r w:rsidRPr="001C4FE3">
        <w:rPr>
          <w:lang w:val="es-CO"/>
        </w:rPr>
        <w:t xml:space="preserve"> (Grupo de Investigación </w:t>
      </w:r>
      <w:r w:rsidR="00163B4B" w:rsidRPr="001C4FE3">
        <w:rPr>
          <w:lang w:val="es-CO"/>
        </w:rPr>
        <w:t>Ecología Ingeniería y Sociedad</w:t>
      </w:r>
      <w:r w:rsidRPr="001C4FE3">
        <w:rPr>
          <w:lang w:val="es-CO"/>
        </w:rPr>
        <w:t xml:space="preserve"> - </w:t>
      </w:r>
      <w:r w:rsidR="00163B4B" w:rsidRPr="001C4FE3">
        <w:rPr>
          <w:lang w:val="es-CO"/>
        </w:rPr>
        <w:t>EIS</w:t>
      </w:r>
      <w:r w:rsidRPr="001C4FE3">
        <w:rPr>
          <w:lang w:val="es-CO"/>
        </w:rPr>
        <w:t>), ubicada en el edificio de la Facultad de Ciencias Ambientales de la Universi</w:t>
      </w:r>
      <w:r w:rsidR="00163B4B" w:rsidRPr="001C4FE3">
        <w:rPr>
          <w:lang w:val="es-CO"/>
        </w:rPr>
        <w:t>d</w:t>
      </w:r>
      <w:r w:rsidR="0003462F">
        <w:rPr>
          <w:lang w:val="es-CO"/>
        </w:rPr>
        <w:t>ad Tecnológica de Pereira, el</w:t>
      </w:r>
      <w:r w:rsidR="00B409E7">
        <w:rPr>
          <w:lang w:val="es-CO"/>
        </w:rPr>
        <w:t xml:space="preserve">  </w:t>
      </w:r>
      <w:r w:rsidR="00773DB1">
        <w:rPr>
          <w:lang w:val="es-CO"/>
        </w:rPr>
        <w:t>21</w:t>
      </w:r>
      <w:r w:rsidR="0003462F" w:rsidRPr="004B7288">
        <w:rPr>
          <w:lang w:val="es-CO"/>
        </w:rPr>
        <w:t xml:space="preserve"> </w:t>
      </w:r>
      <w:r w:rsidRPr="004B7288">
        <w:rPr>
          <w:lang w:val="es-CO"/>
        </w:rPr>
        <w:t xml:space="preserve"> de </w:t>
      </w:r>
      <w:r w:rsidR="00163B4B" w:rsidRPr="004B7288">
        <w:rPr>
          <w:lang w:val="es-CO"/>
        </w:rPr>
        <w:t>abril</w:t>
      </w:r>
      <w:r w:rsidR="00163B4B" w:rsidRPr="001C4FE3">
        <w:rPr>
          <w:lang w:val="es-CO"/>
        </w:rPr>
        <w:t xml:space="preserve"> </w:t>
      </w:r>
      <w:r w:rsidRPr="001C4FE3">
        <w:rPr>
          <w:lang w:val="es-CO"/>
        </w:rPr>
        <w:t xml:space="preserve">de 2014 a las 17:00 horas. </w:t>
      </w:r>
    </w:p>
    <w:p w:rsidR="00EF040C" w:rsidRPr="001C4FE3" w:rsidRDefault="00EF040C" w:rsidP="00163B4B">
      <w:pPr>
        <w:rPr>
          <w:lang w:val="es-CO"/>
        </w:rPr>
      </w:pPr>
      <w:r w:rsidRPr="001C4FE3">
        <w:rPr>
          <w:lang w:val="es-CO"/>
        </w:rPr>
        <w:t xml:space="preserve">La Universidad Tecnológica de Pereira podrá prorrogar el plazo de la Licitación antes de su vencimiento y por un término no mayor de la mitad del señalado inicialmente, cuando la administración lo considere conveniente. </w:t>
      </w:r>
    </w:p>
    <w:p w:rsidR="00163B4B" w:rsidRPr="001C4FE3" w:rsidRDefault="00163B4B" w:rsidP="00163B4B">
      <w:pPr>
        <w:rPr>
          <w:lang w:val="es-CO"/>
        </w:rPr>
      </w:pPr>
    </w:p>
    <w:p w:rsidR="00163B4B" w:rsidRDefault="00EF040C" w:rsidP="00163B4B">
      <w:pPr>
        <w:pStyle w:val="Ttulo2"/>
        <w:rPr>
          <w:rFonts w:eastAsia="Times New Roman"/>
          <w:lang w:val="es-CO"/>
        </w:rPr>
      </w:pPr>
      <w:bookmarkStart w:id="7" w:name="_Toc384818148"/>
      <w:r w:rsidRPr="001C4FE3">
        <w:rPr>
          <w:rFonts w:eastAsia="Times New Roman"/>
          <w:lang w:val="es-CO"/>
        </w:rPr>
        <w:t>Interpretación, aclaración y modificación a la</w:t>
      </w:r>
      <w:bookmarkEnd w:id="7"/>
      <w:r w:rsidR="004B7288">
        <w:rPr>
          <w:rFonts w:eastAsia="Times New Roman"/>
          <w:lang w:val="es-CO"/>
        </w:rPr>
        <w:t xml:space="preserve"> Licitación </w:t>
      </w:r>
    </w:p>
    <w:p w:rsidR="00190F5B" w:rsidRPr="00190F5B" w:rsidRDefault="00190F5B" w:rsidP="00190F5B">
      <w:pPr>
        <w:rPr>
          <w:lang w:val="es-CO"/>
        </w:rPr>
      </w:pPr>
    </w:p>
    <w:p w:rsidR="00EF040C" w:rsidRPr="001C4FE3" w:rsidRDefault="00EF040C" w:rsidP="00163B4B">
      <w:pPr>
        <w:rPr>
          <w:lang w:val="es-CO"/>
        </w:rPr>
      </w:pPr>
      <w:r w:rsidRPr="001C4FE3">
        <w:rPr>
          <w:lang w:val="es-CO"/>
        </w:rPr>
        <w:t xml:space="preserve">No se deben suponer interpretaciones de los documentos de la Licitación; en caso de duda se debe formular consulta por escrito a la Universidad, dentro del término de su apertura (ver Cronograma Capítulo 4). </w:t>
      </w:r>
    </w:p>
    <w:p w:rsidR="00163B4B" w:rsidRPr="001C4FE3" w:rsidRDefault="00163B4B" w:rsidP="00163B4B">
      <w:pPr>
        <w:rPr>
          <w:lang w:val="es-CO"/>
        </w:rPr>
      </w:pPr>
    </w:p>
    <w:p w:rsidR="00163B4B" w:rsidRPr="001C4FE3" w:rsidRDefault="00EF040C" w:rsidP="00163B4B">
      <w:pPr>
        <w:rPr>
          <w:lang w:val="es-CO"/>
        </w:rPr>
      </w:pPr>
      <w:r w:rsidRPr="001C4FE3">
        <w:rPr>
          <w:lang w:val="es-CO"/>
        </w:rPr>
        <w:t>En caso de dudas y sugerencias al pliego, las cuales son importantes para la Universidad, enviar comunicación escrita, dirigida a la Facultad de Ci</w:t>
      </w:r>
      <w:r w:rsidR="00163B4B" w:rsidRPr="001C4FE3">
        <w:rPr>
          <w:lang w:val="es-CO"/>
        </w:rPr>
        <w:t>encias Ambientales, Oficina F-213</w:t>
      </w:r>
      <w:r w:rsidRPr="001C4FE3">
        <w:rPr>
          <w:lang w:val="es-CO"/>
        </w:rPr>
        <w:t xml:space="preserve"> de la Universidad Tecnológica</w:t>
      </w:r>
      <w:r w:rsidR="00163B4B" w:rsidRPr="001C4FE3">
        <w:rPr>
          <w:lang w:val="es-CO"/>
        </w:rPr>
        <w:t xml:space="preserve"> de Pereira o mediante e-mail a: </w:t>
      </w:r>
      <w:hyperlink r:id="rId7" w:history="1">
        <w:r w:rsidR="00163B4B" w:rsidRPr="001C4FE3">
          <w:rPr>
            <w:rStyle w:val="Hipervnculo"/>
            <w:lang w:val="es-CO"/>
          </w:rPr>
          <w:t>jmc@utp.edu.co</w:t>
        </w:r>
      </w:hyperlink>
      <w:r w:rsidR="005719EF">
        <w:rPr>
          <w:rStyle w:val="Hipervnculo"/>
          <w:lang w:val="es-CO"/>
        </w:rPr>
        <w:t xml:space="preserve">, </w:t>
      </w:r>
    </w:p>
    <w:p w:rsidR="00EF040C" w:rsidRPr="001C4FE3" w:rsidRDefault="00EF040C" w:rsidP="00163B4B">
      <w:pPr>
        <w:pStyle w:val="Ttulo1"/>
        <w:rPr>
          <w:rFonts w:eastAsia="Times New Roman"/>
          <w:lang w:val="es-CO"/>
        </w:rPr>
      </w:pPr>
      <w:bookmarkStart w:id="8" w:name="_Toc384818149"/>
      <w:r w:rsidRPr="001C4FE3">
        <w:rPr>
          <w:rFonts w:eastAsia="Times New Roman"/>
          <w:lang w:val="es-CO"/>
        </w:rPr>
        <w:t>CAPITULO 2. PREPARACION DE PROPUESTAS</w:t>
      </w:r>
      <w:bookmarkEnd w:id="8"/>
      <w:r w:rsidRPr="001C4FE3">
        <w:rPr>
          <w:rFonts w:eastAsia="Times New Roman"/>
          <w:lang w:val="es-CO"/>
        </w:rPr>
        <w:t xml:space="preserve"> </w:t>
      </w:r>
    </w:p>
    <w:p w:rsidR="00EF040C" w:rsidRPr="001C4FE3" w:rsidRDefault="00EF040C" w:rsidP="00163B4B">
      <w:pPr>
        <w:pStyle w:val="Ttulo2"/>
        <w:rPr>
          <w:rFonts w:eastAsia="Times New Roman"/>
          <w:lang w:val="es-CO"/>
        </w:rPr>
      </w:pPr>
      <w:bookmarkStart w:id="9" w:name="_Toc384818150"/>
      <w:r w:rsidRPr="001C4FE3">
        <w:rPr>
          <w:rFonts w:eastAsia="Times New Roman"/>
          <w:lang w:val="es-CO"/>
        </w:rPr>
        <w:t>Información General</w:t>
      </w:r>
      <w:bookmarkEnd w:id="9"/>
      <w:r w:rsidRPr="001C4FE3">
        <w:rPr>
          <w:rFonts w:eastAsia="Times New Roman"/>
          <w:lang w:val="es-CO"/>
        </w:rPr>
        <w:t xml:space="preserve"> </w:t>
      </w:r>
    </w:p>
    <w:p w:rsidR="00EF040C" w:rsidRPr="001C4FE3" w:rsidRDefault="00EF040C" w:rsidP="00163B4B">
      <w:pPr>
        <w:rPr>
          <w:lang w:val="es-CO"/>
        </w:rPr>
      </w:pPr>
      <w:r w:rsidRPr="001C4FE3">
        <w:rPr>
          <w:lang w:val="es-CO"/>
        </w:rPr>
        <w:t xml:space="preserve">El participante debe entregar una propuesta </w:t>
      </w:r>
      <w:r w:rsidR="005719EF">
        <w:rPr>
          <w:lang w:val="es-CO"/>
        </w:rPr>
        <w:t xml:space="preserve">concisa (2 - 3 páginas) </w:t>
      </w:r>
      <w:r w:rsidRPr="001C4FE3">
        <w:rPr>
          <w:lang w:val="es-CO"/>
        </w:rPr>
        <w:t xml:space="preserve">en sobre cerrado en el lugar indicado en los presentes pliegos. </w:t>
      </w:r>
    </w:p>
    <w:p w:rsidR="00163B4B" w:rsidRPr="001C4FE3" w:rsidRDefault="00163B4B" w:rsidP="00163B4B">
      <w:pPr>
        <w:rPr>
          <w:lang w:val="es-CO"/>
        </w:rPr>
      </w:pPr>
    </w:p>
    <w:p w:rsidR="00EF040C" w:rsidRPr="001C4FE3" w:rsidRDefault="00EF040C" w:rsidP="00190F5B">
      <w:pPr>
        <w:pStyle w:val="Ttulo2"/>
        <w:rPr>
          <w:lang w:val="es-CO"/>
        </w:rPr>
      </w:pPr>
      <w:bookmarkStart w:id="10" w:name="_Toc384818151"/>
      <w:r w:rsidRPr="001C4FE3">
        <w:rPr>
          <w:rStyle w:val="Ttulo2Car"/>
          <w:lang w:val="es-CO"/>
        </w:rPr>
        <w:t>Condiciones de</w:t>
      </w:r>
      <w:r w:rsidRPr="001C4FE3">
        <w:rPr>
          <w:lang w:val="es-CO"/>
        </w:rPr>
        <w:t xml:space="preserve"> pago</w:t>
      </w:r>
      <w:bookmarkEnd w:id="10"/>
      <w:r w:rsidRPr="001C4FE3">
        <w:rPr>
          <w:lang w:val="es-CO"/>
        </w:rPr>
        <w:t xml:space="preserve"> </w:t>
      </w:r>
    </w:p>
    <w:p w:rsidR="00EF040C" w:rsidRPr="001C4FE3" w:rsidRDefault="00EF040C" w:rsidP="00163B4B">
      <w:pPr>
        <w:rPr>
          <w:lang w:val="es-CO"/>
        </w:rPr>
      </w:pPr>
      <w:r w:rsidRPr="001C4FE3">
        <w:rPr>
          <w:lang w:val="es-CO"/>
        </w:rPr>
        <w:t xml:space="preserve">El pago será de Contado, Mensual, mediante certificaciones previas por parte del Ordenador de gasto del proyecto al cual se cargue la orden de prestación de servicios derivada de la presente </w:t>
      </w:r>
      <w:r w:rsidR="00190F5B">
        <w:rPr>
          <w:lang w:val="es-CO"/>
        </w:rPr>
        <w:t xml:space="preserve">licitación. </w:t>
      </w:r>
      <w:r w:rsidRPr="001C4FE3">
        <w:rPr>
          <w:lang w:val="es-CO"/>
        </w:rPr>
        <w:t xml:space="preserve"> </w:t>
      </w:r>
    </w:p>
    <w:p w:rsidR="00163B4B" w:rsidRPr="001C4FE3" w:rsidRDefault="00163B4B" w:rsidP="00163B4B">
      <w:pPr>
        <w:rPr>
          <w:lang w:val="es-CO"/>
        </w:rPr>
      </w:pPr>
    </w:p>
    <w:p w:rsidR="00EF040C" w:rsidRPr="00190F5B" w:rsidRDefault="00EF040C" w:rsidP="00190F5B">
      <w:pPr>
        <w:pStyle w:val="Ttulo2"/>
      </w:pPr>
      <w:r w:rsidRPr="00490771">
        <w:rPr>
          <w:lang w:val="es-CO"/>
        </w:rPr>
        <w:t xml:space="preserve"> </w:t>
      </w:r>
      <w:bookmarkStart w:id="11" w:name="_Toc384818152"/>
      <w:proofErr w:type="spellStart"/>
      <w:r w:rsidRPr="00190F5B">
        <w:t>Requisitos</w:t>
      </w:r>
      <w:proofErr w:type="spellEnd"/>
      <w:r w:rsidRPr="00190F5B">
        <w:t xml:space="preserve"> </w:t>
      </w:r>
      <w:proofErr w:type="spellStart"/>
      <w:r w:rsidRPr="00190F5B">
        <w:t>legales</w:t>
      </w:r>
      <w:proofErr w:type="spellEnd"/>
      <w:r w:rsidRPr="00190F5B">
        <w:t xml:space="preserve"> de </w:t>
      </w:r>
      <w:proofErr w:type="spellStart"/>
      <w:r w:rsidRPr="00190F5B">
        <w:t>participación</w:t>
      </w:r>
      <w:bookmarkEnd w:id="11"/>
      <w:proofErr w:type="spellEnd"/>
      <w:r w:rsidRPr="00190F5B">
        <w:t xml:space="preserve"> </w:t>
      </w:r>
    </w:p>
    <w:p w:rsidR="00EF040C" w:rsidRPr="001C4FE3" w:rsidRDefault="00EF040C" w:rsidP="00163B4B">
      <w:pPr>
        <w:rPr>
          <w:lang w:val="es-CO"/>
        </w:rPr>
      </w:pPr>
      <w:r w:rsidRPr="001C4FE3">
        <w:rPr>
          <w:lang w:val="es-CO"/>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163B4B" w:rsidRDefault="00163B4B" w:rsidP="001C4FE3">
      <w:pPr>
        <w:pStyle w:val="Ttulo2"/>
        <w:numPr>
          <w:ilvl w:val="0"/>
          <w:numId w:val="0"/>
        </w:numPr>
        <w:ind w:left="576" w:hanging="576"/>
        <w:rPr>
          <w:rFonts w:eastAsia="Times New Roman"/>
          <w:lang w:val="es-CO"/>
        </w:rPr>
      </w:pPr>
    </w:p>
    <w:p w:rsidR="00CA6BDE" w:rsidRDefault="00CA6BDE" w:rsidP="00CA6BDE">
      <w:pPr>
        <w:rPr>
          <w:lang w:val="es-CO"/>
        </w:rPr>
      </w:pPr>
    </w:p>
    <w:p w:rsidR="00CA6BDE" w:rsidRDefault="00CA6BDE" w:rsidP="00CA6BDE">
      <w:pPr>
        <w:rPr>
          <w:lang w:val="es-CO"/>
        </w:rPr>
      </w:pPr>
    </w:p>
    <w:p w:rsidR="00CA6BDE" w:rsidRDefault="00CA6BDE" w:rsidP="00CA6BDE">
      <w:pPr>
        <w:rPr>
          <w:lang w:val="es-CO"/>
        </w:rPr>
      </w:pPr>
    </w:p>
    <w:p w:rsidR="00CA6BDE" w:rsidRPr="00CA6BDE" w:rsidRDefault="00CA6BDE" w:rsidP="00CA6BDE">
      <w:pPr>
        <w:rPr>
          <w:lang w:val="es-CO"/>
        </w:rPr>
      </w:pPr>
    </w:p>
    <w:p w:rsidR="00EF040C" w:rsidRDefault="00EF040C" w:rsidP="00163B4B">
      <w:pPr>
        <w:pStyle w:val="Ttulo2"/>
        <w:rPr>
          <w:rFonts w:eastAsia="Times New Roman"/>
          <w:lang w:val="es-CO"/>
        </w:rPr>
      </w:pPr>
      <w:bookmarkStart w:id="12" w:name="_Toc384818153"/>
      <w:r w:rsidRPr="001C4FE3">
        <w:rPr>
          <w:rFonts w:eastAsia="Times New Roman"/>
          <w:lang w:val="es-CO"/>
        </w:rPr>
        <w:lastRenderedPageBreak/>
        <w:t>Documentos</w:t>
      </w:r>
      <w:bookmarkEnd w:id="12"/>
      <w:r w:rsidRPr="001C4FE3">
        <w:rPr>
          <w:rFonts w:eastAsia="Times New Roman"/>
          <w:lang w:val="es-CO"/>
        </w:rPr>
        <w:t xml:space="preserve"> </w:t>
      </w:r>
    </w:p>
    <w:p w:rsidR="00190F5B" w:rsidRPr="00190F5B" w:rsidRDefault="00190F5B" w:rsidP="00190F5B">
      <w:pPr>
        <w:rPr>
          <w:lang w:val="es-CO"/>
        </w:rPr>
      </w:pPr>
    </w:p>
    <w:p w:rsidR="00190F5B" w:rsidRPr="00190F5B" w:rsidRDefault="00190F5B" w:rsidP="00190F5B">
      <w:pPr>
        <w:pStyle w:val="Prrafodelista"/>
        <w:numPr>
          <w:ilvl w:val="0"/>
          <w:numId w:val="9"/>
        </w:numPr>
        <w:rPr>
          <w:rFonts w:ascii="Arial" w:hAnsi="Arial" w:cs="Arial"/>
          <w:sz w:val="24"/>
          <w:szCs w:val="24"/>
        </w:rPr>
      </w:pPr>
      <w:r w:rsidRPr="00190F5B">
        <w:rPr>
          <w:rFonts w:ascii="Arial" w:hAnsi="Arial" w:cs="Arial"/>
          <w:sz w:val="24"/>
          <w:szCs w:val="24"/>
        </w:rPr>
        <w:t xml:space="preserve">Fotocopia de Cédula de Ciudadanía </w:t>
      </w:r>
    </w:p>
    <w:p w:rsidR="00EF040C" w:rsidRPr="001C4FE3" w:rsidRDefault="00415213" w:rsidP="00415213">
      <w:pPr>
        <w:pStyle w:val="Prrafodelista"/>
        <w:numPr>
          <w:ilvl w:val="0"/>
          <w:numId w:val="9"/>
        </w:numPr>
        <w:rPr>
          <w:rFonts w:ascii="Arial" w:hAnsi="Arial" w:cs="Arial"/>
          <w:sz w:val="24"/>
          <w:szCs w:val="24"/>
        </w:rPr>
      </w:pPr>
      <w:r w:rsidRPr="001C4FE3">
        <w:rPr>
          <w:rFonts w:ascii="Arial" w:hAnsi="Arial" w:cs="Arial"/>
          <w:sz w:val="24"/>
          <w:szCs w:val="24"/>
        </w:rPr>
        <w:t>Hoja de vida</w:t>
      </w:r>
      <w:r w:rsidR="00190F5B">
        <w:rPr>
          <w:rFonts w:ascii="Arial" w:hAnsi="Arial" w:cs="Arial"/>
          <w:sz w:val="24"/>
          <w:szCs w:val="24"/>
        </w:rPr>
        <w:t xml:space="preserve"> de la función pública</w:t>
      </w:r>
      <w:r w:rsidRPr="001C4FE3">
        <w:rPr>
          <w:rFonts w:ascii="Arial" w:hAnsi="Arial" w:cs="Arial"/>
          <w:sz w:val="24"/>
          <w:szCs w:val="24"/>
        </w:rPr>
        <w:t xml:space="preserve">: </w:t>
      </w:r>
      <w:r w:rsidR="00190F5B">
        <w:rPr>
          <w:rFonts w:ascii="Arial" w:hAnsi="Arial" w:cs="Arial"/>
          <w:sz w:val="24"/>
          <w:szCs w:val="24"/>
        </w:rPr>
        <w:t>l</w:t>
      </w:r>
      <w:r w:rsidR="00EF040C" w:rsidRPr="001C4FE3">
        <w:rPr>
          <w:rFonts w:ascii="Arial" w:hAnsi="Arial" w:cs="Arial"/>
          <w:sz w:val="24"/>
          <w:szCs w:val="24"/>
        </w:rPr>
        <w:t xml:space="preserve">a cual deberá acreditar los títulos correspondientes y certificaciones laborales acreditadas por empresas o personas debidamente reconocidas. </w:t>
      </w:r>
    </w:p>
    <w:p w:rsidR="00EF040C" w:rsidRPr="001C4FE3" w:rsidRDefault="00EF040C" w:rsidP="00415213">
      <w:pPr>
        <w:pStyle w:val="Prrafodelista"/>
        <w:numPr>
          <w:ilvl w:val="0"/>
          <w:numId w:val="9"/>
        </w:numPr>
        <w:rPr>
          <w:rFonts w:ascii="Arial" w:hAnsi="Arial" w:cs="Arial"/>
          <w:sz w:val="24"/>
          <w:szCs w:val="24"/>
        </w:rPr>
      </w:pPr>
      <w:r w:rsidRPr="001C4FE3">
        <w:rPr>
          <w:rFonts w:ascii="Arial" w:hAnsi="Arial" w:cs="Arial"/>
          <w:sz w:val="24"/>
          <w:szCs w:val="24"/>
        </w:rPr>
        <w:t xml:space="preserve">Acreditación de la afiliación del Contratista a los Sistemas de Seguridad Social Integral, Riesgos Profesionales y Parafiscales. </w:t>
      </w:r>
    </w:p>
    <w:p w:rsidR="00EF040C" w:rsidRDefault="00190F5B" w:rsidP="00415213">
      <w:pPr>
        <w:pStyle w:val="Prrafodelista"/>
        <w:numPr>
          <w:ilvl w:val="0"/>
          <w:numId w:val="9"/>
        </w:numPr>
        <w:rPr>
          <w:rFonts w:ascii="Arial" w:hAnsi="Arial" w:cs="Arial"/>
          <w:sz w:val="24"/>
          <w:szCs w:val="24"/>
        </w:rPr>
      </w:pPr>
      <w:r>
        <w:rPr>
          <w:rFonts w:ascii="Arial" w:hAnsi="Arial" w:cs="Arial"/>
          <w:sz w:val="24"/>
          <w:szCs w:val="24"/>
        </w:rPr>
        <w:t>Registro Único Tributario RUT</w:t>
      </w:r>
      <w:r w:rsidR="00415213" w:rsidRPr="001C4FE3">
        <w:rPr>
          <w:rFonts w:ascii="Arial" w:hAnsi="Arial" w:cs="Arial"/>
          <w:sz w:val="24"/>
          <w:szCs w:val="24"/>
        </w:rPr>
        <w:t>: d</w:t>
      </w:r>
      <w:r w:rsidR="00EF040C" w:rsidRPr="001C4FE3">
        <w:rPr>
          <w:rFonts w:ascii="Arial" w:hAnsi="Arial" w:cs="Arial"/>
          <w:sz w:val="24"/>
          <w:szCs w:val="24"/>
        </w:rPr>
        <w:t>eberá estar debidamente actualizado</w:t>
      </w:r>
      <w:r>
        <w:rPr>
          <w:rFonts w:ascii="Arial" w:hAnsi="Arial" w:cs="Arial"/>
          <w:sz w:val="24"/>
          <w:szCs w:val="24"/>
        </w:rPr>
        <w:t xml:space="preserve"> (2014) </w:t>
      </w:r>
      <w:r w:rsidR="00EF040C" w:rsidRPr="001C4FE3">
        <w:rPr>
          <w:rFonts w:ascii="Arial" w:hAnsi="Arial" w:cs="Arial"/>
          <w:sz w:val="24"/>
          <w:szCs w:val="24"/>
        </w:rPr>
        <w:t xml:space="preserve"> y vigente. </w:t>
      </w:r>
    </w:p>
    <w:p w:rsidR="00190F5B" w:rsidRPr="001C4FE3" w:rsidRDefault="00190F5B" w:rsidP="00415213">
      <w:pPr>
        <w:pStyle w:val="Prrafodelista"/>
        <w:numPr>
          <w:ilvl w:val="0"/>
          <w:numId w:val="9"/>
        </w:numPr>
        <w:rPr>
          <w:rFonts w:ascii="Arial" w:hAnsi="Arial" w:cs="Arial"/>
          <w:sz w:val="24"/>
          <w:szCs w:val="24"/>
        </w:rPr>
      </w:pPr>
      <w:r>
        <w:rPr>
          <w:rFonts w:ascii="Arial" w:hAnsi="Arial" w:cs="Arial"/>
          <w:sz w:val="24"/>
          <w:szCs w:val="24"/>
        </w:rPr>
        <w:t xml:space="preserve">Propuesta técnica y económica. </w:t>
      </w:r>
    </w:p>
    <w:p w:rsidR="00EF040C" w:rsidRPr="001C4FE3" w:rsidRDefault="00EF040C" w:rsidP="00415213">
      <w:pPr>
        <w:pStyle w:val="Ttulo1"/>
        <w:rPr>
          <w:rFonts w:eastAsia="Times New Roman"/>
          <w:lang w:val="es-CO"/>
        </w:rPr>
      </w:pPr>
      <w:bookmarkStart w:id="13" w:name="_Toc384818154"/>
      <w:r w:rsidRPr="001C4FE3">
        <w:rPr>
          <w:rFonts w:eastAsia="Times New Roman"/>
          <w:lang w:val="es-CO"/>
        </w:rPr>
        <w:t>CAPÍTULO 3. OFERTA</w:t>
      </w:r>
      <w:bookmarkEnd w:id="13"/>
      <w:r w:rsidRPr="001C4FE3">
        <w:rPr>
          <w:rFonts w:eastAsia="Times New Roman"/>
          <w:lang w:val="es-CO"/>
        </w:rPr>
        <w:t xml:space="preserve"> </w:t>
      </w:r>
    </w:p>
    <w:p w:rsidR="00EF040C" w:rsidRPr="001C4FE3" w:rsidRDefault="00EF040C" w:rsidP="00415213">
      <w:pPr>
        <w:pStyle w:val="Ttulo2"/>
        <w:rPr>
          <w:lang w:val="es-CO"/>
        </w:rPr>
      </w:pPr>
      <w:bookmarkStart w:id="14" w:name="_Toc384818155"/>
      <w:r w:rsidRPr="001C4FE3">
        <w:rPr>
          <w:rStyle w:val="Ttulo2Car"/>
          <w:b/>
          <w:bCs/>
          <w:lang w:val="es-CO"/>
        </w:rPr>
        <w:t>Presentación de la</w:t>
      </w:r>
      <w:r w:rsidRPr="001C4FE3">
        <w:rPr>
          <w:lang w:val="es-CO"/>
        </w:rPr>
        <w:t xml:space="preserve"> propuesta</w:t>
      </w:r>
      <w:bookmarkEnd w:id="14"/>
      <w:r w:rsidRPr="001C4FE3">
        <w:rPr>
          <w:lang w:val="es-CO"/>
        </w:rPr>
        <w:t xml:space="preserve"> </w:t>
      </w:r>
    </w:p>
    <w:p w:rsidR="00EF040C" w:rsidRPr="001C4FE3" w:rsidRDefault="00EF040C" w:rsidP="001C4FE3">
      <w:pPr>
        <w:rPr>
          <w:lang w:val="es-CO"/>
        </w:rPr>
      </w:pPr>
      <w:r w:rsidRPr="001C4FE3">
        <w:rPr>
          <w:lang w:val="es-CO"/>
        </w:rPr>
        <w:t>Las propuestas podrán presentarse a partir de la Publicación de los Pliegos y</w:t>
      </w:r>
      <w:r w:rsidR="00FE18E7">
        <w:rPr>
          <w:lang w:val="es-CO"/>
        </w:rPr>
        <w:t xml:space="preserve"> hasta el día y hora de cierre.</w:t>
      </w:r>
      <w:r w:rsidRPr="001C4FE3">
        <w:rPr>
          <w:lang w:val="es-CO"/>
        </w:rPr>
        <w:t xml:space="preserve"> </w:t>
      </w:r>
    </w:p>
    <w:p w:rsidR="00EF040C" w:rsidRDefault="00EF040C" w:rsidP="001C4FE3">
      <w:pPr>
        <w:rPr>
          <w:lang w:val="es-CO"/>
        </w:rPr>
      </w:pPr>
      <w:r w:rsidRPr="001C4FE3">
        <w:rPr>
          <w:lang w:val="es-CO"/>
        </w:rPr>
        <w:t xml:space="preserve">Todos los documentos deberán presentarse en </w:t>
      </w:r>
      <w:r w:rsidR="00415213" w:rsidRPr="001C4FE3">
        <w:rPr>
          <w:lang w:val="es-CO"/>
        </w:rPr>
        <w:t>sobre cerrado en la oficina F-2</w:t>
      </w:r>
      <w:r w:rsidRPr="001C4FE3">
        <w:rPr>
          <w:lang w:val="es-CO"/>
        </w:rPr>
        <w:t>1</w:t>
      </w:r>
      <w:r w:rsidR="00415213" w:rsidRPr="001C4FE3">
        <w:rPr>
          <w:lang w:val="es-CO"/>
        </w:rPr>
        <w:t>3</w:t>
      </w:r>
      <w:r w:rsidRPr="001C4FE3">
        <w:rPr>
          <w:lang w:val="es-CO"/>
        </w:rPr>
        <w:t xml:space="preserve"> (Grupo de Investigación </w:t>
      </w:r>
      <w:r w:rsidR="00415213" w:rsidRPr="001C4FE3">
        <w:rPr>
          <w:lang w:val="es-CO"/>
        </w:rPr>
        <w:t>Ecología, Ingeniería y Sociedad-EIS)</w:t>
      </w:r>
      <w:r w:rsidRPr="001C4FE3">
        <w:rPr>
          <w:lang w:val="es-CO"/>
        </w:rPr>
        <w:t xml:space="preserve"> ubicada en el edificio de la Facultad de Ciencias Ambientales de la Universidad Tecnológica de Pereira, con la siguiente leyenda: </w:t>
      </w:r>
    </w:p>
    <w:p w:rsidR="001C4FE3" w:rsidRPr="001C4FE3" w:rsidRDefault="001C4FE3" w:rsidP="001C4FE3">
      <w:pPr>
        <w:rPr>
          <w:lang w:val="es-CO"/>
        </w:rPr>
      </w:pPr>
    </w:p>
    <w:p w:rsidR="00EF040C" w:rsidRPr="001C4FE3" w:rsidRDefault="00EF040C" w:rsidP="001C4FE3">
      <w:pPr>
        <w:rPr>
          <w:rFonts w:cs="Arial"/>
          <w:lang w:val="es-CO"/>
        </w:rPr>
      </w:pPr>
      <w:r w:rsidRPr="001C4FE3">
        <w:rPr>
          <w:rFonts w:cs="Arial"/>
          <w:lang w:val="es-CO"/>
        </w:rPr>
        <w:t xml:space="preserve">UNIVERSIDAD TECNOLOGICA DE PEREIRA </w:t>
      </w:r>
    </w:p>
    <w:p w:rsidR="00EF040C" w:rsidRPr="001C4FE3" w:rsidRDefault="004B7288" w:rsidP="00FE18E7">
      <w:pPr>
        <w:rPr>
          <w:rFonts w:cs="Arial"/>
          <w:lang w:val="es-CO"/>
        </w:rPr>
      </w:pPr>
      <w:r>
        <w:rPr>
          <w:rFonts w:cs="Arial"/>
          <w:lang w:val="es-CO"/>
        </w:rPr>
        <w:t>LICITACIÓN</w:t>
      </w:r>
      <w:r w:rsidR="00EF040C" w:rsidRPr="001C4FE3">
        <w:rPr>
          <w:rFonts w:cs="Arial"/>
          <w:lang w:val="es-CO"/>
        </w:rPr>
        <w:t xml:space="preserve"> PÚBLICA </w:t>
      </w:r>
      <w:r w:rsidR="00415213" w:rsidRPr="001C4FE3">
        <w:rPr>
          <w:rFonts w:cs="Arial"/>
          <w:lang w:val="es-CO"/>
        </w:rPr>
        <w:t>EIS-</w:t>
      </w:r>
      <w:r w:rsidR="00FE18E7">
        <w:rPr>
          <w:rFonts w:cs="Arial"/>
          <w:lang w:val="es-CO"/>
        </w:rPr>
        <w:t xml:space="preserve"> 012</w:t>
      </w:r>
      <w:r w:rsidR="00EF040C" w:rsidRPr="001C4FE3">
        <w:rPr>
          <w:rFonts w:cs="Arial"/>
          <w:lang w:val="es-CO"/>
        </w:rPr>
        <w:t xml:space="preserve"> - 2014. CONTRATACIÓN DE PROFESIONAL PARA (indicar aquí solo el objeto contractual para el cual se presenta, de acuerdo a su perfil). </w:t>
      </w:r>
    </w:p>
    <w:p w:rsidR="00EF040C" w:rsidRPr="00FE18E7" w:rsidRDefault="00FE18E7" w:rsidP="00FE18E7">
      <w:pPr>
        <w:pStyle w:val="Default"/>
        <w:jc w:val="both"/>
        <w:rPr>
          <w:rFonts w:cs="Arial"/>
          <w:lang w:val="es-CO"/>
        </w:rPr>
      </w:pPr>
      <w:r>
        <w:rPr>
          <w:rFonts w:cs="Arial"/>
          <w:lang w:val="es-CO"/>
        </w:rPr>
        <w:t xml:space="preserve">PROYECTO: </w:t>
      </w:r>
      <w:r w:rsidRPr="00FE18E7">
        <w:rPr>
          <w:rFonts w:cs="Arial"/>
          <w:lang w:val="es-CO"/>
        </w:rPr>
        <w:t>“FORMULACIÓN DEL PLAN DE ORDENAMIENTO DEL RÍO OTÚN”</w:t>
      </w:r>
    </w:p>
    <w:p w:rsidR="00EF040C" w:rsidRPr="001C4FE3" w:rsidRDefault="00EF040C" w:rsidP="001C4FE3">
      <w:pPr>
        <w:rPr>
          <w:rFonts w:cs="Arial"/>
          <w:lang w:val="es-CO"/>
        </w:rPr>
      </w:pPr>
      <w:r w:rsidRPr="001C4FE3">
        <w:rPr>
          <w:rFonts w:cs="Arial"/>
          <w:lang w:val="es-CO"/>
        </w:rPr>
        <w:t xml:space="preserve">VEREDA LA JULITA </w:t>
      </w:r>
    </w:p>
    <w:p w:rsidR="00EF040C" w:rsidRPr="001C4FE3" w:rsidRDefault="00EF040C" w:rsidP="00EF040C">
      <w:pPr>
        <w:pStyle w:val="Default"/>
        <w:jc w:val="both"/>
        <w:rPr>
          <w:rFonts w:ascii="Arial" w:hAnsi="Arial" w:cs="Arial"/>
          <w:lang w:val="es-CO"/>
        </w:rPr>
      </w:pPr>
      <w:r w:rsidRPr="001C4FE3">
        <w:rPr>
          <w:rFonts w:ascii="Arial" w:hAnsi="Arial" w:cs="Arial"/>
          <w:lang w:val="es-CO"/>
        </w:rPr>
        <w:t xml:space="preserve">PEREIRA, COLOMBIA </w:t>
      </w:r>
    </w:p>
    <w:p w:rsidR="00EF040C" w:rsidRPr="001C4FE3" w:rsidRDefault="00415213" w:rsidP="00415213">
      <w:pPr>
        <w:pStyle w:val="Ttulo1"/>
        <w:rPr>
          <w:rFonts w:eastAsia="Times New Roman"/>
          <w:lang w:val="es-CO"/>
        </w:rPr>
      </w:pPr>
      <w:bookmarkStart w:id="15" w:name="_Toc384818156"/>
      <w:r w:rsidRPr="001C4FE3">
        <w:rPr>
          <w:rFonts w:eastAsia="Times New Roman"/>
          <w:lang w:val="es-CO"/>
        </w:rPr>
        <w:t xml:space="preserve">CAPITULO </w:t>
      </w:r>
      <w:r w:rsidR="00EF040C" w:rsidRPr="001C4FE3">
        <w:rPr>
          <w:rFonts w:eastAsia="Times New Roman"/>
          <w:lang w:val="es-CO"/>
        </w:rPr>
        <w:t>4. ANÁLISIS, EVALUACIÓN, COMPARACIÓN DE PROPUESTAS Y ADJUDICACIÓN DEL CONTRATO</w:t>
      </w:r>
      <w:bookmarkEnd w:id="15"/>
      <w:r w:rsidR="00EF040C" w:rsidRPr="001C4FE3">
        <w:rPr>
          <w:rFonts w:eastAsia="Times New Roman"/>
          <w:lang w:val="es-CO"/>
        </w:rPr>
        <w:t xml:space="preserve"> </w:t>
      </w:r>
    </w:p>
    <w:p w:rsidR="00EF040C" w:rsidRPr="001C4FE3" w:rsidRDefault="00EF040C" w:rsidP="00415213">
      <w:pPr>
        <w:pStyle w:val="Ttulo2"/>
        <w:rPr>
          <w:rFonts w:eastAsia="Times New Roman"/>
          <w:lang w:val="es-CO"/>
        </w:rPr>
      </w:pPr>
      <w:bookmarkStart w:id="16" w:name="_Toc384818157"/>
      <w:r w:rsidRPr="001C4FE3">
        <w:rPr>
          <w:rFonts w:eastAsia="Times New Roman"/>
          <w:lang w:val="es-CO"/>
        </w:rPr>
        <w:t>4.1 Proponentes elegibles</w:t>
      </w:r>
      <w:bookmarkEnd w:id="16"/>
      <w:r w:rsidRPr="001C4FE3">
        <w:rPr>
          <w:rFonts w:eastAsia="Times New Roman"/>
          <w:lang w:val="es-CO"/>
        </w:rPr>
        <w:t xml:space="preserve"> </w:t>
      </w:r>
    </w:p>
    <w:p w:rsidR="005719EF" w:rsidRDefault="005719EF" w:rsidP="001C4FE3">
      <w:pPr>
        <w:rPr>
          <w:lang w:val="es-CO"/>
        </w:rPr>
      </w:pPr>
    </w:p>
    <w:p w:rsidR="00EF040C" w:rsidRPr="001C4FE3" w:rsidRDefault="00EF040C" w:rsidP="001C4FE3">
      <w:pPr>
        <w:rPr>
          <w:lang w:val="es-CO"/>
        </w:rPr>
      </w:pPr>
      <w:r w:rsidRPr="001C4FE3">
        <w:rPr>
          <w:lang w:val="es-CO"/>
        </w:rPr>
        <w:t xml:space="preserve">Se consideran ofertas elegibles las que cumplan con todos los requisitos de participación exigidos en la </w:t>
      </w:r>
      <w:r w:rsidR="004B7FFB">
        <w:rPr>
          <w:lang w:val="es-CO"/>
        </w:rPr>
        <w:t>Licitación</w:t>
      </w:r>
      <w:bookmarkStart w:id="17" w:name="_GoBack"/>
      <w:bookmarkEnd w:id="17"/>
      <w:r w:rsidRPr="001C4FE3">
        <w:rPr>
          <w:lang w:val="es-CO"/>
        </w:rPr>
        <w:t xml:space="preserve"> Pública </w:t>
      </w:r>
      <w:r w:rsidR="00FE18E7">
        <w:rPr>
          <w:lang w:val="es-CO"/>
        </w:rPr>
        <w:t>EIS 012</w:t>
      </w:r>
      <w:r w:rsidRPr="001C4FE3">
        <w:rPr>
          <w:lang w:val="es-CO"/>
        </w:rPr>
        <w:t xml:space="preserve">-2014, y que no vayan en detrimento de las condiciones que aquí se solicitan. </w:t>
      </w:r>
    </w:p>
    <w:p w:rsidR="005719EF" w:rsidRDefault="005719EF" w:rsidP="001C4FE3">
      <w:pPr>
        <w:rPr>
          <w:lang w:val="es-CO"/>
        </w:rPr>
      </w:pPr>
    </w:p>
    <w:p w:rsidR="00EF040C" w:rsidRPr="001C4FE3" w:rsidRDefault="00EF040C" w:rsidP="001C4FE3">
      <w:pPr>
        <w:rPr>
          <w:lang w:val="es-CO"/>
        </w:rPr>
      </w:pPr>
      <w:r w:rsidRPr="001C4FE3">
        <w:rPr>
          <w:lang w:val="es-CO"/>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y penales a que hubiere lugar. </w:t>
      </w:r>
    </w:p>
    <w:p w:rsidR="005719EF" w:rsidRDefault="005719EF" w:rsidP="001C4FE3">
      <w:pPr>
        <w:rPr>
          <w:lang w:val="es-CO"/>
        </w:rPr>
      </w:pPr>
    </w:p>
    <w:p w:rsidR="005719EF" w:rsidRDefault="00EF040C" w:rsidP="001C4FE3">
      <w:pPr>
        <w:rPr>
          <w:lang w:val="es-CO"/>
        </w:rPr>
      </w:pPr>
      <w:r w:rsidRPr="001C4FE3">
        <w:rPr>
          <w:lang w:val="es-CO"/>
        </w:rPr>
        <w:t>Cuando este hecho se detecte luego de celebrado el contrato, será causal de terminación del mismo. Sin perjuicio de las acciones contractuales y penales a que hubiere lugar.</w:t>
      </w:r>
    </w:p>
    <w:p w:rsidR="00EF040C" w:rsidRPr="001C4FE3" w:rsidRDefault="00EF040C" w:rsidP="001C4FE3">
      <w:pPr>
        <w:rPr>
          <w:lang w:val="es-CO"/>
        </w:rPr>
      </w:pPr>
      <w:r w:rsidRPr="001C4FE3">
        <w:rPr>
          <w:lang w:val="es-CO"/>
        </w:rPr>
        <w:t xml:space="preserve"> </w:t>
      </w:r>
    </w:p>
    <w:p w:rsidR="00EF040C" w:rsidRDefault="00EF040C" w:rsidP="00415213">
      <w:pPr>
        <w:pStyle w:val="Ttulo2"/>
        <w:rPr>
          <w:rFonts w:eastAsia="Times New Roman"/>
          <w:lang w:val="es-CO"/>
        </w:rPr>
      </w:pPr>
      <w:bookmarkStart w:id="18" w:name="_Toc384818158"/>
      <w:r w:rsidRPr="001C4FE3">
        <w:rPr>
          <w:rFonts w:eastAsia="Times New Roman"/>
          <w:lang w:val="es-CO"/>
        </w:rPr>
        <w:t>Estudio de las Propuestas</w:t>
      </w:r>
      <w:bookmarkEnd w:id="18"/>
      <w:r w:rsidRPr="001C4FE3">
        <w:rPr>
          <w:rFonts w:eastAsia="Times New Roman"/>
          <w:lang w:val="es-CO"/>
        </w:rPr>
        <w:t xml:space="preserve"> </w:t>
      </w:r>
    </w:p>
    <w:p w:rsidR="001C4FE3" w:rsidRPr="001C4FE3" w:rsidRDefault="001C4FE3" w:rsidP="001C4FE3">
      <w:pPr>
        <w:rPr>
          <w:lang w:val="es-CO"/>
        </w:rPr>
      </w:pPr>
    </w:p>
    <w:p w:rsidR="00EF040C" w:rsidRPr="001C4FE3" w:rsidRDefault="00EF040C" w:rsidP="00EF040C">
      <w:pPr>
        <w:pStyle w:val="Default"/>
        <w:jc w:val="both"/>
        <w:rPr>
          <w:rFonts w:ascii="Arial" w:hAnsi="Arial" w:cs="Arial"/>
          <w:lang w:val="es-CO"/>
        </w:rPr>
      </w:pPr>
      <w:r w:rsidRPr="001C4FE3">
        <w:rPr>
          <w:rFonts w:ascii="Arial" w:hAnsi="Arial" w:cs="Arial"/>
          <w:lang w:val="es-CO"/>
        </w:rPr>
        <w:t xml:space="preserve">La Universidad, a través del Comité Técnico, revisa las propuestas de acuerdo con los requisitos de participación exigidos. </w:t>
      </w:r>
    </w:p>
    <w:p w:rsidR="00EF040C" w:rsidRPr="001C4FE3" w:rsidRDefault="00EF040C" w:rsidP="00415213">
      <w:pPr>
        <w:pStyle w:val="Ttulo2"/>
        <w:rPr>
          <w:rFonts w:eastAsia="Times New Roman"/>
          <w:lang w:val="es-CO"/>
        </w:rPr>
      </w:pPr>
      <w:bookmarkStart w:id="19" w:name="_Toc384818159"/>
      <w:r w:rsidRPr="001C4FE3">
        <w:rPr>
          <w:rFonts w:eastAsia="Times New Roman"/>
          <w:lang w:val="es-CO"/>
        </w:rPr>
        <w:t>Declaración Desierta</w:t>
      </w:r>
      <w:bookmarkEnd w:id="19"/>
      <w:r w:rsidRPr="001C4FE3">
        <w:rPr>
          <w:rFonts w:eastAsia="Times New Roman"/>
          <w:lang w:val="es-CO"/>
        </w:rPr>
        <w:t xml:space="preserve"> </w:t>
      </w:r>
    </w:p>
    <w:p w:rsidR="005456A7" w:rsidRPr="001C4FE3" w:rsidRDefault="005456A7" w:rsidP="005456A7">
      <w:pPr>
        <w:rPr>
          <w:lang w:val="es-CO"/>
        </w:rPr>
      </w:pPr>
    </w:p>
    <w:p w:rsidR="00415213" w:rsidRPr="001C4FE3" w:rsidRDefault="00EF040C" w:rsidP="00EF040C">
      <w:pPr>
        <w:pStyle w:val="Default"/>
        <w:jc w:val="both"/>
        <w:rPr>
          <w:rFonts w:ascii="Arial" w:hAnsi="Arial" w:cs="Arial"/>
          <w:lang w:val="es-CO"/>
        </w:rPr>
      </w:pPr>
      <w:r w:rsidRPr="001C4FE3">
        <w:rPr>
          <w:rFonts w:ascii="Arial" w:hAnsi="Arial" w:cs="Arial"/>
          <w:lang w:val="es-CO"/>
        </w:rPr>
        <w:t xml:space="preserve">La </w:t>
      </w:r>
      <w:r w:rsidR="004B7288">
        <w:rPr>
          <w:rFonts w:ascii="Arial" w:hAnsi="Arial" w:cs="Arial"/>
          <w:lang w:val="es-CO"/>
        </w:rPr>
        <w:t>licitación</w:t>
      </w:r>
      <w:r w:rsidRPr="001C4FE3">
        <w:rPr>
          <w:rFonts w:ascii="Arial" w:hAnsi="Arial" w:cs="Arial"/>
          <w:lang w:val="es-CO"/>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w:t>
      </w:r>
      <w:r w:rsidR="00415213" w:rsidRPr="001C4FE3">
        <w:rPr>
          <w:rFonts w:ascii="Arial" w:hAnsi="Arial" w:cs="Arial"/>
          <w:lang w:val="es-CO"/>
        </w:rPr>
        <w:t xml:space="preserve">s causales son las siguientes: </w:t>
      </w:r>
    </w:p>
    <w:p w:rsidR="00415213" w:rsidRPr="001C4FE3" w:rsidRDefault="00415213" w:rsidP="00EF040C">
      <w:pPr>
        <w:pStyle w:val="Default"/>
        <w:jc w:val="both"/>
        <w:rPr>
          <w:rFonts w:ascii="Arial" w:hAnsi="Arial" w:cs="Arial"/>
          <w:lang w:val="es-CO"/>
        </w:rPr>
      </w:pPr>
    </w:p>
    <w:p w:rsidR="00EF040C" w:rsidRPr="001C4FE3" w:rsidRDefault="00EF040C" w:rsidP="005456A7">
      <w:pPr>
        <w:pStyle w:val="Default"/>
        <w:numPr>
          <w:ilvl w:val="0"/>
          <w:numId w:val="10"/>
        </w:numPr>
        <w:jc w:val="both"/>
        <w:rPr>
          <w:rFonts w:ascii="Arial" w:hAnsi="Arial" w:cs="Arial"/>
          <w:lang w:val="es-CO"/>
        </w:rPr>
      </w:pPr>
      <w:r w:rsidRPr="001C4FE3">
        <w:rPr>
          <w:rFonts w:ascii="Arial" w:hAnsi="Arial" w:cs="Arial"/>
          <w:lang w:val="es-CO"/>
        </w:rPr>
        <w:t xml:space="preserve">Que no se presente oferta o ninguna de ellas se ajuste al pliego de condiciones. </w:t>
      </w:r>
    </w:p>
    <w:p w:rsidR="00EF040C" w:rsidRPr="001C4FE3" w:rsidRDefault="00EF040C" w:rsidP="00EF040C">
      <w:pPr>
        <w:pStyle w:val="Default"/>
        <w:jc w:val="both"/>
        <w:rPr>
          <w:rFonts w:ascii="Arial" w:hAnsi="Arial" w:cs="Arial"/>
          <w:lang w:val="es-CO"/>
        </w:rPr>
      </w:pPr>
    </w:p>
    <w:p w:rsidR="00EF040C" w:rsidRPr="001C4FE3" w:rsidRDefault="00EF040C" w:rsidP="00EF040C">
      <w:pPr>
        <w:pStyle w:val="Default"/>
        <w:jc w:val="both"/>
        <w:rPr>
          <w:rFonts w:ascii="Arial" w:hAnsi="Arial" w:cs="Arial"/>
          <w:lang w:val="es-CO"/>
        </w:rPr>
      </w:pPr>
      <w:r w:rsidRPr="001C4FE3">
        <w:rPr>
          <w:rFonts w:ascii="Arial" w:hAnsi="Arial" w:cs="Arial"/>
          <w:lang w:val="es-CO"/>
        </w:rPr>
        <w:t xml:space="preserve">En estos eventos, la Universidad dará apertura a una nueva </w:t>
      </w:r>
      <w:r w:rsidR="00FE18E7">
        <w:rPr>
          <w:rFonts w:ascii="Arial" w:hAnsi="Arial" w:cs="Arial"/>
          <w:lang w:val="es-CO"/>
        </w:rPr>
        <w:t>licitación</w:t>
      </w:r>
      <w:r w:rsidRPr="001C4FE3">
        <w:rPr>
          <w:rFonts w:ascii="Arial" w:hAnsi="Arial" w:cs="Arial"/>
          <w:lang w:val="es-CO"/>
        </w:rPr>
        <w:t xml:space="preserve">. </w:t>
      </w:r>
    </w:p>
    <w:p w:rsidR="005456A7" w:rsidRPr="001C4FE3" w:rsidRDefault="00EF040C" w:rsidP="005456A7">
      <w:pPr>
        <w:pStyle w:val="Ttulo2"/>
        <w:rPr>
          <w:rFonts w:eastAsia="Times New Roman"/>
          <w:lang w:val="es-CO"/>
        </w:rPr>
      </w:pPr>
      <w:r w:rsidRPr="001C4FE3">
        <w:rPr>
          <w:rFonts w:eastAsia="Times New Roman"/>
          <w:lang w:val="es-CO"/>
        </w:rPr>
        <w:t xml:space="preserve"> </w:t>
      </w:r>
      <w:bookmarkStart w:id="20" w:name="_Toc384818160"/>
      <w:r w:rsidRPr="001C4FE3">
        <w:rPr>
          <w:rFonts w:eastAsia="Times New Roman"/>
          <w:lang w:val="es-CO"/>
        </w:rPr>
        <w:t>Procedimiento para Calificar</w:t>
      </w:r>
      <w:bookmarkEnd w:id="20"/>
    </w:p>
    <w:p w:rsidR="005456A7" w:rsidRPr="001C4FE3" w:rsidRDefault="005456A7" w:rsidP="005456A7">
      <w:pPr>
        <w:rPr>
          <w:lang w:val="es-CO"/>
        </w:rPr>
      </w:pPr>
    </w:p>
    <w:p w:rsidR="00EF040C" w:rsidRPr="001C4FE3" w:rsidRDefault="005456A7" w:rsidP="005456A7">
      <w:pPr>
        <w:pStyle w:val="Default"/>
        <w:jc w:val="both"/>
        <w:rPr>
          <w:rFonts w:ascii="Arial" w:hAnsi="Arial" w:cs="Arial"/>
          <w:lang w:val="es-CO"/>
        </w:rPr>
      </w:pPr>
      <w:r w:rsidRPr="001C4FE3">
        <w:rPr>
          <w:rFonts w:ascii="Arial" w:hAnsi="Arial" w:cs="Arial"/>
          <w:lang w:val="es-CO"/>
        </w:rPr>
        <w:t>Se podrá calificar teniendo en cuenta puntos cómo Experiencia, Profesionalización, Calidad y los demás parámetros que se establezcan de acuerdo a las necesidades o requerimientos, los cuales se ponderaran porcentualmente.</w:t>
      </w:r>
    </w:p>
    <w:p w:rsidR="005456A7" w:rsidRPr="001C4FE3" w:rsidRDefault="005456A7" w:rsidP="00EF040C">
      <w:pPr>
        <w:pStyle w:val="Default"/>
        <w:jc w:val="both"/>
        <w:rPr>
          <w:sz w:val="22"/>
          <w:szCs w:val="22"/>
          <w:lang w:val="es-CO"/>
        </w:rPr>
      </w:pPr>
    </w:p>
    <w:tbl>
      <w:tblPr>
        <w:tblW w:w="6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3013"/>
        <w:gridCol w:w="2551"/>
      </w:tblGrid>
      <w:tr w:rsidR="005456A7" w:rsidRPr="001C4FE3" w:rsidTr="00202D84">
        <w:trPr>
          <w:jc w:val="center"/>
        </w:trPr>
        <w:tc>
          <w:tcPr>
            <w:tcW w:w="709" w:type="dxa"/>
            <w:vAlign w:val="center"/>
          </w:tcPr>
          <w:p w:rsidR="005456A7" w:rsidRPr="001C4FE3" w:rsidRDefault="005456A7"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Nº</w:t>
            </w:r>
          </w:p>
        </w:tc>
        <w:tc>
          <w:tcPr>
            <w:tcW w:w="3013" w:type="dxa"/>
            <w:vAlign w:val="center"/>
          </w:tcPr>
          <w:p w:rsidR="005456A7" w:rsidRPr="001C4FE3" w:rsidRDefault="005456A7"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PARÁMETRO A EVALUAR</w:t>
            </w:r>
          </w:p>
        </w:tc>
        <w:tc>
          <w:tcPr>
            <w:tcW w:w="2551" w:type="dxa"/>
            <w:vAlign w:val="center"/>
          </w:tcPr>
          <w:p w:rsidR="005456A7" w:rsidRPr="001C4FE3" w:rsidRDefault="005456A7"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PUNTAJE MÁXIMO (PUNTOS)</w:t>
            </w:r>
          </w:p>
        </w:tc>
      </w:tr>
      <w:tr w:rsidR="005456A7" w:rsidRPr="001C4FE3" w:rsidTr="00202D84">
        <w:trPr>
          <w:jc w:val="center"/>
        </w:trPr>
        <w:tc>
          <w:tcPr>
            <w:tcW w:w="709" w:type="dxa"/>
          </w:tcPr>
          <w:p w:rsidR="005456A7" w:rsidRPr="001C4FE3" w:rsidRDefault="005456A7" w:rsidP="00202D84">
            <w:pPr>
              <w:numPr>
                <w:ilvl w:val="12"/>
                <w:numId w:val="0"/>
              </w:numPr>
              <w:spacing w:before="120" w:after="120" w:line="226" w:lineRule="auto"/>
              <w:rPr>
                <w:rFonts w:cs="Arial"/>
                <w:color w:val="000000"/>
                <w:lang w:val="es-CO"/>
              </w:rPr>
            </w:pPr>
            <w:r w:rsidRPr="001C4FE3">
              <w:rPr>
                <w:rFonts w:cs="Arial"/>
                <w:color w:val="000000"/>
                <w:lang w:val="es-CO"/>
              </w:rPr>
              <w:t>1.</w:t>
            </w:r>
          </w:p>
        </w:tc>
        <w:tc>
          <w:tcPr>
            <w:tcW w:w="3013" w:type="dxa"/>
          </w:tcPr>
          <w:p w:rsidR="005456A7" w:rsidRPr="001C4FE3" w:rsidRDefault="005456A7" w:rsidP="00C0318A">
            <w:pPr>
              <w:numPr>
                <w:ilvl w:val="12"/>
                <w:numId w:val="0"/>
              </w:numPr>
              <w:spacing w:before="120" w:after="120" w:line="226" w:lineRule="auto"/>
              <w:rPr>
                <w:rFonts w:cs="Arial"/>
                <w:color w:val="000000"/>
                <w:lang w:val="es-CO"/>
              </w:rPr>
            </w:pPr>
            <w:r w:rsidRPr="001C4FE3">
              <w:rPr>
                <w:rFonts w:cs="Arial"/>
                <w:color w:val="000000"/>
                <w:lang w:val="es-CO"/>
              </w:rPr>
              <w:t xml:space="preserve">Perfil </w:t>
            </w:r>
            <w:r w:rsidR="00C0318A">
              <w:rPr>
                <w:rFonts w:cs="Arial"/>
                <w:color w:val="000000"/>
                <w:lang w:val="es-CO"/>
              </w:rPr>
              <w:t xml:space="preserve"> y experiencia p</w:t>
            </w:r>
            <w:r w:rsidRPr="001C4FE3">
              <w:rPr>
                <w:rFonts w:cs="Arial"/>
                <w:color w:val="000000"/>
                <w:lang w:val="es-CO"/>
              </w:rPr>
              <w:t xml:space="preserve">rofesional </w:t>
            </w:r>
          </w:p>
        </w:tc>
        <w:tc>
          <w:tcPr>
            <w:tcW w:w="2551" w:type="dxa"/>
            <w:vAlign w:val="center"/>
          </w:tcPr>
          <w:p w:rsidR="005456A7" w:rsidRPr="001C4FE3" w:rsidRDefault="00CA6BDE" w:rsidP="00202D84">
            <w:pPr>
              <w:numPr>
                <w:ilvl w:val="12"/>
                <w:numId w:val="0"/>
              </w:numPr>
              <w:spacing w:before="120" w:after="120" w:line="226" w:lineRule="auto"/>
              <w:jc w:val="center"/>
              <w:rPr>
                <w:rFonts w:cs="Arial"/>
                <w:color w:val="000000"/>
                <w:lang w:val="es-CO"/>
              </w:rPr>
            </w:pPr>
            <w:r>
              <w:rPr>
                <w:rFonts w:cs="Arial"/>
                <w:color w:val="000000"/>
                <w:lang w:val="es-CO"/>
              </w:rPr>
              <w:t>4</w:t>
            </w:r>
            <w:r w:rsidR="00C0318A">
              <w:rPr>
                <w:rFonts w:cs="Arial"/>
                <w:color w:val="000000"/>
                <w:lang w:val="es-CO"/>
              </w:rPr>
              <w:t>0</w:t>
            </w:r>
          </w:p>
        </w:tc>
      </w:tr>
      <w:tr w:rsidR="00C0318A" w:rsidRPr="001C4FE3" w:rsidTr="00EB068D">
        <w:trPr>
          <w:jc w:val="center"/>
        </w:trPr>
        <w:tc>
          <w:tcPr>
            <w:tcW w:w="709" w:type="dxa"/>
          </w:tcPr>
          <w:p w:rsidR="00C0318A" w:rsidRPr="001C4FE3" w:rsidRDefault="00C0318A" w:rsidP="00EB068D">
            <w:pPr>
              <w:numPr>
                <w:ilvl w:val="12"/>
                <w:numId w:val="0"/>
              </w:numPr>
              <w:spacing w:before="120" w:after="120" w:line="226" w:lineRule="auto"/>
              <w:rPr>
                <w:rFonts w:cs="Arial"/>
                <w:color w:val="000000"/>
                <w:lang w:val="es-CO"/>
              </w:rPr>
            </w:pPr>
            <w:r>
              <w:rPr>
                <w:rFonts w:cs="Arial"/>
                <w:color w:val="000000"/>
                <w:lang w:val="es-CO"/>
              </w:rPr>
              <w:t>2</w:t>
            </w:r>
            <w:r w:rsidRPr="001C4FE3">
              <w:rPr>
                <w:rFonts w:cs="Arial"/>
                <w:color w:val="000000"/>
                <w:lang w:val="es-CO"/>
              </w:rPr>
              <w:t>.</w:t>
            </w:r>
          </w:p>
        </w:tc>
        <w:tc>
          <w:tcPr>
            <w:tcW w:w="3013" w:type="dxa"/>
          </w:tcPr>
          <w:p w:rsidR="00C0318A" w:rsidRPr="001C4FE3" w:rsidRDefault="00C0318A" w:rsidP="00EB068D">
            <w:pPr>
              <w:numPr>
                <w:ilvl w:val="12"/>
                <w:numId w:val="0"/>
              </w:numPr>
              <w:spacing w:before="120" w:after="120" w:line="226" w:lineRule="auto"/>
              <w:rPr>
                <w:rFonts w:cs="Arial"/>
                <w:color w:val="000000"/>
                <w:lang w:val="es-CO"/>
              </w:rPr>
            </w:pPr>
            <w:r w:rsidRPr="001C4FE3">
              <w:rPr>
                <w:rFonts w:cs="Arial"/>
                <w:color w:val="000000"/>
                <w:lang w:val="es-CO"/>
              </w:rPr>
              <w:t xml:space="preserve">Experiencia </w:t>
            </w:r>
            <w:r>
              <w:rPr>
                <w:rFonts w:cs="Arial"/>
                <w:color w:val="000000"/>
                <w:lang w:val="es-CO"/>
              </w:rPr>
              <w:t>Específica</w:t>
            </w:r>
          </w:p>
        </w:tc>
        <w:tc>
          <w:tcPr>
            <w:tcW w:w="2551" w:type="dxa"/>
            <w:vAlign w:val="center"/>
          </w:tcPr>
          <w:p w:rsidR="00C0318A" w:rsidRPr="001C4FE3" w:rsidRDefault="00C0318A" w:rsidP="00EB068D">
            <w:pPr>
              <w:numPr>
                <w:ilvl w:val="12"/>
                <w:numId w:val="0"/>
              </w:numPr>
              <w:spacing w:before="120" w:after="120" w:line="226" w:lineRule="auto"/>
              <w:jc w:val="center"/>
              <w:rPr>
                <w:rFonts w:cs="Arial"/>
                <w:color w:val="000000"/>
                <w:lang w:val="es-CO"/>
              </w:rPr>
            </w:pPr>
            <w:r>
              <w:rPr>
                <w:rFonts w:cs="Arial"/>
                <w:color w:val="000000"/>
                <w:lang w:val="es-CO"/>
              </w:rPr>
              <w:t>60</w:t>
            </w:r>
          </w:p>
        </w:tc>
      </w:tr>
      <w:tr w:rsidR="00C0318A" w:rsidRPr="001C4FE3" w:rsidTr="00202D84">
        <w:trPr>
          <w:jc w:val="center"/>
        </w:trPr>
        <w:tc>
          <w:tcPr>
            <w:tcW w:w="3722" w:type="dxa"/>
            <w:gridSpan w:val="2"/>
          </w:tcPr>
          <w:p w:rsidR="00C0318A" w:rsidRPr="001C4FE3" w:rsidRDefault="00C0318A" w:rsidP="00202D84">
            <w:pPr>
              <w:numPr>
                <w:ilvl w:val="12"/>
                <w:numId w:val="0"/>
              </w:numPr>
              <w:spacing w:before="120" w:after="120" w:line="226" w:lineRule="auto"/>
              <w:jc w:val="right"/>
              <w:rPr>
                <w:rFonts w:cs="Arial"/>
                <w:b/>
                <w:i/>
                <w:color w:val="000000"/>
                <w:lang w:val="es-CO"/>
              </w:rPr>
            </w:pPr>
            <w:r w:rsidRPr="001C4FE3">
              <w:rPr>
                <w:rFonts w:cs="Arial"/>
                <w:b/>
                <w:i/>
                <w:color w:val="000000"/>
                <w:lang w:val="es-CO"/>
              </w:rPr>
              <w:t>TOTAL CALIFICACIÓN</w:t>
            </w:r>
          </w:p>
        </w:tc>
        <w:tc>
          <w:tcPr>
            <w:tcW w:w="2551" w:type="dxa"/>
            <w:vAlign w:val="center"/>
          </w:tcPr>
          <w:p w:rsidR="00C0318A" w:rsidRPr="001C4FE3" w:rsidRDefault="00C0318A" w:rsidP="00202D84">
            <w:pPr>
              <w:numPr>
                <w:ilvl w:val="12"/>
                <w:numId w:val="0"/>
              </w:numPr>
              <w:spacing w:before="120" w:after="120" w:line="226" w:lineRule="auto"/>
              <w:jc w:val="center"/>
              <w:rPr>
                <w:rFonts w:cs="Arial"/>
                <w:b/>
                <w:i/>
                <w:color w:val="000000"/>
                <w:lang w:val="es-CO"/>
              </w:rPr>
            </w:pPr>
            <w:r w:rsidRPr="001C4FE3">
              <w:rPr>
                <w:rFonts w:cs="Arial"/>
                <w:b/>
                <w:i/>
                <w:color w:val="000000"/>
                <w:lang w:val="es-CO"/>
              </w:rPr>
              <w:t>100</w:t>
            </w:r>
          </w:p>
        </w:tc>
      </w:tr>
    </w:tbl>
    <w:p w:rsidR="001C4FE3" w:rsidRDefault="001C4FE3" w:rsidP="005456A7">
      <w:pPr>
        <w:pStyle w:val="Default"/>
        <w:jc w:val="both"/>
        <w:rPr>
          <w:sz w:val="22"/>
          <w:szCs w:val="22"/>
          <w:lang w:val="es-CO"/>
        </w:rPr>
      </w:pPr>
    </w:p>
    <w:p w:rsidR="005456A7" w:rsidRPr="001C4FE3" w:rsidRDefault="005456A7" w:rsidP="001C4FE3">
      <w:pPr>
        <w:rPr>
          <w:lang w:val="es-CO"/>
        </w:rPr>
      </w:pPr>
      <w:r w:rsidRPr="001C4FE3">
        <w:rPr>
          <w:lang w:val="es-CO"/>
        </w:rPr>
        <w:t>La forma como se ponderará cada uno de estos parámetros, obedece a los principios de transparencia y objetividad que aseguran una selección justa; por tal razón, a continuación se describen los criterios de adjudicación.</w:t>
      </w:r>
    </w:p>
    <w:p w:rsidR="005456A7" w:rsidRPr="001C4FE3" w:rsidRDefault="005456A7" w:rsidP="001C4FE3">
      <w:pPr>
        <w:rPr>
          <w:lang w:val="es-CO"/>
        </w:rPr>
      </w:pPr>
    </w:p>
    <w:p w:rsidR="005456A7" w:rsidRPr="001C4FE3" w:rsidRDefault="005456A7" w:rsidP="003B7BA4">
      <w:pPr>
        <w:pStyle w:val="Ttulo2"/>
        <w:rPr>
          <w:lang w:val="es-CO"/>
        </w:rPr>
      </w:pPr>
      <w:r w:rsidRPr="001C4FE3">
        <w:rPr>
          <w:lang w:val="es-CO"/>
        </w:rPr>
        <w:lastRenderedPageBreak/>
        <w:t xml:space="preserve"> </w:t>
      </w:r>
      <w:bookmarkStart w:id="21" w:name="_Toc384818161"/>
      <w:r w:rsidRPr="001C4FE3">
        <w:rPr>
          <w:lang w:val="es-CO"/>
        </w:rPr>
        <w:t>Criterios para la Adjudicación</w:t>
      </w:r>
      <w:bookmarkEnd w:id="21"/>
    </w:p>
    <w:p w:rsidR="005456A7" w:rsidRPr="001C4FE3" w:rsidRDefault="005456A7" w:rsidP="005456A7">
      <w:pPr>
        <w:autoSpaceDE w:val="0"/>
        <w:autoSpaceDN w:val="0"/>
        <w:adjustRightInd w:val="0"/>
        <w:jc w:val="left"/>
        <w:rPr>
          <w:rFonts w:ascii="Verdana" w:eastAsiaTheme="minorHAnsi" w:hAnsi="Verdana" w:cs="Verdana"/>
          <w:color w:val="000000"/>
          <w:sz w:val="22"/>
          <w:szCs w:val="22"/>
          <w:lang w:val="es-CO" w:eastAsia="en-US"/>
        </w:rPr>
      </w:pPr>
    </w:p>
    <w:p w:rsidR="005456A7" w:rsidRDefault="005456A7" w:rsidP="00657592">
      <w:pPr>
        <w:rPr>
          <w:rFonts w:eastAsiaTheme="minorHAnsi"/>
          <w:lang w:val="es-CO" w:eastAsia="en-US"/>
        </w:rPr>
      </w:pPr>
      <w:r w:rsidRPr="001C4FE3">
        <w:rPr>
          <w:rFonts w:eastAsiaTheme="minorHAnsi"/>
          <w:lang w:val="es-CO" w:eastAsia="en-US"/>
        </w:rPr>
        <w:t xml:space="preserve">La evaluación del </w:t>
      </w:r>
      <w:r w:rsidRPr="001C4FE3">
        <w:rPr>
          <w:rFonts w:eastAsiaTheme="minorHAnsi"/>
          <w:b/>
          <w:bCs/>
          <w:i/>
          <w:iCs/>
          <w:lang w:val="es-CO" w:eastAsia="en-US"/>
        </w:rPr>
        <w:t xml:space="preserve">perfil </w:t>
      </w:r>
      <w:r w:rsidR="00C0318A">
        <w:rPr>
          <w:rFonts w:eastAsiaTheme="minorHAnsi"/>
          <w:b/>
          <w:bCs/>
          <w:i/>
          <w:iCs/>
          <w:lang w:val="es-CO" w:eastAsia="en-US"/>
        </w:rPr>
        <w:t xml:space="preserve">y experiencia </w:t>
      </w:r>
      <w:r w:rsidRPr="001C4FE3">
        <w:rPr>
          <w:rFonts w:eastAsiaTheme="minorHAnsi"/>
          <w:b/>
          <w:bCs/>
          <w:i/>
          <w:iCs/>
          <w:lang w:val="es-CO" w:eastAsia="en-US"/>
        </w:rPr>
        <w:t>profesional</w:t>
      </w:r>
      <w:r w:rsidRPr="001C4FE3">
        <w:rPr>
          <w:rFonts w:eastAsiaTheme="minorHAnsi"/>
          <w:lang w:val="es-CO" w:eastAsia="en-US"/>
        </w:rPr>
        <w:t xml:space="preserve">, hace referencia a la profesión debidamente soportada por parte del proponente, mediante el acta de grado, diploma o certificación de estudio donde deje constancia de su nivel de formación. </w:t>
      </w:r>
    </w:p>
    <w:p w:rsidR="004414D8" w:rsidRPr="001C4FE3" w:rsidRDefault="004414D8" w:rsidP="00657592">
      <w:pPr>
        <w:rPr>
          <w:rFonts w:eastAsiaTheme="minorHAnsi"/>
          <w:lang w:val="es-CO" w:eastAsia="en-US"/>
        </w:rPr>
      </w:pPr>
    </w:p>
    <w:p w:rsidR="005456A7" w:rsidRPr="001C4FE3" w:rsidRDefault="005456A7" w:rsidP="00657592">
      <w:pPr>
        <w:rPr>
          <w:rFonts w:eastAsiaTheme="minorHAnsi"/>
          <w:lang w:val="es-CO" w:eastAsia="en-US"/>
        </w:rPr>
      </w:pPr>
      <w:r w:rsidRPr="001C4FE3">
        <w:rPr>
          <w:rFonts w:eastAsiaTheme="minorHAnsi"/>
          <w:lang w:val="es-CO" w:eastAsia="en-US"/>
        </w:rPr>
        <w:t xml:space="preserve">La </w:t>
      </w:r>
      <w:r w:rsidRPr="001C4FE3">
        <w:rPr>
          <w:rFonts w:eastAsiaTheme="minorHAnsi"/>
          <w:b/>
          <w:bCs/>
          <w:i/>
          <w:iCs/>
          <w:lang w:val="es-CO" w:eastAsia="en-US"/>
        </w:rPr>
        <w:t xml:space="preserve">experiencia específica </w:t>
      </w:r>
      <w:r w:rsidRPr="001C4FE3">
        <w:rPr>
          <w:rFonts w:eastAsiaTheme="minorHAnsi"/>
          <w:lang w:val="es-CO" w:eastAsia="en-US"/>
        </w:rPr>
        <w:t xml:space="preserve">del proponente, se calificará de acuerdo a su participación en trabajos similares al objeto de la presente convocatoria, sin tener en cuenta los traslapos. </w:t>
      </w:r>
      <w:r w:rsidR="004414D8">
        <w:rPr>
          <w:rFonts w:eastAsiaTheme="minorHAnsi"/>
          <w:lang w:val="es-CO" w:eastAsia="en-US"/>
        </w:rPr>
        <w:t xml:space="preserve"> </w:t>
      </w:r>
      <w:r w:rsidRPr="001C4FE3">
        <w:rPr>
          <w:rFonts w:eastAsiaTheme="minorHAnsi"/>
          <w:lang w:val="es-CO" w:eastAsia="en-US"/>
        </w:rPr>
        <w:t xml:space="preserve">La experiencia específica, puede ser certificada por Empresas o personas naturales dueñas de los Contratos o por la Entidad que realizó la contratación de estos. Las certificaciones deben indicar la fecha de inicio, fecha de terminación, objeto y funciones desempeñadas. Certificaciones que no tengan la información descrita no serán tenidas en cuenta para la calificación. </w:t>
      </w:r>
    </w:p>
    <w:p w:rsidR="003B7BA4" w:rsidRDefault="003B7BA4" w:rsidP="00657592">
      <w:pPr>
        <w:rPr>
          <w:rFonts w:eastAsiaTheme="minorHAnsi"/>
          <w:lang w:val="es-CO" w:eastAsia="en-US"/>
        </w:rPr>
      </w:pPr>
    </w:p>
    <w:p w:rsidR="00A220D4" w:rsidRPr="001C4FE3" w:rsidRDefault="00A220D4" w:rsidP="00A220D4">
      <w:pPr>
        <w:rPr>
          <w:rFonts w:eastAsiaTheme="minorHAnsi"/>
          <w:lang w:val="es-CO" w:eastAsia="en-US"/>
        </w:rPr>
      </w:pPr>
      <w:r w:rsidRPr="001C4FE3">
        <w:rPr>
          <w:rFonts w:eastAsiaTheme="minorHAnsi"/>
          <w:lang w:val="es-CO" w:eastAsia="en-US"/>
        </w:rPr>
        <w:t xml:space="preserve">La </w:t>
      </w:r>
      <w:r>
        <w:rPr>
          <w:rFonts w:eastAsiaTheme="minorHAnsi"/>
          <w:b/>
          <w:bCs/>
          <w:i/>
          <w:iCs/>
          <w:lang w:val="es-CO" w:eastAsia="en-US"/>
        </w:rPr>
        <w:t xml:space="preserve">propuesta técnica </w:t>
      </w:r>
      <w:r>
        <w:rPr>
          <w:rFonts w:eastAsiaTheme="minorHAnsi"/>
          <w:bCs/>
          <w:iCs/>
          <w:lang w:val="es-CO" w:eastAsia="en-US"/>
        </w:rPr>
        <w:t xml:space="preserve">presentada por </w:t>
      </w:r>
      <w:r w:rsidRPr="001C4FE3">
        <w:rPr>
          <w:rFonts w:eastAsiaTheme="minorHAnsi"/>
          <w:lang w:val="es-CO" w:eastAsia="en-US"/>
        </w:rPr>
        <w:t>proponente, se calificará de acuerdo a</w:t>
      </w:r>
      <w:r>
        <w:rPr>
          <w:rFonts w:eastAsiaTheme="minorHAnsi"/>
          <w:lang w:val="es-CO" w:eastAsia="en-US"/>
        </w:rPr>
        <w:t xml:space="preserve"> la claridad coherencia de la misma frente a las labores a desarrollar. </w:t>
      </w:r>
    </w:p>
    <w:p w:rsidR="00A220D4" w:rsidRDefault="00A220D4" w:rsidP="00657592">
      <w:pPr>
        <w:rPr>
          <w:rFonts w:eastAsiaTheme="minorHAnsi"/>
          <w:lang w:val="es-CO" w:eastAsia="en-US"/>
        </w:rPr>
      </w:pPr>
    </w:p>
    <w:p w:rsidR="005456A7" w:rsidRPr="001C4FE3" w:rsidRDefault="005456A7" w:rsidP="00657592">
      <w:pPr>
        <w:rPr>
          <w:rFonts w:eastAsiaTheme="minorHAnsi"/>
          <w:lang w:val="es-CO" w:eastAsia="en-US"/>
        </w:rPr>
      </w:pPr>
      <w:r w:rsidRPr="001C4FE3">
        <w:rPr>
          <w:rFonts w:eastAsiaTheme="minorHAnsi"/>
          <w:lang w:val="es-CO" w:eastAsia="en-US"/>
        </w:rPr>
        <w:t xml:space="preserve">El Comité Técnico, de acuerdo con el análisis de las propuestas, excluirá los proponentes que no llenen los requisitos técnicos y legales para ejecutar los trabajos y en tal caso la selección se hará entre los proponentes restantes. </w:t>
      </w:r>
    </w:p>
    <w:p w:rsidR="005719EF" w:rsidRDefault="005719EF" w:rsidP="00657592">
      <w:pPr>
        <w:rPr>
          <w:rFonts w:eastAsiaTheme="minorHAnsi"/>
          <w:lang w:val="es-CO" w:eastAsia="en-US"/>
        </w:rPr>
      </w:pPr>
    </w:p>
    <w:p w:rsidR="005456A7" w:rsidRPr="001C4FE3" w:rsidRDefault="005456A7" w:rsidP="00657592">
      <w:pPr>
        <w:rPr>
          <w:rFonts w:eastAsiaTheme="minorHAnsi"/>
          <w:lang w:val="es-CO" w:eastAsia="en-US"/>
        </w:rPr>
      </w:pPr>
      <w:r w:rsidRPr="001C4FE3">
        <w:rPr>
          <w:rFonts w:eastAsiaTheme="minorHAnsi"/>
          <w:lang w:val="es-CO" w:eastAsia="en-US"/>
        </w:rPr>
        <w:t xml:space="preserve">El puntaje mínimo que deben alcanzar los proponentes para ser considerados elegibles, es de </w:t>
      </w:r>
      <w:r w:rsidR="00A220D4">
        <w:rPr>
          <w:rFonts w:eastAsiaTheme="minorHAnsi"/>
          <w:lang w:val="es-CO" w:eastAsia="en-US"/>
        </w:rPr>
        <w:t>6</w:t>
      </w:r>
      <w:r w:rsidRPr="001C4FE3">
        <w:rPr>
          <w:rFonts w:eastAsiaTheme="minorHAnsi"/>
          <w:lang w:val="es-CO" w:eastAsia="en-US"/>
        </w:rPr>
        <w:t xml:space="preserve">0 puntos. </w:t>
      </w:r>
    </w:p>
    <w:p w:rsidR="00657592" w:rsidRPr="001C4FE3" w:rsidRDefault="00657592" w:rsidP="00657592">
      <w:pPr>
        <w:rPr>
          <w:rFonts w:eastAsiaTheme="minorHAnsi"/>
          <w:lang w:val="es-CO"/>
        </w:rPr>
      </w:pPr>
    </w:p>
    <w:p w:rsidR="005456A7" w:rsidRPr="001C4FE3" w:rsidRDefault="005456A7" w:rsidP="00657592">
      <w:pPr>
        <w:rPr>
          <w:rFonts w:eastAsiaTheme="minorHAnsi"/>
          <w:lang w:val="es-CO"/>
        </w:rPr>
      </w:pPr>
      <w:r w:rsidRPr="001C4FE3">
        <w:rPr>
          <w:rFonts w:eastAsiaTheme="minorHAnsi"/>
          <w:lang w:val="es-CO"/>
        </w:rPr>
        <w:t xml:space="preserve">En caso de empate entre dos o más candidatos el criterio a tener en cuenta para la selección será la experiencia </w:t>
      </w:r>
      <w:r w:rsidR="00A220D4">
        <w:rPr>
          <w:rFonts w:eastAsiaTheme="minorHAnsi"/>
          <w:lang w:val="es-CO"/>
        </w:rPr>
        <w:t>específica</w:t>
      </w:r>
      <w:r w:rsidRPr="001C4FE3">
        <w:rPr>
          <w:rFonts w:eastAsiaTheme="minorHAnsi"/>
          <w:lang w:val="es-CO"/>
        </w:rPr>
        <w:t xml:space="preserve">, entendiendo esta como el número de años en el ejercicio de la profesión (a partir de la fecha de grado) en áreas o actividades </w:t>
      </w:r>
      <w:r w:rsidR="00A220D4">
        <w:rPr>
          <w:rFonts w:eastAsiaTheme="minorHAnsi"/>
          <w:lang w:val="es-CO"/>
        </w:rPr>
        <w:t>relacionadas con el proyecto</w:t>
      </w:r>
      <w:r w:rsidRPr="001C4FE3">
        <w:rPr>
          <w:rFonts w:eastAsiaTheme="minorHAnsi"/>
          <w:lang w:val="es-CO"/>
        </w:rPr>
        <w:t xml:space="preserve">. El candidato con mayor experiencia </w:t>
      </w:r>
      <w:r w:rsidR="00A220D4">
        <w:rPr>
          <w:rFonts w:eastAsiaTheme="minorHAnsi"/>
          <w:lang w:val="es-CO"/>
        </w:rPr>
        <w:t>específica</w:t>
      </w:r>
      <w:r w:rsidRPr="001C4FE3">
        <w:rPr>
          <w:rFonts w:eastAsiaTheme="minorHAnsi"/>
          <w:lang w:val="es-CO"/>
        </w:rPr>
        <w:t xml:space="preserve"> será el elegido.</w:t>
      </w:r>
    </w:p>
    <w:p w:rsidR="00657592" w:rsidRPr="001C4FE3" w:rsidRDefault="00657592" w:rsidP="00657592">
      <w:pPr>
        <w:rPr>
          <w:rFonts w:eastAsiaTheme="minorHAnsi"/>
          <w:lang w:val="es-CO"/>
        </w:rPr>
      </w:pPr>
    </w:p>
    <w:p w:rsidR="00657592" w:rsidRPr="001C4FE3" w:rsidRDefault="00657592" w:rsidP="00657592">
      <w:pPr>
        <w:rPr>
          <w:rFonts w:eastAsiaTheme="minorHAnsi"/>
          <w:lang w:val="es-CO" w:eastAsia="en-US"/>
        </w:rPr>
      </w:pPr>
      <w:r w:rsidRPr="001C4FE3">
        <w:rPr>
          <w:sz w:val="22"/>
          <w:szCs w:val="22"/>
          <w:lang w:val="es-CO"/>
        </w:rPr>
        <w:t>L</w:t>
      </w:r>
      <w:r w:rsidRPr="001C4FE3">
        <w:rPr>
          <w:rFonts w:eastAsiaTheme="minorHAnsi"/>
          <w:lang w:val="es-CO" w:eastAsia="en-US"/>
        </w:rPr>
        <w:t>a evaluación del perfil profesional para el desarrollo de las actividades estipuladas en este numeral se realizará de acuerdo con la siguiente relación</w:t>
      </w:r>
    </w:p>
    <w:p w:rsidR="00657592" w:rsidRDefault="00657592" w:rsidP="005456A7">
      <w:pPr>
        <w:pStyle w:val="Default"/>
        <w:jc w:val="both"/>
        <w:rPr>
          <w:rFonts w:eastAsiaTheme="minorHAnsi"/>
          <w:sz w:val="22"/>
          <w:szCs w:val="22"/>
          <w:lang w:val="es-CO"/>
        </w:rPr>
      </w:pPr>
    </w:p>
    <w:p w:rsidR="00CA6BDE" w:rsidRDefault="00CA6BDE">
      <w:pPr>
        <w:spacing w:after="200" w:line="276" w:lineRule="auto"/>
        <w:jc w:val="left"/>
        <w:rPr>
          <w:rFonts w:ascii="Verdana" w:eastAsiaTheme="minorHAnsi" w:hAnsi="Verdana" w:cs="Verdana"/>
          <w:color w:val="000000"/>
          <w:sz w:val="22"/>
          <w:szCs w:val="22"/>
          <w:lang w:val="es-CO" w:eastAsia="en-US"/>
        </w:rPr>
      </w:pPr>
      <w:r>
        <w:rPr>
          <w:rFonts w:eastAsiaTheme="minorHAnsi"/>
          <w:sz w:val="22"/>
          <w:szCs w:val="22"/>
          <w:lang w:val="es-CO"/>
        </w:rPr>
        <w:br w:type="page"/>
      </w:r>
    </w:p>
    <w:p w:rsidR="00A220D4" w:rsidRPr="001C4FE3" w:rsidRDefault="00A220D4" w:rsidP="005456A7">
      <w:pPr>
        <w:pStyle w:val="Default"/>
        <w:jc w:val="both"/>
        <w:rPr>
          <w:rFonts w:eastAsiaTheme="minorHAnsi"/>
          <w:sz w:val="22"/>
          <w:szCs w:val="22"/>
          <w:lang w:val="es-CO"/>
        </w:rPr>
      </w:pPr>
    </w:p>
    <w:p w:rsidR="00657592" w:rsidRPr="001C4FE3" w:rsidRDefault="00A220D4" w:rsidP="003B7BA4">
      <w:pPr>
        <w:pStyle w:val="Ttulo3"/>
        <w:rPr>
          <w:lang w:val="es-CO"/>
        </w:rPr>
      </w:pPr>
      <w:bookmarkStart w:id="22" w:name="_Toc384818162"/>
      <w:r>
        <w:rPr>
          <w:szCs w:val="24"/>
          <w:lang w:val="es-CO"/>
        </w:rPr>
        <w:t xml:space="preserve">(Profesional 1) - </w:t>
      </w:r>
      <w:r w:rsidR="004414D8" w:rsidRPr="00D41E44">
        <w:rPr>
          <w:szCs w:val="24"/>
          <w:lang w:val="es-CO"/>
        </w:rPr>
        <w:t>Un (1) Administrador (a) ambiental, Ingeniero(a) ambiental, Ingeniero (a) sanitario (a), Ingeniero (a) Química, Ingeniero (a) Civil, Químico (a) Industrial</w:t>
      </w:r>
      <w:bookmarkEnd w:id="22"/>
      <w:r w:rsidR="004414D8">
        <w:rPr>
          <w:szCs w:val="24"/>
          <w:lang w:val="es-CO"/>
        </w:rPr>
        <w:t xml:space="preserve"> </w:t>
      </w:r>
    </w:p>
    <w:tbl>
      <w:tblPr>
        <w:tblW w:w="8487" w:type="dxa"/>
        <w:jc w:val="center"/>
        <w:tblInd w:w="-9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9"/>
        <w:gridCol w:w="6673"/>
        <w:gridCol w:w="1265"/>
      </w:tblGrid>
      <w:tr w:rsidR="00657592" w:rsidRPr="001C4FE3" w:rsidTr="00202D84">
        <w:trPr>
          <w:jc w:val="center"/>
        </w:trPr>
        <w:tc>
          <w:tcPr>
            <w:tcW w:w="549"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highlight w:val="yellow"/>
                <w:lang w:val="es-CO"/>
              </w:rPr>
              <w:br w:type="page"/>
            </w:r>
            <w:r w:rsidRPr="001C4FE3">
              <w:rPr>
                <w:rFonts w:cs="Arial"/>
                <w:b/>
                <w:color w:val="000000"/>
                <w:lang w:val="es-CO"/>
              </w:rPr>
              <w:t>Nº</w:t>
            </w:r>
          </w:p>
        </w:tc>
        <w:tc>
          <w:tcPr>
            <w:tcW w:w="6673"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PERFIL PROFESIONAL</w:t>
            </w:r>
          </w:p>
        </w:tc>
        <w:tc>
          <w:tcPr>
            <w:tcW w:w="1265"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PUNTOS</w:t>
            </w:r>
          </w:p>
        </w:tc>
      </w:tr>
      <w:tr w:rsidR="00657592" w:rsidRPr="00A220D4" w:rsidTr="00202D84">
        <w:trPr>
          <w:jc w:val="center"/>
        </w:trPr>
        <w:tc>
          <w:tcPr>
            <w:tcW w:w="549" w:type="dxa"/>
          </w:tcPr>
          <w:p w:rsidR="00657592" w:rsidRPr="001C4FE3" w:rsidRDefault="00657592" w:rsidP="00202D84">
            <w:pPr>
              <w:numPr>
                <w:ilvl w:val="12"/>
                <w:numId w:val="0"/>
              </w:numPr>
              <w:spacing w:before="120" w:after="120" w:line="226" w:lineRule="auto"/>
              <w:rPr>
                <w:rFonts w:cs="Arial"/>
                <w:color w:val="000000"/>
                <w:lang w:val="es-CO"/>
              </w:rPr>
            </w:pPr>
            <w:r w:rsidRPr="001C4FE3">
              <w:rPr>
                <w:rFonts w:cs="Arial"/>
                <w:color w:val="000000"/>
                <w:lang w:val="es-CO"/>
              </w:rPr>
              <w:t>1.</w:t>
            </w:r>
          </w:p>
        </w:tc>
        <w:tc>
          <w:tcPr>
            <w:tcW w:w="6673" w:type="dxa"/>
          </w:tcPr>
          <w:p w:rsidR="00A220D4" w:rsidRDefault="00A220D4" w:rsidP="00A220D4">
            <w:pPr>
              <w:numPr>
                <w:ilvl w:val="12"/>
                <w:numId w:val="0"/>
              </w:numPr>
              <w:spacing w:before="120" w:after="120" w:line="226" w:lineRule="auto"/>
              <w:rPr>
                <w:lang w:val="es-CO"/>
              </w:rPr>
            </w:pPr>
            <w:r>
              <w:rPr>
                <w:lang w:val="es-CO"/>
              </w:rPr>
              <w:t>Pregrado y Maestría</w:t>
            </w:r>
          </w:p>
          <w:p w:rsidR="00A220D4" w:rsidRPr="00A220D4" w:rsidRDefault="00A220D4" w:rsidP="00A220D4">
            <w:pPr>
              <w:numPr>
                <w:ilvl w:val="12"/>
                <w:numId w:val="0"/>
              </w:numPr>
              <w:spacing w:before="120" w:after="120" w:line="226" w:lineRule="auto"/>
              <w:rPr>
                <w:b/>
                <w:lang w:val="es-CO"/>
              </w:rPr>
            </w:pPr>
            <w:r w:rsidRPr="00A220D4">
              <w:rPr>
                <w:b/>
                <w:lang w:val="es-CO"/>
              </w:rPr>
              <w:t>Pregrado</w:t>
            </w:r>
          </w:p>
          <w:p w:rsidR="00657592" w:rsidRDefault="00796F4C" w:rsidP="00A220D4">
            <w:pPr>
              <w:numPr>
                <w:ilvl w:val="12"/>
                <w:numId w:val="0"/>
              </w:numPr>
              <w:spacing w:before="120" w:after="120" w:line="226" w:lineRule="auto"/>
              <w:rPr>
                <w:lang w:val="es-CO"/>
              </w:rPr>
            </w:pPr>
            <w:r w:rsidRPr="00D41E44">
              <w:rPr>
                <w:lang w:val="es-CO"/>
              </w:rPr>
              <w:t>Administrador (a) ambiental, Ingeniero(a) ambiental, Ingeniero (a) sanitario (a), Ingeniero (a) Química, Ingeniero (a) Civil, Químico (a) Industrial</w:t>
            </w:r>
            <w:r w:rsidR="00860CF0">
              <w:rPr>
                <w:lang w:val="es-CO"/>
              </w:rPr>
              <w:t xml:space="preserve"> </w:t>
            </w:r>
          </w:p>
          <w:p w:rsidR="00A220D4" w:rsidRDefault="00A220D4" w:rsidP="00A220D4">
            <w:pPr>
              <w:rPr>
                <w:lang w:val="es-CO"/>
              </w:rPr>
            </w:pPr>
            <w:r w:rsidRPr="00C0318A">
              <w:rPr>
                <w:b/>
                <w:lang w:val="es-CO"/>
              </w:rPr>
              <w:t>Maestría</w:t>
            </w:r>
            <w:r w:rsidRPr="00C0318A">
              <w:rPr>
                <w:lang w:val="es-CO"/>
              </w:rPr>
              <w:t xml:space="preserve"> </w:t>
            </w:r>
          </w:p>
          <w:p w:rsidR="00A220D4" w:rsidRPr="001C4FE3" w:rsidRDefault="00A220D4" w:rsidP="00A220D4">
            <w:pPr>
              <w:rPr>
                <w:rFonts w:cs="Arial"/>
                <w:color w:val="000000"/>
                <w:lang w:val="es-CO"/>
              </w:rPr>
            </w:pPr>
            <w:r w:rsidRPr="00C0318A">
              <w:rPr>
                <w:lang w:val="es-CO"/>
              </w:rPr>
              <w:t xml:space="preserve">Recurso hídrico, Gestión ambiental, </w:t>
            </w:r>
            <w:r w:rsidRPr="00C0318A">
              <w:rPr>
                <w:rStyle w:val="apple-converted-space"/>
                <w:rFonts w:eastAsia="Calibri" w:cs="Arial"/>
                <w:color w:val="222222"/>
                <w:sz w:val="19"/>
                <w:szCs w:val="19"/>
                <w:shd w:val="clear" w:color="auto" w:fill="FFFFFF"/>
                <w:lang w:val="es-CO"/>
              </w:rPr>
              <w:t> </w:t>
            </w:r>
            <w:r w:rsidRPr="00C0318A">
              <w:rPr>
                <w:color w:val="222222"/>
                <w:sz w:val="19"/>
                <w:szCs w:val="19"/>
                <w:shd w:val="clear" w:color="auto" w:fill="FFFFFF"/>
                <w:lang w:val="es-CO"/>
              </w:rPr>
              <w:t xml:space="preserve"> </w:t>
            </w:r>
            <w:r w:rsidRPr="00C0318A">
              <w:rPr>
                <w:lang w:val="es-CO"/>
              </w:rPr>
              <w:t xml:space="preserve">Gestión  Proyectos, </w:t>
            </w:r>
            <w:r w:rsidRPr="00C0318A">
              <w:rPr>
                <w:rStyle w:val="apple-converted-space"/>
                <w:rFonts w:eastAsia="Calibri" w:cs="Arial"/>
                <w:color w:val="222222"/>
                <w:sz w:val="19"/>
                <w:szCs w:val="19"/>
                <w:shd w:val="clear" w:color="auto" w:fill="FFFFFF"/>
                <w:lang w:val="es-CO"/>
              </w:rPr>
              <w:t> </w:t>
            </w:r>
            <w:r w:rsidRPr="00C0318A">
              <w:rPr>
                <w:lang w:val="es-CO"/>
              </w:rPr>
              <w:t>Ingeniería ambiental y/o Ingeniería sanitaria  o afines</w:t>
            </w:r>
          </w:p>
        </w:tc>
        <w:tc>
          <w:tcPr>
            <w:tcW w:w="1265" w:type="dxa"/>
            <w:vAlign w:val="center"/>
          </w:tcPr>
          <w:p w:rsidR="00657592" w:rsidRPr="001C4FE3" w:rsidRDefault="00A220D4" w:rsidP="00202D84">
            <w:pPr>
              <w:numPr>
                <w:ilvl w:val="12"/>
                <w:numId w:val="0"/>
              </w:numPr>
              <w:spacing w:before="120" w:after="120" w:line="226" w:lineRule="auto"/>
              <w:jc w:val="center"/>
              <w:rPr>
                <w:rFonts w:cs="Arial"/>
                <w:color w:val="000000"/>
                <w:lang w:val="es-CO"/>
              </w:rPr>
            </w:pPr>
            <w:r>
              <w:rPr>
                <w:rFonts w:cs="Arial"/>
                <w:color w:val="000000"/>
                <w:lang w:val="es-CO"/>
              </w:rPr>
              <w:t>20</w:t>
            </w:r>
          </w:p>
        </w:tc>
      </w:tr>
      <w:tr w:rsidR="00A220D4" w:rsidRPr="00A220D4" w:rsidTr="00A220D4">
        <w:trPr>
          <w:jc w:val="center"/>
        </w:trPr>
        <w:tc>
          <w:tcPr>
            <w:tcW w:w="549" w:type="dxa"/>
            <w:tcBorders>
              <w:top w:val="single" w:sz="6" w:space="0" w:color="auto"/>
              <w:left w:val="single" w:sz="6" w:space="0" w:color="auto"/>
              <w:bottom w:val="single" w:sz="6" w:space="0" w:color="auto"/>
              <w:right w:val="single" w:sz="6" w:space="0" w:color="auto"/>
            </w:tcBorders>
          </w:tcPr>
          <w:p w:rsidR="00A220D4" w:rsidRPr="001C4FE3" w:rsidRDefault="00A220D4" w:rsidP="00EB068D">
            <w:pPr>
              <w:numPr>
                <w:ilvl w:val="12"/>
                <w:numId w:val="0"/>
              </w:numPr>
              <w:spacing w:before="120" w:after="120" w:line="226" w:lineRule="auto"/>
              <w:rPr>
                <w:rFonts w:cs="Arial"/>
                <w:color w:val="000000"/>
                <w:lang w:val="es-CO"/>
              </w:rPr>
            </w:pPr>
            <w:r>
              <w:rPr>
                <w:rFonts w:cs="Arial"/>
                <w:color w:val="000000"/>
                <w:lang w:val="es-CO"/>
              </w:rPr>
              <w:t>2</w:t>
            </w:r>
            <w:r w:rsidRPr="001C4FE3">
              <w:rPr>
                <w:rFonts w:cs="Arial"/>
                <w:color w:val="000000"/>
                <w:lang w:val="es-CO"/>
              </w:rPr>
              <w:t>.</w:t>
            </w:r>
          </w:p>
        </w:tc>
        <w:tc>
          <w:tcPr>
            <w:tcW w:w="6673" w:type="dxa"/>
            <w:tcBorders>
              <w:top w:val="single" w:sz="6" w:space="0" w:color="auto"/>
              <w:left w:val="single" w:sz="6" w:space="0" w:color="auto"/>
              <w:bottom w:val="single" w:sz="6" w:space="0" w:color="auto"/>
              <w:right w:val="single" w:sz="6" w:space="0" w:color="auto"/>
            </w:tcBorders>
          </w:tcPr>
          <w:p w:rsidR="00A220D4" w:rsidRPr="00CA6BDE" w:rsidRDefault="00A220D4" w:rsidP="00EB068D">
            <w:pPr>
              <w:numPr>
                <w:ilvl w:val="12"/>
                <w:numId w:val="0"/>
              </w:numPr>
              <w:spacing w:before="120" w:after="120" w:line="226" w:lineRule="auto"/>
              <w:rPr>
                <w:b/>
                <w:lang w:val="es-CO"/>
              </w:rPr>
            </w:pPr>
            <w:r w:rsidRPr="00CA6BDE">
              <w:rPr>
                <w:b/>
                <w:lang w:val="es-CO"/>
              </w:rPr>
              <w:t>Pregrado Únicamente</w:t>
            </w:r>
          </w:p>
          <w:p w:rsidR="00A220D4" w:rsidRPr="00A220D4" w:rsidRDefault="00A220D4" w:rsidP="00EB068D">
            <w:pPr>
              <w:numPr>
                <w:ilvl w:val="12"/>
                <w:numId w:val="0"/>
              </w:numPr>
              <w:spacing w:before="120" w:after="120" w:line="226" w:lineRule="auto"/>
              <w:rPr>
                <w:lang w:val="es-CO"/>
              </w:rPr>
            </w:pPr>
            <w:r w:rsidRPr="00D41E44">
              <w:rPr>
                <w:lang w:val="es-CO"/>
              </w:rPr>
              <w:t>Administrador (a) ambiental, Ingeniero(a) ambiental, Ingeniero (a) sanitario (a), Ingeniero (a) Química, Ingeniero (a) Civil, Químico (a) Industrial</w:t>
            </w:r>
            <w:r>
              <w:rPr>
                <w:lang w:val="es-CO"/>
              </w:rPr>
              <w:t xml:space="preserve"> </w:t>
            </w:r>
          </w:p>
        </w:tc>
        <w:tc>
          <w:tcPr>
            <w:tcW w:w="1265" w:type="dxa"/>
            <w:tcBorders>
              <w:top w:val="single" w:sz="6" w:space="0" w:color="auto"/>
              <w:left w:val="single" w:sz="6" w:space="0" w:color="auto"/>
              <w:bottom w:val="single" w:sz="6" w:space="0" w:color="auto"/>
              <w:right w:val="single" w:sz="6" w:space="0" w:color="auto"/>
            </w:tcBorders>
            <w:vAlign w:val="center"/>
          </w:tcPr>
          <w:p w:rsidR="00A220D4" w:rsidRPr="001C4FE3" w:rsidRDefault="00A220D4" w:rsidP="00EB068D">
            <w:pPr>
              <w:numPr>
                <w:ilvl w:val="12"/>
                <w:numId w:val="0"/>
              </w:numPr>
              <w:spacing w:before="120" w:after="120" w:line="226" w:lineRule="auto"/>
              <w:jc w:val="center"/>
              <w:rPr>
                <w:rFonts w:cs="Arial"/>
                <w:color w:val="000000"/>
                <w:lang w:val="es-CO"/>
              </w:rPr>
            </w:pPr>
            <w:r>
              <w:rPr>
                <w:rFonts w:cs="Arial"/>
                <w:color w:val="000000"/>
                <w:lang w:val="es-CO"/>
              </w:rPr>
              <w:t>10</w:t>
            </w:r>
          </w:p>
        </w:tc>
      </w:tr>
      <w:tr w:rsidR="00A220D4" w:rsidRPr="00A220D4" w:rsidTr="00A220D4">
        <w:trPr>
          <w:jc w:val="center"/>
        </w:trPr>
        <w:tc>
          <w:tcPr>
            <w:tcW w:w="549" w:type="dxa"/>
            <w:tcBorders>
              <w:top w:val="single" w:sz="6" w:space="0" w:color="auto"/>
              <w:left w:val="single" w:sz="6" w:space="0" w:color="auto"/>
              <w:bottom w:val="single" w:sz="6" w:space="0" w:color="auto"/>
              <w:right w:val="single" w:sz="6" w:space="0" w:color="auto"/>
            </w:tcBorders>
          </w:tcPr>
          <w:p w:rsidR="00A220D4" w:rsidRDefault="00A220D4" w:rsidP="00EB068D">
            <w:pPr>
              <w:numPr>
                <w:ilvl w:val="12"/>
                <w:numId w:val="0"/>
              </w:numPr>
              <w:spacing w:before="120" w:after="120" w:line="226" w:lineRule="auto"/>
              <w:rPr>
                <w:rFonts w:cs="Arial"/>
                <w:color w:val="000000"/>
                <w:lang w:val="es-CO"/>
              </w:rPr>
            </w:pPr>
            <w:r>
              <w:rPr>
                <w:rFonts w:cs="Arial"/>
                <w:color w:val="000000"/>
                <w:lang w:val="es-CO"/>
              </w:rPr>
              <w:t>3.</w:t>
            </w:r>
          </w:p>
        </w:tc>
        <w:tc>
          <w:tcPr>
            <w:tcW w:w="6673" w:type="dxa"/>
            <w:tcBorders>
              <w:top w:val="single" w:sz="6" w:space="0" w:color="auto"/>
              <w:left w:val="single" w:sz="6" w:space="0" w:color="auto"/>
              <w:bottom w:val="single" w:sz="6" w:space="0" w:color="auto"/>
              <w:right w:val="single" w:sz="6" w:space="0" w:color="auto"/>
            </w:tcBorders>
          </w:tcPr>
          <w:p w:rsidR="00A220D4" w:rsidRDefault="00A220D4" w:rsidP="00A220D4">
            <w:pPr>
              <w:numPr>
                <w:ilvl w:val="12"/>
                <w:numId w:val="0"/>
              </w:numPr>
              <w:spacing w:before="120" w:after="120" w:line="226" w:lineRule="auto"/>
              <w:rPr>
                <w:lang w:val="es-CO"/>
              </w:rPr>
            </w:pPr>
            <w:r>
              <w:rPr>
                <w:lang w:val="es-CO"/>
              </w:rPr>
              <w:t>2 o más años de experiencia profesional</w:t>
            </w:r>
          </w:p>
        </w:tc>
        <w:tc>
          <w:tcPr>
            <w:tcW w:w="1265" w:type="dxa"/>
            <w:tcBorders>
              <w:top w:val="single" w:sz="6" w:space="0" w:color="auto"/>
              <w:left w:val="single" w:sz="6" w:space="0" w:color="auto"/>
              <w:bottom w:val="single" w:sz="6" w:space="0" w:color="auto"/>
              <w:right w:val="single" w:sz="6" w:space="0" w:color="auto"/>
            </w:tcBorders>
            <w:vAlign w:val="center"/>
          </w:tcPr>
          <w:p w:rsidR="00A220D4" w:rsidRPr="001C4FE3" w:rsidRDefault="00A220D4" w:rsidP="00EB068D">
            <w:pPr>
              <w:numPr>
                <w:ilvl w:val="12"/>
                <w:numId w:val="0"/>
              </w:numPr>
              <w:spacing w:before="120" w:after="120" w:line="226" w:lineRule="auto"/>
              <w:jc w:val="center"/>
              <w:rPr>
                <w:rFonts w:cs="Arial"/>
                <w:color w:val="000000"/>
                <w:lang w:val="es-CO"/>
              </w:rPr>
            </w:pPr>
            <w:r>
              <w:rPr>
                <w:rFonts w:cs="Arial"/>
                <w:color w:val="000000"/>
                <w:lang w:val="es-CO"/>
              </w:rPr>
              <w:t>10</w:t>
            </w:r>
          </w:p>
        </w:tc>
      </w:tr>
    </w:tbl>
    <w:p w:rsidR="00657592" w:rsidRPr="001C4FE3" w:rsidRDefault="00657592" w:rsidP="00657592">
      <w:pPr>
        <w:rPr>
          <w:highlight w:val="yellow"/>
          <w:lang w:val="es-CO" w:eastAsia="en-US"/>
        </w:rPr>
      </w:pPr>
    </w:p>
    <w:p w:rsidR="00657592" w:rsidRPr="001C4FE3" w:rsidRDefault="00657592" w:rsidP="002F0E32">
      <w:pPr>
        <w:rPr>
          <w:rFonts w:eastAsiaTheme="minorHAnsi"/>
          <w:lang w:val="es-CO" w:eastAsia="en-US"/>
        </w:rPr>
      </w:pPr>
      <w:r w:rsidRPr="001C4FE3">
        <w:rPr>
          <w:rFonts w:eastAsiaTheme="minorHAnsi"/>
          <w:lang w:val="es-CO" w:eastAsia="en-US"/>
        </w:rPr>
        <w:t xml:space="preserve">Sólo se tendrá en cuenta la </w:t>
      </w:r>
      <w:r w:rsidRPr="001C4FE3">
        <w:rPr>
          <w:rFonts w:eastAsiaTheme="minorHAnsi"/>
          <w:b/>
          <w:bCs/>
          <w:i/>
          <w:iCs/>
          <w:lang w:val="es-CO" w:eastAsia="en-US"/>
        </w:rPr>
        <w:t xml:space="preserve">experiencia específica </w:t>
      </w:r>
      <w:r w:rsidRPr="001C4FE3">
        <w:rPr>
          <w:rFonts w:eastAsiaTheme="minorHAnsi"/>
          <w:lang w:val="es-CO" w:eastAsia="en-US"/>
        </w:rPr>
        <w:t xml:space="preserve">de los profesionales en proyectos relacionados con acciones o actividades desarrolladas en el marco de </w:t>
      </w:r>
    </w:p>
    <w:p w:rsidR="00657592" w:rsidRPr="001C4FE3" w:rsidRDefault="00427272" w:rsidP="002F0E32">
      <w:pPr>
        <w:rPr>
          <w:rFonts w:eastAsiaTheme="minorHAnsi"/>
          <w:lang w:val="es-CO" w:eastAsia="en-US"/>
        </w:rPr>
      </w:pPr>
      <w:r>
        <w:rPr>
          <w:rFonts w:eastAsiaTheme="minorHAnsi"/>
          <w:lang w:val="es-CO" w:eastAsia="en-US"/>
        </w:rPr>
        <w:t xml:space="preserve">Procesos </w:t>
      </w:r>
      <w:r w:rsidR="00657592" w:rsidRPr="001C4FE3">
        <w:rPr>
          <w:rFonts w:eastAsiaTheme="minorHAnsi"/>
          <w:lang w:val="es-CO" w:eastAsia="en-US"/>
        </w:rPr>
        <w:t>de</w:t>
      </w:r>
      <w:r>
        <w:rPr>
          <w:rFonts w:eastAsiaTheme="minorHAnsi"/>
          <w:lang w:val="es-CO" w:eastAsia="en-US"/>
        </w:rPr>
        <w:t xml:space="preserve">: jornadas de monitoreo del recurso hídrico (aguas superficiales y </w:t>
      </w:r>
      <w:proofErr w:type="spellStart"/>
      <w:r>
        <w:rPr>
          <w:rFonts w:eastAsiaTheme="minorHAnsi"/>
          <w:lang w:val="es-CO" w:eastAsia="en-US"/>
        </w:rPr>
        <w:t>subterraneas</w:t>
      </w:r>
      <w:proofErr w:type="spellEnd"/>
      <w:r>
        <w:rPr>
          <w:rFonts w:eastAsiaTheme="minorHAnsi"/>
          <w:lang w:val="es-CO" w:eastAsia="en-US"/>
        </w:rPr>
        <w:t xml:space="preserve">), consolidación de informes de jornadas de monitoreo, cálculo y correlación  de índices de calidad de agua, </w:t>
      </w:r>
      <w:r w:rsidR="005719EF">
        <w:rPr>
          <w:rFonts w:eastAsiaTheme="minorHAnsi"/>
          <w:lang w:val="es-CO" w:eastAsia="en-US"/>
        </w:rPr>
        <w:t xml:space="preserve">modelación de calidad de agua, </w:t>
      </w:r>
      <w:r>
        <w:rPr>
          <w:rFonts w:eastAsiaTheme="minorHAnsi"/>
          <w:lang w:val="es-CO" w:eastAsia="en-US"/>
        </w:rPr>
        <w:t xml:space="preserve">proyectos de ordenamiento del recurso hídrico, determinación de demanda </w:t>
      </w:r>
      <w:r w:rsidR="005719EF">
        <w:rPr>
          <w:rFonts w:eastAsiaTheme="minorHAnsi"/>
          <w:lang w:val="es-CO" w:eastAsia="en-US"/>
        </w:rPr>
        <w:t>p</w:t>
      </w:r>
      <w:r>
        <w:rPr>
          <w:rFonts w:eastAsiaTheme="minorHAnsi"/>
          <w:lang w:val="es-CO" w:eastAsia="en-US"/>
        </w:rPr>
        <w:t xml:space="preserve">or usos en corrientes hídricas. </w:t>
      </w:r>
    </w:p>
    <w:p w:rsidR="00657592" w:rsidRPr="001C4FE3" w:rsidRDefault="00657592" w:rsidP="00657592">
      <w:pPr>
        <w:rPr>
          <w:rFonts w:ascii="Verdana" w:eastAsiaTheme="minorHAnsi" w:hAnsi="Verdana" w:cs="Verdana"/>
          <w:sz w:val="22"/>
          <w:szCs w:val="22"/>
          <w:lang w:val="es-CO" w:eastAsia="en-US"/>
        </w:rPr>
      </w:pPr>
    </w:p>
    <w:tbl>
      <w:tblPr>
        <w:tblW w:w="5157" w:type="dxa"/>
        <w:jc w:val="center"/>
        <w:tblInd w:w="-6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4"/>
        <w:gridCol w:w="3093"/>
        <w:gridCol w:w="1160"/>
      </w:tblGrid>
      <w:tr w:rsidR="00657592" w:rsidRPr="001C4FE3" w:rsidTr="00202D84">
        <w:trPr>
          <w:jc w:val="center"/>
        </w:trPr>
        <w:tc>
          <w:tcPr>
            <w:tcW w:w="904"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Nº</w:t>
            </w:r>
          </w:p>
        </w:tc>
        <w:tc>
          <w:tcPr>
            <w:tcW w:w="3093" w:type="dxa"/>
            <w:vAlign w:val="center"/>
          </w:tcPr>
          <w:p w:rsidR="00657592" w:rsidRPr="001C4FE3" w:rsidRDefault="00427272" w:rsidP="00427272">
            <w:pPr>
              <w:numPr>
                <w:ilvl w:val="12"/>
                <w:numId w:val="0"/>
              </w:numPr>
              <w:spacing w:before="120" w:after="120" w:line="226" w:lineRule="auto"/>
              <w:jc w:val="center"/>
              <w:rPr>
                <w:rFonts w:cs="Arial"/>
                <w:b/>
                <w:color w:val="000000"/>
                <w:lang w:val="es-CO"/>
              </w:rPr>
            </w:pPr>
            <w:r w:rsidRPr="001C4FE3">
              <w:rPr>
                <w:rFonts w:cs="Arial"/>
                <w:b/>
                <w:color w:val="000000"/>
                <w:lang w:val="es-CO"/>
              </w:rPr>
              <w:t>Experiencia</w:t>
            </w:r>
            <w:r>
              <w:rPr>
                <w:rFonts w:cs="Arial"/>
                <w:b/>
                <w:color w:val="000000"/>
                <w:lang w:val="es-CO"/>
              </w:rPr>
              <w:t xml:space="preserve"> especifica mayor o </w:t>
            </w:r>
            <w:r w:rsidRPr="001C4FE3">
              <w:rPr>
                <w:rFonts w:cs="Arial"/>
                <w:b/>
                <w:color w:val="000000"/>
                <w:lang w:val="es-CO"/>
              </w:rPr>
              <w:t xml:space="preserve">  igual a:</w:t>
            </w:r>
          </w:p>
        </w:tc>
        <w:tc>
          <w:tcPr>
            <w:tcW w:w="1160"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PUNTOS</w:t>
            </w:r>
          </w:p>
        </w:tc>
      </w:tr>
      <w:tr w:rsidR="00657592" w:rsidRPr="001C4FE3" w:rsidTr="00202D84">
        <w:trPr>
          <w:jc w:val="center"/>
        </w:trPr>
        <w:tc>
          <w:tcPr>
            <w:tcW w:w="904" w:type="dxa"/>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1.</w:t>
            </w:r>
          </w:p>
        </w:tc>
        <w:tc>
          <w:tcPr>
            <w:tcW w:w="3093"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24 meses</w:t>
            </w:r>
          </w:p>
        </w:tc>
        <w:tc>
          <w:tcPr>
            <w:tcW w:w="1160"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6</w:t>
            </w:r>
            <w:r w:rsidR="00657592" w:rsidRPr="001C4FE3">
              <w:rPr>
                <w:rFonts w:cs="Arial"/>
                <w:color w:val="000000"/>
                <w:lang w:val="es-CO"/>
              </w:rPr>
              <w:t>0</w:t>
            </w:r>
          </w:p>
        </w:tc>
      </w:tr>
      <w:tr w:rsidR="00657592" w:rsidRPr="001C4FE3" w:rsidTr="00202D84">
        <w:trPr>
          <w:jc w:val="center"/>
        </w:trPr>
        <w:tc>
          <w:tcPr>
            <w:tcW w:w="904" w:type="dxa"/>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2.</w:t>
            </w:r>
          </w:p>
        </w:tc>
        <w:tc>
          <w:tcPr>
            <w:tcW w:w="3093"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12 meses</w:t>
            </w:r>
          </w:p>
        </w:tc>
        <w:tc>
          <w:tcPr>
            <w:tcW w:w="1160" w:type="dxa"/>
            <w:vAlign w:val="center"/>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30</w:t>
            </w:r>
          </w:p>
        </w:tc>
      </w:tr>
      <w:tr w:rsidR="00657592" w:rsidRPr="001C4FE3" w:rsidTr="00202D84">
        <w:trPr>
          <w:jc w:val="center"/>
        </w:trPr>
        <w:tc>
          <w:tcPr>
            <w:tcW w:w="904" w:type="dxa"/>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3.</w:t>
            </w:r>
          </w:p>
        </w:tc>
        <w:tc>
          <w:tcPr>
            <w:tcW w:w="3093" w:type="dxa"/>
            <w:vAlign w:val="center"/>
          </w:tcPr>
          <w:p w:rsidR="00657592" w:rsidRPr="001C4FE3" w:rsidRDefault="00427272" w:rsidP="00202D84">
            <w:pPr>
              <w:numPr>
                <w:ilvl w:val="12"/>
                <w:numId w:val="0"/>
              </w:numPr>
              <w:spacing w:before="120" w:after="120" w:line="226" w:lineRule="auto"/>
              <w:jc w:val="center"/>
              <w:rPr>
                <w:rFonts w:cs="Arial"/>
                <w:color w:val="000000"/>
                <w:lang w:val="es-CO"/>
              </w:rPr>
            </w:pPr>
            <w:r>
              <w:rPr>
                <w:rFonts w:cs="Arial"/>
                <w:color w:val="000000"/>
                <w:lang w:val="es-CO"/>
              </w:rPr>
              <w:t>6 meses</w:t>
            </w:r>
          </w:p>
        </w:tc>
        <w:tc>
          <w:tcPr>
            <w:tcW w:w="1160" w:type="dxa"/>
            <w:vAlign w:val="center"/>
          </w:tcPr>
          <w:p w:rsidR="00657592" w:rsidRPr="001C4FE3" w:rsidRDefault="00657592" w:rsidP="00202D84">
            <w:pPr>
              <w:numPr>
                <w:ilvl w:val="12"/>
                <w:numId w:val="0"/>
              </w:numPr>
              <w:spacing w:before="120" w:after="120" w:line="226" w:lineRule="auto"/>
              <w:jc w:val="center"/>
              <w:rPr>
                <w:rFonts w:cs="Arial"/>
                <w:color w:val="000000"/>
                <w:lang w:val="es-CO"/>
              </w:rPr>
            </w:pPr>
            <w:r w:rsidRPr="001C4FE3">
              <w:rPr>
                <w:rFonts w:cs="Arial"/>
                <w:color w:val="000000"/>
                <w:lang w:val="es-CO"/>
              </w:rPr>
              <w:t>10</w:t>
            </w:r>
          </w:p>
        </w:tc>
      </w:tr>
    </w:tbl>
    <w:p w:rsidR="00CA6BDE" w:rsidRDefault="00CA6BDE" w:rsidP="00A220D4">
      <w:pPr>
        <w:pStyle w:val="Ttulo3"/>
        <w:numPr>
          <w:ilvl w:val="0"/>
          <w:numId w:val="0"/>
        </w:numPr>
        <w:rPr>
          <w:lang w:val="es-CO"/>
        </w:rPr>
      </w:pPr>
    </w:p>
    <w:p w:rsidR="00CA6BDE" w:rsidRDefault="00CA6BDE">
      <w:pPr>
        <w:spacing w:after="200" w:line="276" w:lineRule="auto"/>
        <w:jc w:val="left"/>
        <w:rPr>
          <w:rFonts w:eastAsia="Calibri"/>
          <w:b/>
          <w:bCs/>
          <w:szCs w:val="26"/>
          <w:lang w:val="es-CO"/>
        </w:rPr>
      </w:pPr>
      <w:r>
        <w:rPr>
          <w:lang w:val="es-CO"/>
        </w:rPr>
        <w:br w:type="page"/>
      </w:r>
    </w:p>
    <w:p w:rsidR="00A220D4" w:rsidRDefault="00A220D4" w:rsidP="00A220D4">
      <w:pPr>
        <w:pStyle w:val="Ttulo3"/>
        <w:numPr>
          <w:ilvl w:val="0"/>
          <w:numId w:val="0"/>
        </w:numPr>
        <w:rPr>
          <w:lang w:val="es-CO"/>
        </w:rPr>
      </w:pPr>
    </w:p>
    <w:p w:rsidR="0035573E" w:rsidRPr="00AE2F7D" w:rsidRDefault="00AE2F7D" w:rsidP="00AE2F7D">
      <w:pPr>
        <w:pStyle w:val="Ttulo3"/>
        <w:spacing w:after="200" w:line="276" w:lineRule="auto"/>
        <w:jc w:val="left"/>
        <w:rPr>
          <w:rFonts w:cs="Arial"/>
          <w:color w:val="000000"/>
          <w:lang w:val="es-CO" w:eastAsia="en-US"/>
        </w:rPr>
      </w:pPr>
      <w:bookmarkStart w:id="23" w:name="_Toc384818163"/>
      <w:r w:rsidRPr="00AE2F7D">
        <w:rPr>
          <w:lang w:val="es-CO"/>
        </w:rPr>
        <w:t xml:space="preserve">Profesional 2. </w:t>
      </w:r>
      <w:r w:rsidR="004414D8" w:rsidRPr="001C4FE3">
        <w:t xml:space="preserve">Administrador (a) ambiental, Ingeniero(a) ambiental, Ingeniero (a) sanitario (a), Ingeniero (a) Química, Ingeniero (a) Civil, Químico (a) </w:t>
      </w:r>
      <w:r w:rsidR="004414D8">
        <w:t xml:space="preserve">industrial;  con maestría en las áreas de: Recurso hídrico, Gestión ambiental, </w:t>
      </w:r>
      <w:r w:rsidR="004414D8" w:rsidRPr="00AE2F7D">
        <w:rPr>
          <w:rStyle w:val="apple-converted-space"/>
          <w:rFonts w:cs="Arial"/>
          <w:color w:val="222222"/>
          <w:sz w:val="19"/>
          <w:szCs w:val="19"/>
          <w:shd w:val="clear" w:color="auto" w:fill="FFFFFF"/>
        </w:rPr>
        <w:t> </w:t>
      </w:r>
      <w:r w:rsidR="004414D8" w:rsidRPr="00AE2F7D">
        <w:rPr>
          <w:color w:val="222222"/>
          <w:sz w:val="19"/>
          <w:szCs w:val="19"/>
          <w:shd w:val="clear" w:color="auto" w:fill="FFFFFF"/>
        </w:rPr>
        <w:t xml:space="preserve"> </w:t>
      </w:r>
      <w:r w:rsidR="004414D8">
        <w:t xml:space="preserve">Gestión </w:t>
      </w:r>
      <w:r w:rsidR="004414D8" w:rsidRPr="00D41E44">
        <w:rPr>
          <w:szCs w:val="24"/>
        </w:rPr>
        <w:t xml:space="preserve"> Proyecto</w:t>
      </w:r>
      <w:r w:rsidR="004414D8">
        <w:t xml:space="preserve">s, </w:t>
      </w:r>
      <w:r w:rsidR="004414D8" w:rsidRPr="00AE2F7D">
        <w:rPr>
          <w:rStyle w:val="apple-converted-space"/>
          <w:rFonts w:cs="Arial"/>
          <w:color w:val="222222"/>
          <w:sz w:val="19"/>
          <w:szCs w:val="19"/>
          <w:shd w:val="clear" w:color="auto" w:fill="FFFFFF"/>
        </w:rPr>
        <w:t> </w:t>
      </w:r>
      <w:r w:rsidR="004414D8">
        <w:t>Ingeniería ambiental y/o Ingeniería sanitaria</w:t>
      </w:r>
      <w:bookmarkEnd w:id="23"/>
      <w:r w:rsidR="004414D8">
        <w:t xml:space="preserve">  </w:t>
      </w:r>
    </w:p>
    <w:p w:rsidR="0035573E" w:rsidRPr="001C4FE3" w:rsidRDefault="0035573E" w:rsidP="00657592">
      <w:pPr>
        <w:pStyle w:val="Default"/>
        <w:ind w:left="426"/>
        <w:jc w:val="both"/>
        <w:rPr>
          <w:rFonts w:ascii="Arial" w:hAnsi="Arial" w:cs="Arial"/>
          <w:lang w:val="es-CO"/>
        </w:rPr>
      </w:pPr>
    </w:p>
    <w:tbl>
      <w:tblPr>
        <w:tblW w:w="8487" w:type="dxa"/>
        <w:jc w:val="center"/>
        <w:tblInd w:w="-9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9"/>
        <w:gridCol w:w="6673"/>
        <w:gridCol w:w="1265"/>
      </w:tblGrid>
      <w:tr w:rsidR="00657592" w:rsidRPr="001C4FE3" w:rsidTr="00202D84">
        <w:trPr>
          <w:jc w:val="center"/>
        </w:trPr>
        <w:tc>
          <w:tcPr>
            <w:tcW w:w="549"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Nº</w:t>
            </w:r>
          </w:p>
        </w:tc>
        <w:tc>
          <w:tcPr>
            <w:tcW w:w="6673"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PERFIL PROFESIONAL</w:t>
            </w:r>
          </w:p>
        </w:tc>
        <w:tc>
          <w:tcPr>
            <w:tcW w:w="1265" w:type="dxa"/>
            <w:vAlign w:val="center"/>
          </w:tcPr>
          <w:p w:rsidR="00657592" w:rsidRPr="001C4FE3" w:rsidRDefault="00657592" w:rsidP="00202D84">
            <w:pPr>
              <w:numPr>
                <w:ilvl w:val="12"/>
                <w:numId w:val="0"/>
              </w:numPr>
              <w:spacing w:before="120" w:after="120" w:line="226" w:lineRule="auto"/>
              <w:jc w:val="center"/>
              <w:rPr>
                <w:rFonts w:cs="Arial"/>
                <w:b/>
                <w:color w:val="000000"/>
                <w:lang w:val="es-CO"/>
              </w:rPr>
            </w:pPr>
            <w:r w:rsidRPr="001C4FE3">
              <w:rPr>
                <w:rFonts w:cs="Arial"/>
                <w:b/>
                <w:color w:val="000000"/>
                <w:lang w:val="es-CO"/>
              </w:rPr>
              <w:t>PUNTOS</w:t>
            </w:r>
          </w:p>
        </w:tc>
      </w:tr>
      <w:tr w:rsidR="00657592" w:rsidRPr="001C4FE3" w:rsidTr="00202D84">
        <w:trPr>
          <w:jc w:val="center"/>
        </w:trPr>
        <w:tc>
          <w:tcPr>
            <w:tcW w:w="549" w:type="dxa"/>
          </w:tcPr>
          <w:p w:rsidR="00657592" w:rsidRPr="001C4FE3" w:rsidRDefault="00657592" w:rsidP="00202D84">
            <w:pPr>
              <w:numPr>
                <w:ilvl w:val="12"/>
                <w:numId w:val="0"/>
              </w:numPr>
              <w:spacing w:before="120" w:after="120" w:line="226" w:lineRule="auto"/>
              <w:rPr>
                <w:rFonts w:cs="Arial"/>
                <w:color w:val="000000"/>
                <w:lang w:val="es-CO"/>
              </w:rPr>
            </w:pPr>
            <w:r w:rsidRPr="001C4FE3">
              <w:rPr>
                <w:rFonts w:cs="Arial"/>
                <w:color w:val="000000"/>
                <w:lang w:val="es-CO"/>
              </w:rPr>
              <w:t>1.</w:t>
            </w:r>
          </w:p>
        </w:tc>
        <w:tc>
          <w:tcPr>
            <w:tcW w:w="6673" w:type="dxa"/>
          </w:tcPr>
          <w:p w:rsidR="00657592" w:rsidRPr="001C4FE3" w:rsidRDefault="0035573E" w:rsidP="0035573E">
            <w:pPr>
              <w:numPr>
                <w:ilvl w:val="12"/>
                <w:numId w:val="0"/>
              </w:numPr>
              <w:spacing w:before="120" w:after="120" w:line="226" w:lineRule="auto"/>
              <w:rPr>
                <w:rFonts w:cs="Arial"/>
                <w:color w:val="000000"/>
                <w:lang w:val="es-CO"/>
              </w:rPr>
            </w:pPr>
            <w:r w:rsidRPr="001C4FE3">
              <w:rPr>
                <w:rFonts w:cs="Arial"/>
                <w:lang w:val="es-CO"/>
              </w:rPr>
              <w:t xml:space="preserve">Administrador (a) ambiental, Ingeniero(a) ambiental, Ingeniero (a) sanitario (a), Ingeniero (a) Química, Ingeniero (a) Civil, Químico (a) </w:t>
            </w:r>
            <w:r>
              <w:rPr>
                <w:rFonts w:cs="Arial"/>
                <w:lang w:val="es-CO"/>
              </w:rPr>
              <w:t xml:space="preserve">industrial </w:t>
            </w:r>
            <w:r w:rsidRPr="00CA6BDE">
              <w:rPr>
                <w:rFonts w:cs="Arial"/>
                <w:b/>
                <w:lang w:val="es-CO"/>
              </w:rPr>
              <w:t>con maestría</w:t>
            </w:r>
            <w:r>
              <w:rPr>
                <w:rFonts w:cs="Arial"/>
                <w:lang w:val="es-CO"/>
              </w:rPr>
              <w:t xml:space="preserve"> en las áreas de: Recurso hídrico, Gestión ambiental, </w:t>
            </w:r>
            <w:r w:rsidRPr="00490771">
              <w:rPr>
                <w:rStyle w:val="apple-converted-space"/>
                <w:rFonts w:eastAsia="Calibri" w:cs="Arial"/>
                <w:color w:val="222222"/>
                <w:sz w:val="19"/>
                <w:szCs w:val="19"/>
                <w:shd w:val="clear" w:color="auto" w:fill="FFFFFF"/>
                <w:lang w:val="es-CO"/>
              </w:rPr>
              <w:t> </w:t>
            </w:r>
            <w:r>
              <w:rPr>
                <w:rFonts w:cs="Arial"/>
                <w:lang w:val="es-CO"/>
              </w:rPr>
              <w:t xml:space="preserve">Gestión </w:t>
            </w:r>
            <w:r w:rsidRPr="00D41E44">
              <w:rPr>
                <w:rFonts w:cs="Arial"/>
                <w:lang w:val="es-CO"/>
              </w:rPr>
              <w:t xml:space="preserve"> Proyecto</w:t>
            </w:r>
            <w:r>
              <w:rPr>
                <w:rFonts w:cs="Arial"/>
                <w:lang w:val="es-CO"/>
              </w:rPr>
              <w:t xml:space="preserve">s, </w:t>
            </w:r>
            <w:r w:rsidRPr="00490771">
              <w:rPr>
                <w:rStyle w:val="apple-converted-space"/>
                <w:rFonts w:eastAsia="Calibri" w:cs="Arial"/>
                <w:color w:val="222222"/>
                <w:sz w:val="19"/>
                <w:szCs w:val="19"/>
                <w:shd w:val="clear" w:color="auto" w:fill="FFFFFF"/>
                <w:lang w:val="es-CO"/>
              </w:rPr>
              <w:t> </w:t>
            </w:r>
            <w:r>
              <w:rPr>
                <w:rFonts w:cs="Arial"/>
                <w:lang w:val="es-CO"/>
              </w:rPr>
              <w:t>Ingeniería ambiental y/o Ingeniería sanitaria</w:t>
            </w:r>
          </w:p>
        </w:tc>
        <w:tc>
          <w:tcPr>
            <w:tcW w:w="1265" w:type="dxa"/>
            <w:vAlign w:val="center"/>
          </w:tcPr>
          <w:p w:rsidR="00657592" w:rsidRPr="001C4FE3" w:rsidRDefault="00AE2F7D" w:rsidP="00202D84">
            <w:pPr>
              <w:numPr>
                <w:ilvl w:val="12"/>
                <w:numId w:val="0"/>
              </w:numPr>
              <w:spacing w:before="120" w:after="120" w:line="226" w:lineRule="auto"/>
              <w:jc w:val="center"/>
              <w:rPr>
                <w:rFonts w:cs="Arial"/>
                <w:color w:val="000000"/>
                <w:lang w:val="es-CO"/>
              </w:rPr>
            </w:pPr>
            <w:r>
              <w:rPr>
                <w:rFonts w:cs="Arial"/>
                <w:color w:val="000000"/>
                <w:lang w:val="es-CO"/>
              </w:rPr>
              <w:t>30</w:t>
            </w:r>
          </w:p>
        </w:tc>
      </w:tr>
      <w:tr w:rsidR="00657592" w:rsidRPr="001C4FE3" w:rsidTr="00202D84">
        <w:trPr>
          <w:jc w:val="center"/>
        </w:trPr>
        <w:tc>
          <w:tcPr>
            <w:tcW w:w="549" w:type="dxa"/>
          </w:tcPr>
          <w:p w:rsidR="00657592" w:rsidRPr="001C4FE3" w:rsidRDefault="00657592" w:rsidP="00202D84">
            <w:pPr>
              <w:numPr>
                <w:ilvl w:val="12"/>
                <w:numId w:val="0"/>
              </w:numPr>
              <w:spacing w:before="120" w:after="120" w:line="226" w:lineRule="auto"/>
              <w:rPr>
                <w:rFonts w:cs="Arial"/>
                <w:color w:val="000000"/>
                <w:lang w:val="es-CO"/>
              </w:rPr>
            </w:pPr>
            <w:r w:rsidRPr="001C4FE3">
              <w:rPr>
                <w:rFonts w:cs="Arial"/>
                <w:color w:val="000000"/>
                <w:lang w:val="es-CO"/>
              </w:rPr>
              <w:t>2.</w:t>
            </w:r>
          </w:p>
        </w:tc>
        <w:tc>
          <w:tcPr>
            <w:tcW w:w="6673" w:type="dxa"/>
          </w:tcPr>
          <w:p w:rsidR="00657592" w:rsidRPr="001C4FE3" w:rsidRDefault="0035573E" w:rsidP="00202D84">
            <w:pPr>
              <w:numPr>
                <w:ilvl w:val="12"/>
                <w:numId w:val="0"/>
              </w:numPr>
              <w:spacing w:before="120" w:after="120" w:line="226" w:lineRule="auto"/>
              <w:rPr>
                <w:rFonts w:cs="Arial"/>
                <w:color w:val="000000"/>
                <w:lang w:val="es-CO"/>
              </w:rPr>
            </w:pPr>
            <w:r w:rsidRPr="001C4FE3">
              <w:rPr>
                <w:rFonts w:cs="Arial"/>
                <w:lang w:val="es-CO"/>
              </w:rPr>
              <w:t xml:space="preserve">Administrador (a) ambiental, Ingeniero(a) ambiental, Ingeniero (a) sanitario (a), Ingeniero (a) Química, Ingeniero (a) Civil, Químico (a) </w:t>
            </w:r>
            <w:r>
              <w:rPr>
                <w:rFonts w:cs="Arial"/>
                <w:lang w:val="es-CO"/>
              </w:rPr>
              <w:t xml:space="preserve">industrial que </w:t>
            </w:r>
            <w:r w:rsidRPr="00CA6BDE">
              <w:rPr>
                <w:rFonts w:cs="Arial"/>
                <w:b/>
                <w:lang w:val="es-CO"/>
              </w:rPr>
              <w:t>este pendiente</w:t>
            </w:r>
            <w:r>
              <w:rPr>
                <w:rFonts w:cs="Arial"/>
                <w:lang w:val="es-CO"/>
              </w:rPr>
              <w:t xml:space="preserve"> por acto de grado de maestría </w:t>
            </w:r>
          </w:p>
        </w:tc>
        <w:tc>
          <w:tcPr>
            <w:tcW w:w="1265" w:type="dxa"/>
            <w:vAlign w:val="center"/>
          </w:tcPr>
          <w:p w:rsidR="00657592" w:rsidRPr="001C4FE3" w:rsidRDefault="00AE2F7D" w:rsidP="00202D84">
            <w:pPr>
              <w:numPr>
                <w:ilvl w:val="12"/>
                <w:numId w:val="0"/>
              </w:numPr>
              <w:spacing w:before="120" w:after="120" w:line="226" w:lineRule="auto"/>
              <w:jc w:val="center"/>
              <w:rPr>
                <w:rFonts w:cs="Arial"/>
                <w:color w:val="000000"/>
                <w:lang w:val="es-CO"/>
              </w:rPr>
            </w:pPr>
            <w:r>
              <w:rPr>
                <w:rFonts w:cs="Arial"/>
                <w:color w:val="000000"/>
                <w:lang w:val="es-CO"/>
              </w:rPr>
              <w:t>10</w:t>
            </w:r>
          </w:p>
        </w:tc>
      </w:tr>
    </w:tbl>
    <w:p w:rsidR="00657592" w:rsidRPr="001C4FE3" w:rsidRDefault="00657592" w:rsidP="002F0E32">
      <w:pPr>
        <w:rPr>
          <w:highlight w:val="yellow"/>
          <w:lang w:val="es-CO" w:eastAsia="en-US"/>
        </w:rPr>
      </w:pPr>
    </w:p>
    <w:p w:rsidR="00657592" w:rsidRPr="0038299C" w:rsidRDefault="00657592" w:rsidP="004B7288">
      <w:pPr>
        <w:rPr>
          <w:rFonts w:eastAsiaTheme="minorHAnsi"/>
          <w:lang w:val="es-CO" w:eastAsia="en-US"/>
        </w:rPr>
      </w:pPr>
      <w:r w:rsidRPr="0038299C">
        <w:rPr>
          <w:rFonts w:eastAsiaTheme="minorHAnsi"/>
          <w:lang w:val="es-CO" w:eastAsia="en-US"/>
        </w:rPr>
        <w:t xml:space="preserve">Sólo se tendrá en cuenta la </w:t>
      </w:r>
      <w:r w:rsidRPr="0038299C">
        <w:rPr>
          <w:rFonts w:eastAsiaTheme="minorHAnsi"/>
          <w:b/>
          <w:bCs/>
          <w:i/>
          <w:iCs/>
          <w:lang w:val="es-CO" w:eastAsia="en-US"/>
        </w:rPr>
        <w:t xml:space="preserve">experiencia específica </w:t>
      </w:r>
      <w:r w:rsidRPr="0038299C">
        <w:rPr>
          <w:rFonts w:eastAsiaTheme="minorHAnsi"/>
          <w:lang w:val="es-CO" w:eastAsia="en-US"/>
        </w:rPr>
        <w:t xml:space="preserve">de los profesionales en proyectos relacionados con acciones o actividades desarrolladas en el marco de </w:t>
      </w:r>
    </w:p>
    <w:p w:rsidR="00657592" w:rsidRPr="0038299C" w:rsidRDefault="004B7288" w:rsidP="004B7288">
      <w:pPr>
        <w:rPr>
          <w:rFonts w:eastAsiaTheme="minorHAnsi"/>
          <w:lang w:val="es-CO"/>
        </w:rPr>
      </w:pPr>
      <w:r w:rsidRPr="0038299C">
        <w:rPr>
          <w:rFonts w:eastAsiaTheme="minorHAnsi"/>
          <w:lang w:val="es-CO" w:eastAsia="en-US"/>
        </w:rPr>
        <w:t>Procesos</w:t>
      </w:r>
      <w:r w:rsidR="00657592" w:rsidRPr="0038299C">
        <w:rPr>
          <w:rFonts w:eastAsiaTheme="minorHAnsi"/>
          <w:lang w:val="es-CO" w:eastAsia="en-US"/>
        </w:rPr>
        <w:t xml:space="preserve"> de </w:t>
      </w:r>
      <w:r w:rsidR="000D2A7E" w:rsidRPr="0038299C">
        <w:rPr>
          <w:rFonts w:eastAsiaTheme="minorHAnsi"/>
          <w:lang w:val="es-CO" w:eastAsia="en-US"/>
        </w:rPr>
        <w:t xml:space="preserve">ordenamiento del recurso hídrico, reglamentación </w:t>
      </w:r>
      <w:r w:rsidR="000D2A7E" w:rsidRPr="0038299C">
        <w:rPr>
          <w:rFonts w:eastAsiaTheme="minorHAnsi"/>
          <w:lang w:val="es-CO"/>
        </w:rPr>
        <w:t xml:space="preserve">de </w:t>
      </w:r>
      <w:r w:rsidR="0038299C" w:rsidRPr="0038299C">
        <w:rPr>
          <w:rFonts w:eastAsiaTheme="minorHAnsi"/>
          <w:lang w:val="es-CO"/>
        </w:rPr>
        <w:t>c</w:t>
      </w:r>
      <w:r w:rsidR="000D2A7E" w:rsidRPr="0038299C">
        <w:rPr>
          <w:rFonts w:eastAsiaTheme="minorHAnsi"/>
          <w:lang w:val="es-CO"/>
        </w:rPr>
        <w:t xml:space="preserve">orrientes, </w:t>
      </w:r>
      <w:r w:rsidR="0038299C" w:rsidRPr="0038299C">
        <w:rPr>
          <w:rFonts w:eastAsiaTheme="minorHAnsi"/>
          <w:lang w:val="es-CO"/>
        </w:rPr>
        <w:t>reglamentación</w:t>
      </w:r>
      <w:r w:rsidR="000D2A7E" w:rsidRPr="0038299C">
        <w:rPr>
          <w:rFonts w:eastAsiaTheme="minorHAnsi"/>
          <w:lang w:val="es-CO"/>
        </w:rPr>
        <w:t xml:space="preserve"> de vertimientos</w:t>
      </w:r>
      <w:r w:rsidR="0038299C" w:rsidRPr="0038299C">
        <w:rPr>
          <w:rFonts w:eastAsiaTheme="minorHAnsi"/>
          <w:lang w:val="es-CO"/>
        </w:rPr>
        <w:t>, definición d</w:t>
      </w:r>
      <w:r w:rsidR="000D2A7E" w:rsidRPr="0038299C">
        <w:rPr>
          <w:rFonts w:eastAsiaTheme="minorHAnsi"/>
          <w:lang w:val="es-CO"/>
        </w:rPr>
        <w:t>e</w:t>
      </w:r>
      <w:r w:rsidR="0038299C" w:rsidRPr="0038299C">
        <w:rPr>
          <w:rFonts w:eastAsiaTheme="minorHAnsi"/>
          <w:lang w:val="es-CO"/>
        </w:rPr>
        <w:t xml:space="preserve"> </w:t>
      </w:r>
      <w:r w:rsidR="000D2A7E" w:rsidRPr="0038299C">
        <w:rPr>
          <w:rFonts w:eastAsiaTheme="minorHAnsi"/>
          <w:lang w:val="es-CO"/>
        </w:rPr>
        <w:t>objetivos de calidad</w:t>
      </w:r>
      <w:r w:rsidR="0038299C" w:rsidRPr="0038299C">
        <w:rPr>
          <w:rFonts w:eastAsiaTheme="minorHAnsi"/>
          <w:lang w:val="es-CO"/>
        </w:rPr>
        <w:t xml:space="preserve">, coordinación de proyectos de </w:t>
      </w:r>
      <w:r w:rsidR="0038299C">
        <w:rPr>
          <w:rFonts w:eastAsiaTheme="minorHAnsi"/>
          <w:lang w:val="es-CO"/>
        </w:rPr>
        <w:t xml:space="preserve">gestión del </w:t>
      </w:r>
      <w:r w:rsidR="0038299C" w:rsidRPr="0038299C">
        <w:rPr>
          <w:rFonts w:eastAsiaTheme="minorHAnsi"/>
          <w:lang w:val="es-CO"/>
        </w:rPr>
        <w:t>recurso hídrico,</w:t>
      </w:r>
      <w:r w:rsidR="0038299C">
        <w:rPr>
          <w:rFonts w:eastAsiaTheme="minorHAnsi"/>
          <w:lang w:val="es-CO"/>
        </w:rPr>
        <w:t xml:space="preserve"> </w:t>
      </w:r>
      <w:r w:rsidR="0038299C" w:rsidRPr="0038299C">
        <w:rPr>
          <w:rFonts w:eastAsiaTheme="minorHAnsi"/>
          <w:lang w:val="es-CO"/>
        </w:rPr>
        <w:t xml:space="preserve"> </w:t>
      </w:r>
      <w:r w:rsidR="0038299C">
        <w:rPr>
          <w:rFonts w:cs="Arial"/>
          <w:lang w:val="es-CO"/>
        </w:rPr>
        <w:t>a</w:t>
      </w:r>
      <w:r w:rsidR="0038299C" w:rsidRPr="00D41E44">
        <w:rPr>
          <w:rFonts w:cs="Arial"/>
          <w:lang w:val="es-CO"/>
        </w:rPr>
        <w:t>nálisis de riesgos asociados a reducción de oferta y dis</w:t>
      </w:r>
      <w:r w:rsidR="0038299C">
        <w:rPr>
          <w:rFonts w:cs="Arial"/>
          <w:lang w:val="es-CO"/>
        </w:rPr>
        <w:t>ponibilidad del recurso hídrico.</w:t>
      </w:r>
    </w:p>
    <w:p w:rsidR="00657592" w:rsidRDefault="00657592" w:rsidP="004B7288">
      <w:pPr>
        <w:rPr>
          <w:rFonts w:ascii="Verdana" w:eastAsiaTheme="minorHAnsi" w:hAnsi="Verdana" w:cs="Verdana"/>
          <w:sz w:val="22"/>
          <w:szCs w:val="22"/>
          <w:lang w:val="es-CO" w:eastAsia="en-US"/>
        </w:rPr>
      </w:pPr>
    </w:p>
    <w:p w:rsidR="001C4FE3" w:rsidRDefault="001C4FE3" w:rsidP="00657592">
      <w:pPr>
        <w:rPr>
          <w:rFonts w:ascii="Verdana" w:eastAsiaTheme="minorHAnsi" w:hAnsi="Verdana" w:cs="Verdana"/>
          <w:sz w:val="22"/>
          <w:szCs w:val="22"/>
          <w:lang w:val="es-CO" w:eastAsia="en-US"/>
        </w:rPr>
      </w:pPr>
    </w:p>
    <w:tbl>
      <w:tblPr>
        <w:tblW w:w="5157" w:type="dxa"/>
        <w:jc w:val="center"/>
        <w:tblInd w:w="-6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4"/>
        <w:gridCol w:w="3093"/>
        <w:gridCol w:w="1160"/>
      </w:tblGrid>
      <w:tr w:rsidR="000D2A7E" w:rsidRPr="001C4FE3" w:rsidTr="00934ED4">
        <w:trPr>
          <w:jc w:val="center"/>
        </w:trPr>
        <w:tc>
          <w:tcPr>
            <w:tcW w:w="904" w:type="dxa"/>
            <w:vAlign w:val="center"/>
          </w:tcPr>
          <w:p w:rsidR="000D2A7E" w:rsidRPr="001C4FE3" w:rsidRDefault="000D2A7E" w:rsidP="00934ED4">
            <w:pPr>
              <w:numPr>
                <w:ilvl w:val="12"/>
                <w:numId w:val="0"/>
              </w:numPr>
              <w:spacing w:before="120" w:after="120" w:line="226" w:lineRule="auto"/>
              <w:jc w:val="center"/>
              <w:rPr>
                <w:rFonts w:cs="Arial"/>
                <w:b/>
                <w:color w:val="000000"/>
                <w:lang w:val="es-CO"/>
              </w:rPr>
            </w:pPr>
            <w:r w:rsidRPr="001C4FE3">
              <w:rPr>
                <w:rFonts w:cs="Arial"/>
                <w:b/>
                <w:color w:val="000000"/>
                <w:lang w:val="es-CO"/>
              </w:rPr>
              <w:t>Nº</w:t>
            </w:r>
          </w:p>
        </w:tc>
        <w:tc>
          <w:tcPr>
            <w:tcW w:w="3093" w:type="dxa"/>
            <w:vAlign w:val="center"/>
          </w:tcPr>
          <w:p w:rsidR="000D2A7E" w:rsidRPr="001C4FE3" w:rsidRDefault="000D2A7E" w:rsidP="00934ED4">
            <w:pPr>
              <w:numPr>
                <w:ilvl w:val="12"/>
                <w:numId w:val="0"/>
              </w:numPr>
              <w:spacing w:before="120" w:after="120" w:line="226" w:lineRule="auto"/>
              <w:jc w:val="center"/>
              <w:rPr>
                <w:rFonts w:cs="Arial"/>
                <w:b/>
                <w:color w:val="000000"/>
                <w:lang w:val="es-CO"/>
              </w:rPr>
            </w:pPr>
            <w:r w:rsidRPr="001C4FE3">
              <w:rPr>
                <w:rFonts w:cs="Arial"/>
                <w:b/>
                <w:color w:val="000000"/>
                <w:lang w:val="es-CO"/>
              </w:rPr>
              <w:t>Experiencia</w:t>
            </w:r>
            <w:r>
              <w:rPr>
                <w:rFonts w:cs="Arial"/>
                <w:b/>
                <w:color w:val="000000"/>
                <w:lang w:val="es-CO"/>
              </w:rPr>
              <w:t xml:space="preserve"> especifica mayor o </w:t>
            </w:r>
            <w:r w:rsidRPr="001C4FE3">
              <w:rPr>
                <w:rFonts w:cs="Arial"/>
                <w:b/>
                <w:color w:val="000000"/>
                <w:lang w:val="es-CO"/>
              </w:rPr>
              <w:t xml:space="preserve">  igual a:</w:t>
            </w:r>
          </w:p>
        </w:tc>
        <w:tc>
          <w:tcPr>
            <w:tcW w:w="1160" w:type="dxa"/>
            <w:vAlign w:val="center"/>
          </w:tcPr>
          <w:p w:rsidR="000D2A7E" w:rsidRPr="001C4FE3" w:rsidRDefault="000D2A7E" w:rsidP="00934ED4">
            <w:pPr>
              <w:numPr>
                <w:ilvl w:val="12"/>
                <w:numId w:val="0"/>
              </w:numPr>
              <w:spacing w:before="120" w:after="120" w:line="226" w:lineRule="auto"/>
              <w:jc w:val="center"/>
              <w:rPr>
                <w:rFonts w:cs="Arial"/>
                <w:b/>
                <w:color w:val="000000"/>
                <w:lang w:val="es-CO"/>
              </w:rPr>
            </w:pPr>
            <w:r w:rsidRPr="001C4FE3">
              <w:rPr>
                <w:rFonts w:cs="Arial"/>
                <w:b/>
                <w:color w:val="000000"/>
                <w:lang w:val="es-CO"/>
              </w:rPr>
              <w:t>PUNTOS</w:t>
            </w:r>
          </w:p>
        </w:tc>
      </w:tr>
      <w:tr w:rsidR="000D2A7E" w:rsidRPr="001C4FE3" w:rsidTr="00934ED4">
        <w:trPr>
          <w:jc w:val="center"/>
        </w:trPr>
        <w:tc>
          <w:tcPr>
            <w:tcW w:w="904" w:type="dxa"/>
          </w:tcPr>
          <w:p w:rsidR="000D2A7E" w:rsidRPr="001C4FE3" w:rsidRDefault="000D2A7E" w:rsidP="00934ED4">
            <w:pPr>
              <w:numPr>
                <w:ilvl w:val="12"/>
                <w:numId w:val="0"/>
              </w:numPr>
              <w:spacing w:before="120" w:after="120" w:line="226" w:lineRule="auto"/>
              <w:jc w:val="center"/>
              <w:rPr>
                <w:rFonts w:cs="Arial"/>
                <w:color w:val="000000"/>
                <w:lang w:val="es-CO"/>
              </w:rPr>
            </w:pPr>
            <w:r w:rsidRPr="001C4FE3">
              <w:rPr>
                <w:rFonts w:cs="Arial"/>
                <w:color w:val="000000"/>
                <w:lang w:val="es-CO"/>
              </w:rPr>
              <w:t>1.</w:t>
            </w:r>
          </w:p>
        </w:tc>
        <w:tc>
          <w:tcPr>
            <w:tcW w:w="3093" w:type="dxa"/>
            <w:vAlign w:val="center"/>
          </w:tcPr>
          <w:p w:rsidR="000D2A7E" w:rsidRPr="001C4FE3" w:rsidRDefault="000D2A7E" w:rsidP="00934ED4">
            <w:pPr>
              <w:numPr>
                <w:ilvl w:val="12"/>
                <w:numId w:val="0"/>
              </w:numPr>
              <w:spacing w:before="120" w:after="120" w:line="226" w:lineRule="auto"/>
              <w:jc w:val="center"/>
              <w:rPr>
                <w:rFonts w:cs="Arial"/>
                <w:color w:val="000000"/>
                <w:lang w:val="es-CO"/>
              </w:rPr>
            </w:pPr>
            <w:r>
              <w:rPr>
                <w:rFonts w:cs="Arial"/>
                <w:color w:val="000000"/>
                <w:lang w:val="es-CO"/>
              </w:rPr>
              <w:t>24 meses</w:t>
            </w:r>
          </w:p>
        </w:tc>
        <w:tc>
          <w:tcPr>
            <w:tcW w:w="1160" w:type="dxa"/>
            <w:vAlign w:val="center"/>
          </w:tcPr>
          <w:p w:rsidR="000D2A7E" w:rsidRPr="001C4FE3" w:rsidRDefault="000D2A7E" w:rsidP="00934ED4">
            <w:pPr>
              <w:numPr>
                <w:ilvl w:val="12"/>
                <w:numId w:val="0"/>
              </w:numPr>
              <w:spacing w:before="120" w:after="120" w:line="226" w:lineRule="auto"/>
              <w:jc w:val="center"/>
              <w:rPr>
                <w:rFonts w:cs="Arial"/>
                <w:color w:val="000000"/>
                <w:lang w:val="es-CO"/>
              </w:rPr>
            </w:pPr>
            <w:r>
              <w:rPr>
                <w:rFonts w:cs="Arial"/>
                <w:color w:val="000000"/>
                <w:lang w:val="es-CO"/>
              </w:rPr>
              <w:t>6</w:t>
            </w:r>
            <w:r w:rsidRPr="001C4FE3">
              <w:rPr>
                <w:rFonts w:cs="Arial"/>
                <w:color w:val="000000"/>
                <w:lang w:val="es-CO"/>
              </w:rPr>
              <w:t>0</w:t>
            </w:r>
          </w:p>
        </w:tc>
      </w:tr>
      <w:tr w:rsidR="000D2A7E" w:rsidRPr="001C4FE3" w:rsidTr="00934ED4">
        <w:trPr>
          <w:jc w:val="center"/>
        </w:trPr>
        <w:tc>
          <w:tcPr>
            <w:tcW w:w="904" w:type="dxa"/>
          </w:tcPr>
          <w:p w:rsidR="000D2A7E" w:rsidRPr="001C4FE3" w:rsidRDefault="000D2A7E" w:rsidP="00934ED4">
            <w:pPr>
              <w:numPr>
                <w:ilvl w:val="12"/>
                <w:numId w:val="0"/>
              </w:numPr>
              <w:spacing w:before="120" w:after="120" w:line="226" w:lineRule="auto"/>
              <w:jc w:val="center"/>
              <w:rPr>
                <w:rFonts w:cs="Arial"/>
                <w:color w:val="000000"/>
                <w:lang w:val="es-CO"/>
              </w:rPr>
            </w:pPr>
            <w:r w:rsidRPr="001C4FE3">
              <w:rPr>
                <w:rFonts w:cs="Arial"/>
                <w:color w:val="000000"/>
                <w:lang w:val="es-CO"/>
              </w:rPr>
              <w:t>2.</w:t>
            </w:r>
          </w:p>
        </w:tc>
        <w:tc>
          <w:tcPr>
            <w:tcW w:w="3093" w:type="dxa"/>
            <w:vAlign w:val="center"/>
          </w:tcPr>
          <w:p w:rsidR="000D2A7E" w:rsidRPr="001C4FE3" w:rsidRDefault="000D2A7E" w:rsidP="00934ED4">
            <w:pPr>
              <w:numPr>
                <w:ilvl w:val="12"/>
                <w:numId w:val="0"/>
              </w:numPr>
              <w:spacing w:before="120" w:after="120" w:line="226" w:lineRule="auto"/>
              <w:jc w:val="center"/>
              <w:rPr>
                <w:rFonts w:cs="Arial"/>
                <w:color w:val="000000"/>
                <w:lang w:val="es-CO"/>
              </w:rPr>
            </w:pPr>
            <w:r>
              <w:rPr>
                <w:rFonts w:cs="Arial"/>
                <w:color w:val="000000"/>
                <w:lang w:val="es-CO"/>
              </w:rPr>
              <w:t>12 meses</w:t>
            </w:r>
          </w:p>
        </w:tc>
        <w:tc>
          <w:tcPr>
            <w:tcW w:w="1160" w:type="dxa"/>
            <w:vAlign w:val="center"/>
          </w:tcPr>
          <w:p w:rsidR="000D2A7E" w:rsidRPr="001C4FE3" w:rsidRDefault="000D2A7E" w:rsidP="00934ED4">
            <w:pPr>
              <w:numPr>
                <w:ilvl w:val="12"/>
                <w:numId w:val="0"/>
              </w:numPr>
              <w:spacing w:before="120" w:after="120" w:line="226" w:lineRule="auto"/>
              <w:jc w:val="center"/>
              <w:rPr>
                <w:rFonts w:cs="Arial"/>
                <w:color w:val="000000"/>
                <w:lang w:val="es-CO"/>
              </w:rPr>
            </w:pPr>
            <w:r w:rsidRPr="001C4FE3">
              <w:rPr>
                <w:rFonts w:cs="Arial"/>
                <w:color w:val="000000"/>
                <w:lang w:val="es-CO"/>
              </w:rPr>
              <w:t>30</w:t>
            </w:r>
          </w:p>
        </w:tc>
      </w:tr>
      <w:tr w:rsidR="000D2A7E" w:rsidRPr="001C4FE3" w:rsidTr="00934ED4">
        <w:trPr>
          <w:jc w:val="center"/>
        </w:trPr>
        <w:tc>
          <w:tcPr>
            <w:tcW w:w="904" w:type="dxa"/>
          </w:tcPr>
          <w:p w:rsidR="000D2A7E" w:rsidRPr="001C4FE3" w:rsidRDefault="000D2A7E" w:rsidP="00934ED4">
            <w:pPr>
              <w:numPr>
                <w:ilvl w:val="12"/>
                <w:numId w:val="0"/>
              </w:numPr>
              <w:spacing w:before="120" w:after="120" w:line="226" w:lineRule="auto"/>
              <w:jc w:val="center"/>
              <w:rPr>
                <w:rFonts w:cs="Arial"/>
                <w:color w:val="000000"/>
                <w:lang w:val="es-CO"/>
              </w:rPr>
            </w:pPr>
            <w:r w:rsidRPr="001C4FE3">
              <w:rPr>
                <w:rFonts w:cs="Arial"/>
                <w:color w:val="000000"/>
                <w:lang w:val="es-CO"/>
              </w:rPr>
              <w:t>3.</w:t>
            </w:r>
          </w:p>
        </w:tc>
        <w:tc>
          <w:tcPr>
            <w:tcW w:w="3093" w:type="dxa"/>
            <w:vAlign w:val="center"/>
          </w:tcPr>
          <w:p w:rsidR="000D2A7E" w:rsidRPr="001C4FE3" w:rsidRDefault="000D2A7E" w:rsidP="00934ED4">
            <w:pPr>
              <w:numPr>
                <w:ilvl w:val="12"/>
                <w:numId w:val="0"/>
              </w:numPr>
              <w:spacing w:before="120" w:after="120" w:line="226" w:lineRule="auto"/>
              <w:jc w:val="center"/>
              <w:rPr>
                <w:rFonts w:cs="Arial"/>
                <w:color w:val="000000"/>
                <w:lang w:val="es-CO"/>
              </w:rPr>
            </w:pPr>
            <w:r>
              <w:rPr>
                <w:rFonts w:cs="Arial"/>
                <w:color w:val="000000"/>
                <w:lang w:val="es-CO"/>
              </w:rPr>
              <w:t>6 meses</w:t>
            </w:r>
          </w:p>
        </w:tc>
        <w:tc>
          <w:tcPr>
            <w:tcW w:w="1160" w:type="dxa"/>
            <w:vAlign w:val="center"/>
          </w:tcPr>
          <w:p w:rsidR="000D2A7E" w:rsidRPr="001C4FE3" w:rsidRDefault="000D2A7E" w:rsidP="00934ED4">
            <w:pPr>
              <w:numPr>
                <w:ilvl w:val="12"/>
                <w:numId w:val="0"/>
              </w:numPr>
              <w:spacing w:before="120" w:after="120" w:line="226" w:lineRule="auto"/>
              <w:jc w:val="center"/>
              <w:rPr>
                <w:rFonts w:cs="Arial"/>
                <w:color w:val="000000"/>
                <w:lang w:val="es-CO"/>
              </w:rPr>
            </w:pPr>
            <w:r w:rsidRPr="001C4FE3">
              <w:rPr>
                <w:rFonts w:cs="Arial"/>
                <w:color w:val="000000"/>
                <w:lang w:val="es-CO"/>
              </w:rPr>
              <w:t>10</w:t>
            </w:r>
          </w:p>
        </w:tc>
      </w:tr>
    </w:tbl>
    <w:p w:rsidR="001C4FE3" w:rsidRDefault="001C4FE3" w:rsidP="00657592">
      <w:pPr>
        <w:rPr>
          <w:rFonts w:ascii="Verdana" w:eastAsiaTheme="minorHAnsi" w:hAnsi="Verdana" w:cs="Verdana"/>
          <w:sz w:val="22"/>
          <w:szCs w:val="22"/>
          <w:lang w:val="es-CO" w:eastAsia="en-US"/>
        </w:rPr>
      </w:pPr>
    </w:p>
    <w:p w:rsidR="001C4FE3" w:rsidRDefault="001C4FE3" w:rsidP="00657592">
      <w:pPr>
        <w:rPr>
          <w:rFonts w:ascii="Verdana" w:eastAsiaTheme="minorHAnsi" w:hAnsi="Verdana" w:cs="Verdana"/>
          <w:sz w:val="22"/>
          <w:szCs w:val="22"/>
          <w:lang w:val="es-CO" w:eastAsia="en-US"/>
        </w:rPr>
      </w:pPr>
    </w:p>
    <w:p w:rsidR="00CA6BDE" w:rsidRDefault="003B7BA4" w:rsidP="001C4FE3">
      <w:pPr>
        <w:rPr>
          <w:rFonts w:eastAsiaTheme="minorHAnsi"/>
          <w:lang w:val="es-CO" w:eastAsia="en-US"/>
        </w:rPr>
      </w:pPr>
      <w:r w:rsidRPr="001C4FE3">
        <w:rPr>
          <w:rFonts w:eastAsiaTheme="minorHAnsi"/>
          <w:lang w:val="es-CO" w:eastAsia="en-US"/>
        </w:rPr>
        <w:t xml:space="preserve">La adjudicación se hará al proponente que haya cumplido con la totalidad de requisitos solicitados y además que haya obtenido la mayor calificación. </w:t>
      </w:r>
    </w:p>
    <w:p w:rsidR="00CA6BDE" w:rsidRDefault="00CA6BDE">
      <w:pPr>
        <w:spacing w:after="200" w:line="276" w:lineRule="auto"/>
        <w:jc w:val="left"/>
        <w:rPr>
          <w:rFonts w:eastAsiaTheme="minorHAnsi"/>
          <w:lang w:val="es-CO" w:eastAsia="en-US"/>
        </w:rPr>
      </w:pPr>
      <w:r>
        <w:rPr>
          <w:rFonts w:eastAsiaTheme="minorHAnsi"/>
          <w:lang w:val="es-CO" w:eastAsia="en-US"/>
        </w:rPr>
        <w:br w:type="page"/>
      </w:r>
    </w:p>
    <w:p w:rsidR="003B7BA4" w:rsidRPr="001C4FE3" w:rsidRDefault="003B7BA4" w:rsidP="001C4FE3">
      <w:pPr>
        <w:rPr>
          <w:rFonts w:eastAsiaTheme="minorHAnsi"/>
          <w:lang w:val="es-CO" w:eastAsia="en-US"/>
        </w:rPr>
      </w:pPr>
    </w:p>
    <w:p w:rsidR="003B7BA4" w:rsidRPr="001C4FE3" w:rsidRDefault="003B7BA4" w:rsidP="003B7BA4">
      <w:pPr>
        <w:pStyle w:val="Ttulo2"/>
        <w:rPr>
          <w:rFonts w:eastAsiaTheme="minorHAnsi"/>
          <w:lang w:val="es-CO" w:eastAsia="en-US"/>
        </w:rPr>
      </w:pPr>
      <w:bookmarkStart w:id="24" w:name="_Toc384818164"/>
      <w:r w:rsidRPr="001C4FE3">
        <w:rPr>
          <w:rFonts w:eastAsiaTheme="minorHAnsi"/>
          <w:lang w:val="es-CO" w:eastAsia="en-US"/>
        </w:rPr>
        <w:t>Del Contrato</w:t>
      </w:r>
      <w:bookmarkEnd w:id="24"/>
      <w:r w:rsidRPr="001C4FE3">
        <w:rPr>
          <w:rFonts w:eastAsiaTheme="minorHAnsi"/>
          <w:lang w:val="es-CO" w:eastAsia="en-US"/>
        </w:rPr>
        <w:t xml:space="preserve"> </w:t>
      </w:r>
    </w:p>
    <w:p w:rsidR="003B7BA4" w:rsidRPr="001C4FE3" w:rsidRDefault="003B7BA4" w:rsidP="003B7BA4">
      <w:pPr>
        <w:autoSpaceDE w:val="0"/>
        <w:autoSpaceDN w:val="0"/>
        <w:adjustRightInd w:val="0"/>
        <w:jc w:val="left"/>
        <w:rPr>
          <w:rFonts w:ascii="Verdana" w:eastAsiaTheme="minorHAnsi" w:hAnsi="Verdana" w:cs="Verdana"/>
          <w:color w:val="000000"/>
          <w:sz w:val="22"/>
          <w:szCs w:val="22"/>
          <w:lang w:val="es-CO" w:eastAsia="en-US"/>
        </w:rPr>
      </w:pPr>
    </w:p>
    <w:p w:rsidR="003B7BA4" w:rsidRPr="00773DB1" w:rsidRDefault="003B7BA4" w:rsidP="00A44A11">
      <w:pPr>
        <w:rPr>
          <w:rFonts w:eastAsiaTheme="minorHAnsi"/>
          <w:lang w:val="es-CO" w:eastAsia="en-US"/>
        </w:rPr>
      </w:pPr>
      <w:r w:rsidRPr="00773DB1">
        <w:rPr>
          <w:rFonts w:eastAsiaTheme="minorHAnsi"/>
          <w:lang w:val="es-CO" w:eastAsia="en-US"/>
        </w:rPr>
        <w:t>Para quien resulte elegido dentro de los términos estipulados en el numeral</w:t>
      </w:r>
      <w:r w:rsidR="00A44A11" w:rsidRPr="00773DB1">
        <w:rPr>
          <w:rFonts w:eastAsiaTheme="minorHAnsi"/>
          <w:lang w:val="es-CO" w:eastAsia="en-US"/>
        </w:rPr>
        <w:t xml:space="preserve"> 4.5.1  </w:t>
      </w:r>
      <w:r w:rsidR="00A44A11" w:rsidRPr="00773DB1">
        <w:rPr>
          <w:lang w:val="es-CO" w:eastAsia="en-US"/>
        </w:rPr>
        <w:t>(Pr</w:t>
      </w:r>
      <w:r w:rsidR="00A44A11" w:rsidRPr="00773DB1">
        <w:rPr>
          <w:lang w:val="es-CO"/>
        </w:rPr>
        <w:t xml:space="preserve">ofesional 1) </w:t>
      </w:r>
      <w:r w:rsidRPr="00773DB1">
        <w:rPr>
          <w:rFonts w:eastAsiaTheme="minorHAnsi"/>
          <w:lang w:val="es-CO" w:eastAsia="en-US"/>
        </w:rPr>
        <w:t xml:space="preserve">de la presente convocatoria, el contrato tendrá una vigencia de </w:t>
      </w:r>
      <w:r w:rsidR="00195772" w:rsidRPr="00773DB1">
        <w:rPr>
          <w:rFonts w:eastAsiaTheme="minorHAnsi"/>
          <w:lang w:val="es-CO" w:eastAsia="en-US"/>
        </w:rPr>
        <w:t>seis</w:t>
      </w:r>
      <w:r w:rsidRPr="00773DB1">
        <w:rPr>
          <w:rFonts w:eastAsiaTheme="minorHAnsi"/>
          <w:lang w:val="es-CO" w:eastAsia="en-US"/>
        </w:rPr>
        <w:t xml:space="preserve"> (</w:t>
      </w:r>
      <w:r w:rsidR="00195772" w:rsidRPr="00773DB1">
        <w:rPr>
          <w:rFonts w:eastAsiaTheme="minorHAnsi"/>
          <w:lang w:val="es-CO" w:eastAsia="en-US"/>
        </w:rPr>
        <w:t>6</w:t>
      </w:r>
      <w:r w:rsidRPr="00773DB1">
        <w:rPr>
          <w:rFonts w:eastAsiaTheme="minorHAnsi"/>
          <w:lang w:val="es-CO" w:eastAsia="en-US"/>
        </w:rPr>
        <w:t>) meses con una asignación de $</w:t>
      </w:r>
      <w:r w:rsidR="00195772" w:rsidRPr="00773DB1">
        <w:rPr>
          <w:rFonts w:eastAsiaTheme="minorHAnsi"/>
          <w:lang w:val="es-CO" w:eastAsia="en-US"/>
        </w:rPr>
        <w:t>2.500</w:t>
      </w:r>
      <w:r w:rsidRPr="00773DB1">
        <w:rPr>
          <w:rFonts w:eastAsiaTheme="minorHAnsi"/>
          <w:lang w:val="es-CO" w:eastAsia="en-US"/>
        </w:rPr>
        <w:t>.</w:t>
      </w:r>
      <w:r w:rsidR="00195772" w:rsidRPr="00773DB1">
        <w:rPr>
          <w:rFonts w:eastAsiaTheme="minorHAnsi"/>
          <w:lang w:val="es-CO" w:eastAsia="en-US"/>
        </w:rPr>
        <w:t>000</w:t>
      </w:r>
      <w:r w:rsidRPr="00773DB1">
        <w:rPr>
          <w:rFonts w:eastAsiaTheme="minorHAnsi"/>
          <w:lang w:val="es-CO" w:eastAsia="en-US"/>
        </w:rPr>
        <w:t xml:space="preserve"> mensuales para un valor total de $</w:t>
      </w:r>
      <w:r w:rsidR="00195772" w:rsidRPr="00773DB1">
        <w:rPr>
          <w:rFonts w:eastAsiaTheme="minorHAnsi"/>
          <w:lang w:val="es-CO" w:eastAsia="en-US"/>
        </w:rPr>
        <w:t>15.000.000</w:t>
      </w:r>
      <w:r w:rsidR="00254AE2" w:rsidRPr="00773DB1">
        <w:rPr>
          <w:rFonts w:eastAsiaTheme="minorHAnsi"/>
          <w:lang w:val="es-CO" w:eastAsia="en-US"/>
        </w:rPr>
        <w:t>.</w:t>
      </w:r>
    </w:p>
    <w:p w:rsidR="00195772" w:rsidRPr="00773DB1" w:rsidRDefault="00195772" w:rsidP="001C4FE3">
      <w:pPr>
        <w:rPr>
          <w:rFonts w:eastAsiaTheme="minorHAnsi"/>
          <w:lang w:val="es-CO" w:eastAsia="en-US"/>
        </w:rPr>
      </w:pPr>
    </w:p>
    <w:p w:rsidR="00A44A11" w:rsidRPr="001C4FE3" w:rsidRDefault="003B7BA4" w:rsidP="00254AE2">
      <w:pPr>
        <w:rPr>
          <w:rFonts w:eastAsiaTheme="minorHAnsi"/>
          <w:lang w:val="es-CO" w:eastAsia="en-US"/>
        </w:rPr>
      </w:pPr>
      <w:r w:rsidRPr="00773DB1">
        <w:rPr>
          <w:rFonts w:eastAsiaTheme="minorHAnsi"/>
          <w:lang w:val="es-CO" w:eastAsia="en-US"/>
        </w:rPr>
        <w:t>Para quien resulte elegido dentro de los términos estipulados en el numeral 4.5.2 (Profesional 2) de la presente convocatoria, el cont</w:t>
      </w:r>
      <w:r w:rsidR="00A44A11" w:rsidRPr="00773DB1">
        <w:rPr>
          <w:rFonts w:eastAsiaTheme="minorHAnsi"/>
          <w:lang w:val="es-CO" w:eastAsia="en-US"/>
        </w:rPr>
        <w:t xml:space="preserve">rato tendrá una vigencia de </w:t>
      </w:r>
      <w:r w:rsidR="00195772" w:rsidRPr="00773DB1">
        <w:rPr>
          <w:rFonts w:eastAsiaTheme="minorHAnsi"/>
          <w:lang w:val="es-CO" w:eastAsia="en-US"/>
        </w:rPr>
        <w:t xml:space="preserve">seis </w:t>
      </w:r>
      <w:r w:rsidR="00A44A11" w:rsidRPr="00773DB1">
        <w:rPr>
          <w:rFonts w:eastAsiaTheme="minorHAnsi"/>
          <w:lang w:val="es-CO" w:eastAsia="en-US"/>
        </w:rPr>
        <w:t>(</w:t>
      </w:r>
      <w:r w:rsidR="00195772" w:rsidRPr="00773DB1">
        <w:rPr>
          <w:rFonts w:eastAsiaTheme="minorHAnsi"/>
          <w:lang w:val="es-CO" w:eastAsia="en-US"/>
        </w:rPr>
        <w:t>6</w:t>
      </w:r>
      <w:r w:rsidRPr="00773DB1">
        <w:rPr>
          <w:rFonts w:eastAsiaTheme="minorHAnsi"/>
          <w:lang w:val="es-CO" w:eastAsia="en-US"/>
        </w:rPr>
        <w:t>) meses con una asignación de $</w:t>
      </w:r>
      <w:r w:rsidR="00195772" w:rsidRPr="00773DB1">
        <w:rPr>
          <w:rFonts w:eastAsiaTheme="minorHAnsi"/>
          <w:lang w:val="es-CO" w:eastAsia="en-US"/>
        </w:rPr>
        <w:t>3.500.000</w:t>
      </w:r>
      <w:r w:rsidRPr="00773DB1">
        <w:rPr>
          <w:rFonts w:eastAsiaTheme="minorHAnsi"/>
          <w:lang w:val="es-CO" w:eastAsia="en-US"/>
        </w:rPr>
        <w:t xml:space="preserve"> mensuales para un valor total de $</w:t>
      </w:r>
      <w:r w:rsidR="00195772" w:rsidRPr="00773DB1">
        <w:rPr>
          <w:rFonts w:eastAsiaTheme="minorHAnsi"/>
          <w:lang w:val="es-CO" w:eastAsia="en-US"/>
        </w:rPr>
        <w:t xml:space="preserve">21.000.000. </w:t>
      </w:r>
      <w:r w:rsidRPr="00773DB1">
        <w:rPr>
          <w:rFonts w:eastAsiaTheme="minorHAnsi"/>
          <w:lang w:val="es-CO" w:eastAsia="en-US"/>
        </w:rPr>
        <w:t xml:space="preserve"> </w:t>
      </w:r>
      <w:r w:rsidR="00A44A11" w:rsidRPr="00773DB1">
        <w:rPr>
          <w:rFonts w:eastAsiaTheme="minorHAnsi"/>
          <w:lang w:val="es-CO" w:eastAsia="en-US"/>
        </w:rPr>
        <w:t>Cronograma</w:t>
      </w:r>
    </w:p>
    <w:p w:rsidR="00A44A11" w:rsidRPr="001C4FE3" w:rsidRDefault="00A44A11" w:rsidP="00A44A11">
      <w:pPr>
        <w:rPr>
          <w:rFonts w:eastAsiaTheme="minorHAnsi"/>
          <w:lang w:val="es-CO" w:eastAsia="en-US"/>
        </w:rPr>
      </w:pPr>
    </w:p>
    <w:tbl>
      <w:tblPr>
        <w:tblpPr w:leftFromText="141" w:rightFromText="141" w:vertAnchor="text" w:horzAnchor="margin" w:tblpY="233"/>
        <w:tblW w:w="8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18"/>
        <w:gridCol w:w="510"/>
        <w:gridCol w:w="746"/>
        <w:gridCol w:w="510"/>
        <w:gridCol w:w="510"/>
        <w:gridCol w:w="3083"/>
      </w:tblGrid>
      <w:tr w:rsidR="00F14E01" w:rsidRPr="001C4FE3" w:rsidTr="00F14E01">
        <w:tc>
          <w:tcPr>
            <w:tcW w:w="0" w:type="auto"/>
          </w:tcPr>
          <w:p w:rsidR="00F14E01" w:rsidRPr="00F14E01" w:rsidRDefault="00F14E01" w:rsidP="00A44A11">
            <w:pPr>
              <w:pStyle w:val="Default"/>
              <w:jc w:val="right"/>
              <w:rPr>
                <w:rFonts w:ascii="Arial" w:hAnsi="Arial" w:cs="Arial"/>
                <w:b/>
                <w:i/>
                <w:lang w:val="es-CO"/>
              </w:rPr>
            </w:pPr>
            <w:r w:rsidRPr="00F14E01">
              <w:rPr>
                <w:rFonts w:ascii="Arial" w:hAnsi="Arial" w:cs="Arial"/>
                <w:b/>
                <w:i/>
                <w:lang w:val="es-CO"/>
              </w:rPr>
              <w:t>MES</w:t>
            </w:r>
          </w:p>
        </w:tc>
        <w:tc>
          <w:tcPr>
            <w:tcW w:w="2276" w:type="dxa"/>
            <w:gridSpan w:val="4"/>
          </w:tcPr>
          <w:p w:rsidR="00F14E01" w:rsidRPr="001C4FE3" w:rsidRDefault="00F14E01" w:rsidP="00202D84">
            <w:pPr>
              <w:pStyle w:val="Default"/>
              <w:jc w:val="center"/>
              <w:rPr>
                <w:rFonts w:ascii="Arial" w:hAnsi="Arial" w:cs="Arial"/>
                <w:b/>
                <w:lang w:val="es-CO"/>
              </w:rPr>
            </w:pPr>
            <w:r w:rsidRPr="001C4FE3">
              <w:rPr>
                <w:rFonts w:ascii="Arial" w:hAnsi="Arial" w:cs="Arial"/>
                <w:b/>
                <w:lang w:val="es-CO"/>
              </w:rPr>
              <w:t>ABRIL</w:t>
            </w:r>
          </w:p>
        </w:tc>
        <w:tc>
          <w:tcPr>
            <w:tcW w:w="3083" w:type="dxa"/>
          </w:tcPr>
          <w:p w:rsidR="00F14E01" w:rsidRPr="00F14E01" w:rsidRDefault="00F14E01" w:rsidP="00202D84">
            <w:pPr>
              <w:pStyle w:val="Default"/>
              <w:jc w:val="center"/>
              <w:rPr>
                <w:rFonts w:ascii="Arial" w:hAnsi="Arial" w:cs="Arial"/>
                <w:b/>
                <w:i/>
                <w:lang w:val="es-CO"/>
              </w:rPr>
            </w:pPr>
            <w:r w:rsidRPr="00F14E01">
              <w:rPr>
                <w:rFonts w:ascii="Arial" w:hAnsi="Arial" w:cs="Arial"/>
                <w:b/>
                <w:i/>
                <w:lang w:val="es-CO"/>
              </w:rPr>
              <w:t>SITIO</w:t>
            </w:r>
          </w:p>
        </w:tc>
      </w:tr>
      <w:tr w:rsidR="00F14E01" w:rsidRPr="001C4FE3" w:rsidTr="00F14E01">
        <w:tc>
          <w:tcPr>
            <w:tcW w:w="0" w:type="auto"/>
          </w:tcPr>
          <w:p w:rsidR="00F14E01" w:rsidRPr="00F14E01" w:rsidRDefault="00F14E01" w:rsidP="00A44A11">
            <w:pPr>
              <w:pStyle w:val="Default"/>
              <w:jc w:val="right"/>
              <w:rPr>
                <w:rFonts w:ascii="Arial" w:hAnsi="Arial" w:cs="Arial"/>
                <w:b/>
                <w:i/>
                <w:lang w:val="es-CO"/>
              </w:rPr>
            </w:pPr>
            <w:r w:rsidRPr="00F14E01">
              <w:rPr>
                <w:rFonts w:ascii="Arial" w:hAnsi="Arial" w:cs="Arial"/>
                <w:b/>
                <w:i/>
                <w:lang w:val="es-CO"/>
              </w:rPr>
              <w:t>DIA</w:t>
            </w:r>
          </w:p>
        </w:tc>
        <w:tc>
          <w:tcPr>
            <w:tcW w:w="510" w:type="dxa"/>
          </w:tcPr>
          <w:p w:rsidR="00F14E01" w:rsidRPr="001C4FE3" w:rsidRDefault="00773DB1" w:rsidP="00A44A11">
            <w:pPr>
              <w:pStyle w:val="Default"/>
              <w:jc w:val="center"/>
              <w:rPr>
                <w:rFonts w:ascii="Arial" w:hAnsi="Arial" w:cs="Arial"/>
                <w:b/>
                <w:lang w:val="es-CO"/>
              </w:rPr>
            </w:pPr>
            <w:r>
              <w:rPr>
                <w:rFonts w:ascii="Arial" w:hAnsi="Arial" w:cs="Arial"/>
                <w:b/>
                <w:lang w:val="es-CO"/>
              </w:rPr>
              <w:t>10</w:t>
            </w:r>
          </w:p>
        </w:tc>
        <w:tc>
          <w:tcPr>
            <w:tcW w:w="746" w:type="dxa"/>
          </w:tcPr>
          <w:p w:rsidR="00F14E01" w:rsidRPr="001C4FE3" w:rsidRDefault="00773DB1" w:rsidP="00A44A11">
            <w:pPr>
              <w:pStyle w:val="Default"/>
              <w:jc w:val="center"/>
              <w:rPr>
                <w:rFonts w:ascii="Arial" w:hAnsi="Arial" w:cs="Arial"/>
                <w:b/>
                <w:lang w:val="es-CO"/>
              </w:rPr>
            </w:pPr>
            <w:r>
              <w:rPr>
                <w:rFonts w:ascii="Arial" w:hAnsi="Arial" w:cs="Arial"/>
                <w:b/>
                <w:lang w:val="es-CO"/>
              </w:rPr>
              <w:t>11-21</w:t>
            </w:r>
          </w:p>
        </w:tc>
        <w:tc>
          <w:tcPr>
            <w:tcW w:w="510" w:type="dxa"/>
          </w:tcPr>
          <w:p w:rsidR="00F14E01" w:rsidRPr="001C4FE3" w:rsidRDefault="00773DB1" w:rsidP="00A44A11">
            <w:pPr>
              <w:pStyle w:val="Default"/>
              <w:jc w:val="center"/>
              <w:rPr>
                <w:rFonts w:ascii="Arial" w:hAnsi="Arial" w:cs="Arial"/>
                <w:b/>
                <w:lang w:val="es-CO"/>
              </w:rPr>
            </w:pPr>
            <w:r>
              <w:rPr>
                <w:rFonts w:ascii="Arial" w:hAnsi="Arial" w:cs="Arial"/>
                <w:b/>
                <w:lang w:val="es-CO"/>
              </w:rPr>
              <w:t>21</w:t>
            </w:r>
          </w:p>
        </w:tc>
        <w:tc>
          <w:tcPr>
            <w:tcW w:w="510" w:type="dxa"/>
          </w:tcPr>
          <w:p w:rsidR="00F14E01" w:rsidRPr="001C4FE3" w:rsidRDefault="00773DB1" w:rsidP="00A44A11">
            <w:pPr>
              <w:pStyle w:val="Default"/>
              <w:jc w:val="center"/>
              <w:rPr>
                <w:rFonts w:ascii="Arial" w:hAnsi="Arial" w:cs="Arial"/>
                <w:b/>
                <w:lang w:val="es-CO"/>
              </w:rPr>
            </w:pPr>
            <w:r>
              <w:rPr>
                <w:rFonts w:ascii="Arial" w:hAnsi="Arial" w:cs="Arial"/>
                <w:b/>
                <w:lang w:val="es-CO"/>
              </w:rPr>
              <w:t>22</w:t>
            </w:r>
          </w:p>
        </w:tc>
        <w:tc>
          <w:tcPr>
            <w:tcW w:w="3083" w:type="dxa"/>
          </w:tcPr>
          <w:p w:rsidR="00F14E01" w:rsidRPr="001C4FE3" w:rsidRDefault="00F14E01" w:rsidP="00A44A11">
            <w:pPr>
              <w:pStyle w:val="Default"/>
              <w:rPr>
                <w:rFonts w:ascii="Arial" w:hAnsi="Arial" w:cs="Arial"/>
                <w:lang w:val="es-CO"/>
              </w:rPr>
            </w:pPr>
          </w:p>
        </w:tc>
      </w:tr>
      <w:tr w:rsidR="00F14E01" w:rsidRPr="001C4FE3" w:rsidTr="00F14E01">
        <w:tc>
          <w:tcPr>
            <w:tcW w:w="0" w:type="auto"/>
          </w:tcPr>
          <w:p w:rsidR="00F14E01" w:rsidRPr="00F14E01" w:rsidRDefault="00F14E01" w:rsidP="00A44A11">
            <w:pPr>
              <w:pStyle w:val="Default"/>
              <w:jc w:val="center"/>
              <w:rPr>
                <w:rFonts w:ascii="Arial" w:hAnsi="Arial" w:cs="Arial"/>
                <w:b/>
                <w:i/>
                <w:lang w:val="es-CO"/>
              </w:rPr>
            </w:pPr>
            <w:r w:rsidRPr="00F14E01">
              <w:rPr>
                <w:rFonts w:ascii="Arial" w:hAnsi="Arial" w:cs="Arial"/>
                <w:b/>
                <w:i/>
                <w:lang w:val="es-CO"/>
              </w:rPr>
              <w:t>PASOS</w:t>
            </w:r>
          </w:p>
        </w:tc>
        <w:tc>
          <w:tcPr>
            <w:tcW w:w="510" w:type="dxa"/>
          </w:tcPr>
          <w:p w:rsidR="00F14E01" w:rsidRPr="001C4FE3" w:rsidRDefault="00F14E01" w:rsidP="00A44A11">
            <w:pPr>
              <w:pStyle w:val="Default"/>
              <w:jc w:val="center"/>
              <w:rPr>
                <w:rFonts w:ascii="Arial" w:hAnsi="Arial" w:cs="Arial"/>
                <w:b/>
                <w:lang w:val="es-CO"/>
              </w:rPr>
            </w:pPr>
          </w:p>
        </w:tc>
        <w:tc>
          <w:tcPr>
            <w:tcW w:w="746" w:type="dxa"/>
          </w:tcPr>
          <w:p w:rsidR="00F14E01" w:rsidRPr="001C4FE3" w:rsidRDefault="00F14E01" w:rsidP="00A44A11">
            <w:pPr>
              <w:pStyle w:val="Default"/>
              <w:jc w:val="center"/>
              <w:rPr>
                <w:rFonts w:ascii="Arial" w:hAnsi="Arial" w:cs="Arial"/>
                <w:b/>
                <w:lang w:val="es-CO"/>
              </w:rPr>
            </w:pPr>
          </w:p>
        </w:tc>
        <w:tc>
          <w:tcPr>
            <w:tcW w:w="510" w:type="dxa"/>
          </w:tcPr>
          <w:p w:rsidR="00F14E01" w:rsidRPr="001C4FE3" w:rsidRDefault="00F14E01" w:rsidP="00A44A11">
            <w:pPr>
              <w:pStyle w:val="Default"/>
              <w:jc w:val="center"/>
              <w:rPr>
                <w:rFonts w:ascii="Arial" w:hAnsi="Arial" w:cs="Arial"/>
                <w:b/>
                <w:lang w:val="es-CO"/>
              </w:rPr>
            </w:pPr>
          </w:p>
        </w:tc>
        <w:tc>
          <w:tcPr>
            <w:tcW w:w="510" w:type="dxa"/>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Página web UTP</w:t>
            </w:r>
          </w:p>
        </w:tc>
      </w:tr>
      <w:tr w:rsidR="00F14E01" w:rsidRPr="004B7FFB" w:rsidTr="00F14E01">
        <w:tc>
          <w:tcPr>
            <w:tcW w:w="0" w:type="auto"/>
          </w:tcPr>
          <w:p w:rsidR="00F14E01" w:rsidRPr="001C4FE3" w:rsidRDefault="00F14E01" w:rsidP="00A44A11">
            <w:pPr>
              <w:pStyle w:val="Default"/>
              <w:rPr>
                <w:rFonts w:ascii="Arial" w:hAnsi="Arial" w:cs="Arial"/>
                <w:lang w:val="es-CO"/>
              </w:rPr>
            </w:pPr>
            <w:r w:rsidRPr="001C4FE3">
              <w:rPr>
                <w:rFonts w:ascii="Arial" w:hAnsi="Arial" w:cs="Arial"/>
                <w:lang w:val="es-CO"/>
              </w:rPr>
              <w:t>1. Convocatoria Y Publicación</w:t>
            </w:r>
          </w:p>
        </w:tc>
        <w:tc>
          <w:tcPr>
            <w:tcW w:w="510" w:type="dxa"/>
          </w:tcPr>
          <w:p w:rsidR="00F14E01" w:rsidRPr="001C4FE3" w:rsidRDefault="008060EA" w:rsidP="00A44A11">
            <w:pPr>
              <w:pStyle w:val="Default"/>
              <w:rPr>
                <w:rFonts w:ascii="Arial" w:hAnsi="Arial" w:cs="Arial"/>
                <w:b/>
                <w:lang w:val="es-CO"/>
              </w:rPr>
            </w:pPr>
            <w:r>
              <w:rPr>
                <w:rFonts w:ascii="Arial" w:hAnsi="Arial" w:cs="Arial"/>
                <w:b/>
                <w:lang w:val="es-CO"/>
              </w:rPr>
              <w:t>X</w:t>
            </w:r>
          </w:p>
        </w:tc>
        <w:tc>
          <w:tcPr>
            <w:tcW w:w="746"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r w:rsidR="00F14E01" w:rsidRPr="004B7FFB" w:rsidTr="00F14E01">
        <w:trPr>
          <w:trHeight w:val="252"/>
        </w:trPr>
        <w:tc>
          <w:tcPr>
            <w:tcW w:w="0" w:type="auto"/>
          </w:tcPr>
          <w:p w:rsidR="00F14E01" w:rsidRPr="001C4FE3" w:rsidRDefault="00F14E01" w:rsidP="00A44A11">
            <w:pPr>
              <w:pStyle w:val="Default"/>
              <w:rPr>
                <w:rFonts w:ascii="Arial" w:hAnsi="Arial" w:cs="Arial"/>
                <w:lang w:val="es-CO"/>
              </w:rPr>
            </w:pPr>
            <w:r w:rsidRPr="001C4FE3">
              <w:rPr>
                <w:rFonts w:ascii="Arial" w:hAnsi="Arial" w:cs="Arial"/>
                <w:lang w:val="es-CO"/>
              </w:rPr>
              <w:t>2. Entrega de propuestas</w:t>
            </w:r>
          </w:p>
        </w:tc>
        <w:tc>
          <w:tcPr>
            <w:tcW w:w="510" w:type="dxa"/>
          </w:tcPr>
          <w:p w:rsidR="00F14E01" w:rsidRPr="001C4FE3" w:rsidRDefault="00F14E01" w:rsidP="00A44A11">
            <w:pPr>
              <w:pStyle w:val="Default"/>
              <w:rPr>
                <w:rFonts w:ascii="Arial" w:hAnsi="Arial" w:cs="Arial"/>
                <w:b/>
                <w:lang w:val="es-CO"/>
              </w:rPr>
            </w:pPr>
          </w:p>
        </w:tc>
        <w:tc>
          <w:tcPr>
            <w:tcW w:w="746" w:type="dxa"/>
            <w:vAlign w:val="center"/>
          </w:tcPr>
          <w:p w:rsidR="00F14E01" w:rsidRPr="001C4FE3" w:rsidRDefault="00490771" w:rsidP="00A44A11">
            <w:pPr>
              <w:pStyle w:val="Default"/>
              <w:jc w:val="center"/>
              <w:rPr>
                <w:rFonts w:ascii="Arial" w:hAnsi="Arial" w:cs="Arial"/>
                <w:b/>
                <w:lang w:val="es-CO"/>
              </w:rPr>
            </w:pPr>
            <w:r>
              <w:rPr>
                <w:rFonts w:ascii="Arial" w:hAnsi="Arial" w:cs="Arial"/>
                <w:b/>
                <w:lang w:val="es-CO"/>
              </w:rPr>
              <w:t>X</w:t>
            </w:r>
          </w:p>
        </w:tc>
        <w:tc>
          <w:tcPr>
            <w:tcW w:w="510"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r w:rsidR="00F14E01" w:rsidRPr="004B7FFB" w:rsidTr="00F14E01">
        <w:tc>
          <w:tcPr>
            <w:tcW w:w="0" w:type="auto"/>
          </w:tcPr>
          <w:p w:rsidR="00F14E01" w:rsidRPr="001C4FE3" w:rsidRDefault="00F14E01" w:rsidP="00A44A11">
            <w:pPr>
              <w:pStyle w:val="Default"/>
              <w:rPr>
                <w:rFonts w:ascii="Arial" w:hAnsi="Arial" w:cs="Arial"/>
                <w:lang w:val="es-CO"/>
              </w:rPr>
            </w:pPr>
            <w:r w:rsidRPr="001C4FE3">
              <w:rPr>
                <w:rFonts w:ascii="Arial" w:hAnsi="Arial" w:cs="Arial"/>
                <w:lang w:val="es-CO"/>
              </w:rPr>
              <w:t>3.Cierre de la convocatoria</w:t>
            </w:r>
          </w:p>
        </w:tc>
        <w:tc>
          <w:tcPr>
            <w:tcW w:w="510" w:type="dxa"/>
          </w:tcPr>
          <w:p w:rsidR="00F14E01" w:rsidRPr="001C4FE3" w:rsidRDefault="00F14E01" w:rsidP="00A44A11">
            <w:pPr>
              <w:pStyle w:val="Default"/>
              <w:rPr>
                <w:rFonts w:ascii="Arial" w:hAnsi="Arial" w:cs="Arial"/>
                <w:b/>
                <w:lang w:val="es-CO"/>
              </w:rPr>
            </w:pPr>
          </w:p>
        </w:tc>
        <w:tc>
          <w:tcPr>
            <w:tcW w:w="746"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r>
              <w:rPr>
                <w:rFonts w:ascii="Arial" w:hAnsi="Arial" w:cs="Arial"/>
                <w:b/>
                <w:lang w:val="es-CO"/>
              </w:rPr>
              <w:t>x</w:t>
            </w:r>
          </w:p>
        </w:tc>
        <w:tc>
          <w:tcPr>
            <w:tcW w:w="510" w:type="dxa"/>
            <w:vAlign w:val="center"/>
          </w:tcPr>
          <w:p w:rsidR="00F14E01" w:rsidRPr="001C4FE3" w:rsidRDefault="00F14E01" w:rsidP="00A44A11">
            <w:pPr>
              <w:pStyle w:val="Default"/>
              <w:jc w:val="center"/>
              <w:rPr>
                <w:rFonts w:ascii="Arial" w:hAnsi="Arial" w:cs="Arial"/>
                <w:b/>
                <w:lang w:val="es-CO"/>
              </w:rPr>
            </w:pP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r w:rsidR="00F14E01" w:rsidRPr="004B7FFB" w:rsidTr="00F14E01">
        <w:tc>
          <w:tcPr>
            <w:tcW w:w="0" w:type="auto"/>
          </w:tcPr>
          <w:p w:rsidR="00F14E01" w:rsidRPr="001C4FE3" w:rsidRDefault="00F14E01" w:rsidP="00F14E01">
            <w:pPr>
              <w:pStyle w:val="Default"/>
              <w:rPr>
                <w:rFonts w:ascii="Arial" w:hAnsi="Arial" w:cs="Arial"/>
                <w:lang w:val="es-CO"/>
              </w:rPr>
            </w:pPr>
            <w:r w:rsidRPr="001C4FE3">
              <w:rPr>
                <w:rFonts w:ascii="Arial" w:hAnsi="Arial" w:cs="Arial"/>
                <w:lang w:val="es-CO"/>
              </w:rPr>
              <w:t>4. Evaluación y</w:t>
            </w:r>
            <w:r>
              <w:rPr>
                <w:rFonts w:ascii="Arial" w:hAnsi="Arial" w:cs="Arial"/>
                <w:lang w:val="es-CO"/>
              </w:rPr>
              <w:t xml:space="preserve"> </w:t>
            </w:r>
            <w:r w:rsidRPr="001C4FE3">
              <w:rPr>
                <w:rFonts w:ascii="Arial" w:hAnsi="Arial" w:cs="Arial"/>
                <w:lang w:val="es-CO"/>
              </w:rPr>
              <w:t xml:space="preserve"> adjudicación </w:t>
            </w:r>
          </w:p>
        </w:tc>
        <w:tc>
          <w:tcPr>
            <w:tcW w:w="510" w:type="dxa"/>
          </w:tcPr>
          <w:p w:rsidR="00F14E01" w:rsidRPr="001C4FE3" w:rsidRDefault="00F14E01" w:rsidP="00A44A11">
            <w:pPr>
              <w:pStyle w:val="Default"/>
              <w:rPr>
                <w:rFonts w:ascii="Arial" w:hAnsi="Arial" w:cs="Arial"/>
                <w:b/>
                <w:lang w:val="es-CO"/>
              </w:rPr>
            </w:pPr>
          </w:p>
        </w:tc>
        <w:tc>
          <w:tcPr>
            <w:tcW w:w="746"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p>
        </w:tc>
        <w:tc>
          <w:tcPr>
            <w:tcW w:w="510" w:type="dxa"/>
            <w:vAlign w:val="center"/>
          </w:tcPr>
          <w:p w:rsidR="00F14E01" w:rsidRPr="001C4FE3" w:rsidRDefault="00F14E01" w:rsidP="00A44A11">
            <w:pPr>
              <w:pStyle w:val="Default"/>
              <w:jc w:val="center"/>
              <w:rPr>
                <w:rFonts w:ascii="Arial" w:hAnsi="Arial" w:cs="Arial"/>
                <w:b/>
                <w:lang w:val="es-CO"/>
              </w:rPr>
            </w:pPr>
            <w:r>
              <w:rPr>
                <w:rFonts w:ascii="Arial" w:hAnsi="Arial" w:cs="Arial"/>
                <w:b/>
                <w:lang w:val="es-CO"/>
              </w:rPr>
              <w:t>x</w:t>
            </w:r>
          </w:p>
        </w:tc>
        <w:tc>
          <w:tcPr>
            <w:tcW w:w="3083" w:type="dxa"/>
          </w:tcPr>
          <w:p w:rsidR="00F14E01" w:rsidRPr="001C4FE3" w:rsidRDefault="00F14E01" w:rsidP="00A44A11">
            <w:pPr>
              <w:pStyle w:val="Default"/>
              <w:rPr>
                <w:rFonts w:ascii="Arial" w:hAnsi="Arial" w:cs="Arial"/>
                <w:lang w:val="es-CO"/>
              </w:rPr>
            </w:pPr>
            <w:r>
              <w:rPr>
                <w:rFonts w:ascii="Arial" w:hAnsi="Arial" w:cs="Arial"/>
                <w:lang w:val="es-CO"/>
              </w:rPr>
              <w:t>Oficina F-213 Facultad de ciencias ambientales , UTP</w:t>
            </w:r>
          </w:p>
        </w:tc>
      </w:tr>
    </w:tbl>
    <w:p w:rsidR="00A44A11" w:rsidRPr="001C4FE3" w:rsidRDefault="00A44A11" w:rsidP="00A44A11">
      <w:pPr>
        <w:rPr>
          <w:rFonts w:eastAsiaTheme="minorHAnsi"/>
          <w:lang w:val="es-CO" w:eastAsia="en-US"/>
        </w:rPr>
      </w:pPr>
    </w:p>
    <w:sectPr w:rsidR="00A44A11" w:rsidRPr="001C4F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5E7"/>
    <w:multiLevelType w:val="hybridMultilevel"/>
    <w:tmpl w:val="72F820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D37AE5"/>
    <w:multiLevelType w:val="hybridMultilevel"/>
    <w:tmpl w:val="EF040C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1E3A45"/>
    <w:multiLevelType w:val="hybridMultilevel"/>
    <w:tmpl w:val="2C8C53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7A235C4"/>
    <w:multiLevelType w:val="hybridMultilevel"/>
    <w:tmpl w:val="D8DE66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3A772487"/>
    <w:multiLevelType w:val="hybridMultilevel"/>
    <w:tmpl w:val="1F16F53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BFA2C6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3F8930F4"/>
    <w:multiLevelType w:val="hybridMultilevel"/>
    <w:tmpl w:val="608E850A"/>
    <w:lvl w:ilvl="0" w:tplc="6DEA02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659BF"/>
    <w:multiLevelType w:val="hybridMultilevel"/>
    <w:tmpl w:val="786E7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1012F01"/>
    <w:multiLevelType w:val="hybridMultilevel"/>
    <w:tmpl w:val="FE5A8196"/>
    <w:lvl w:ilvl="0" w:tplc="240A0001">
      <w:start w:val="1"/>
      <w:numFmt w:val="bullet"/>
      <w:lvlText w:val=""/>
      <w:lvlJc w:val="left"/>
      <w:pPr>
        <w:ind w:left="720" w:hanging="360"/>
      </w:pPr>
      <w:rPr>
        <w:rFonts w:ascii="Symbol" w:eastAsia="Symbol"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2A51837"/>
    <w:multiLevelType w:val="hybridMultilevel"/>
    <w:tmpl w:val="3C7847B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2B44620"/>
    <w:multiLevelType w:val="hybridMultilevel"/>
    <w:tmpl w:val="608E850A"/>
    <w:lvl w:ilvl="0" w:tplc="6DEA02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524460B"/>
    <w:multiLevelType w:val="hybridMultilevel"/>
    <w:tmpl w:val="D31EA6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eastAsia="Symbol" w:hint="eastAsia"/>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eastAsia="Symbol" w:hint="eastAsia"/>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A53873"/>
    <w:multiLevelType w:val="hybridMultilevel"/>
    <w:tmpl w:val="70CE0228"/>
    <w:lvl w:ilvl="0" w:tplc="240A0017">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9"/>
  </w:num>
  <w:num w:numId="2">
    <w:abstractNumId w:val="12"/>
  </w:num>
  <w:num w:numId="3">
    <w:abstractNumId w:val="3"/>
  </w:num>
  <w:num w:numId="4">
    <w:abstractNumId w:val="6"/>
  </w:num>
  <w:num w:numId="5">
    <w:abstractNumId w:val="10"/>
  </w:num>
  <w:num w:numId="6">
    <w:abstractNumId w:val="8"/>
  </w:num>
  <w:num w:numId="7">
    <w:abstractNumId w:val="7"/>
  </w:num>
  <w:num w:numId="8">
    <w:abstractNumId w:val="11"/>
  </w:num>
  <w:num w:numId="9">
    <w:abstractNumId w:val="4"/>
  </w:num>
  <w:num w:numId="10">
    <w:abstractNumId w:val="1"/>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E4B"/>
    <w:rsid w:val="0003462F"/>
    <w:rsid w:val="000C13C7"/>
    <w:rsid w:val="000D2A7E"/>
    <w:rsid w:val="000D39F9"/>
    <w:rsid w:val="00150E4B"/>
    <w:rsid w:val="00163B4B"/>
    <w:rsid w:val="00190F5B"/>
    <w:rsid w:val="00195772"/>
    <w:rsid w:val="001C4FE3"/>
    <w:rsid w:val="00213837"/>
    <w:rsid w:val="002427E2"/>
    <w:rsid w:val="00254AE2"/>
    <w:rsid w:val="00275438"/>
    <w:rsid w:val="002C0E90"/>
    <w:rsid w:val="002F0E32"/>
    <w:rsid w:val="002F1552"/>
    <w:rsid w:val="00331E57"/>
    <w:rsid w:val="0035573E"/>
    <w:rsid w:val="00364388"/>
    <w:rsid w:val="00374F8C"/>
    <w:rsid w:val="0038299C"/>
    <w:rsid w:val="003B2ABC"/>
    <w:rsid w:val="003B7BA4"/>
    <w:rsid w:val="003D3720"/>
    <w:rsid w:val="00415213"/>
    <w:rsid w:val="0041586B"/>
    <w:rsid w:val="00427272"/>
    <w:rsid w:val="004414D8"/>
    <w:rsid w:val="004513B1"/>
    <w:rsid w:val="00490771"/>
    <w:rsid w:val="004B2512"/>
    <w:rsid w:val="004B7288"/>
    <w:rsid w:val="004B7FFB"/>
    <w:rsid w:val="004D0BDE"/>
    <w:rsid w:val="005340AD"/>
    <w:rsid w:val="005456A7"/>
    <w:rsid w:val="005719EF"/>
    <w:rsid w:val="00575249"/>
    <w:rsid w:val="00587E36"/>
    <w:rsid w:val="005E4630"/>
    <w:rsid w:val="00652C76"/>
    <w:rsid w:val="00657592"/>
    <w:rsid w:val="00676C36"/>
    <w:rsid w:val="006B4623"/>
    <w:rsid w:val="006C7750"/>
    <w:rsid w:val="006D4662"/>
    <w:rsid w:val="00773DB1"/>
    <w:rsid w:val="00796F4C"/>
    <w:rsid w:val="007A0427"/>
    <w:rsid w:val="007D4F9E"/>
    <w:rsid w:val="008060EA"/>
    <w:rsid w:val="0083372E"/>
    <w:rsid w:val="00860CF0"/>
    <w:rsid w:val="008C367B"/>
    <w:rsid w:val="00974CA4"/>
    <w:rsid w:val="009C3BD9"/>
    <w:rsid w:val="009F44EF"/>
    <w:rsid w:val="00A220D4"/>
    <w:rsid w:val="00A44A11"/>
    <w:rsid w:val="00AE2F7D"/>
    <w:rsid w:val="00B16BBC"/>
    <w:rsid w:val="00B409E7"/>
    <w:rsid w:val="00B46C8D"/>
    <w:rsid w:val="00B51ED2"/>
    <w:rsid w:val="00C0318A"/>
    <w:rsid w:val="00C83F7C"/>
    <w:rsid w:val="00CA6BDE"/>
    <w:rsid w:val="00CB79F5"/>
    <w:rsid w:val="00CF012D"/>
    <w:rsid w:val="00D41E44"/>
    <w:rsid w:val="00DA7E53"/>
    <w:rsid w:val="00EC0FD6"/>
    <w:rsid w:val="00EF040C"/>
    <w:rsid w:val="00F14E01"/>
    <w:rsid w:val="00F245DD"/>
    <w:rsid w:val="00F6476B"/>
    <w:rsid w:val="00F862A6"/>
    <w:rsid w:val="00FE18E7"/>
    <w:rsid w:val="00FF089B"/>
    <w:rsid w:val="00FF4F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4B"/>
    <w:pPr>
      <w:spacing w:after="0" w:line="240" w:lineRule="auto"/>
      <w:jc w:val="both"/>
    </w:pPr>
    <w:rPr>
      <w:rFonts w:ascii="Arial" w:eastAsia="Times New Roman" w:hAnsi="Arial" w:cs="Times New Roman"/>
      <w:sz w:val="24"/>
      <w:szCs w:val="24"/>
      <w:lang w:val="en-GB" w:eastAsia="es-ES"/>
    </w:rPr>
  </w:style>
  <w:style w:type="paragraph" w:styleId="Ttulo1">
    <w:name w:val="heading 1"/>
    <w:basedOn w:val="Normal"/>
    <w:next w:val="Normal"/>
    <w:link w:val="Ttulo1Car"/>
    <w:uiPriority w:val="9"/>
    <w:qFormat/>
    <w:rsid w:val="0083372E"/>
    <w:pPr>
      <w:keepNext/>
      <w:keepLines/>
      <w:numPr>
        <w:numId w:val="12"/>
      </w:numPr>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3372E"/>
    <w:pPr>
      <w:keepNext/>
      <w:keepLines/>
      <w:numPr>
        <w:ilvl w:val="1"/>
        <w:numId w:val="12"/>
      </w:numPr>
      <w:spacing w:before="200"/>
      <w:outlineLvl w:val="1"/>
    </w:pPr>
    <w:rPr>
      <w:rFonts w:eastAsiaTheme="majorEastAsia" w:cstheme="majorBidi"/>
      <w:b/>
      <w:bCs/>
      <w:szCs w:val="26"/>
    </w:rPr>
  </w:style>
  <w:style w:type="paragraph" w:styleId="Ttulo3">
    <w:name w:val="heading 3"/>
    <w:basedOn w:val="Normal"/>
    <w:next w:val="Normal"/>
    <w:link w:val="Ttulo3Car"/>
    <w:qFormat/>
    <w:rsid w:val="0083372E"/>
    <w:pPr>
      <w:keepNext/>
      <w:numPr>
        <w:ilvl w:val="2"/>
        <w:numId w:val="12"/>
      </w:numPr>
      <w:spacing w:before="240" w:after="60"/>
      <w:outlineLvl w:val="2"/>
    </w:pPr>
    <w:rPr>
      <w:rFonts w:eastAsia="Calibri"/>
      <w:b/>
      <w:bCs/>
      <w:szCs w:val="26"/>
      <w:lang w:val="x-none"/>
    </w:rPr>
  </w:style>
  <w:style w:type="paragraph" w:styleId="Ttulo4">
    <w:name w:val="heading 4"/>
    <w:basedOn w:val="Normal"/>
    <w:next w:val="Normal"/>
    <w:link w:val="Ttulo4Car"/>
    <w:uiPriority w:val="9"/>
    <w:unhideWhenUsed/>
    <w:qFormat/>
    <w:rsid w:val="003B7BA4"/>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B7BA4"/>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B7BA4"/>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B7BA4"/>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B7BA4"/>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B7BA4"/>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3372E"/>
    <w:rPr>
      <w:rFonts w:ascii="Arial" w:eastAsia="Calibri" w:hAnsi="Arial" w:cs="Times New Roman"/>
      <w:b/>
      <w:bCs/>
      <w:sz w:val="24"/>
      <w:szCs w:val="26"/>
      <w:lang w:val="x-none" w:eastAsia="es-ES"/>
    </w:rPr>
  </w:style>
  <w:style w:type="paragraph" w:customStyle="1" w:styleId="Default">
    <w:name w:val="Default"/>
    <w:rsid w:val="00575249"/>
    <w:pPr>
      <w:autoSpaceDE w:val="0"/>
      <w:autoSpaceDN w:val="0"/>
      <w:adjustRightInd w:val="0"/>
      <w:spacing w:after="0" w:line="240" w:lineRule="auto"/>
    </w:pPr>
    <w:rPr>
      <w:rFonts w:ascii="Verdana" w:eastAsia="Times New Roman" w:hAnsi="Verdana" w:cs="Verdana"/>
      <w:color w:val="000000"/>
      <w:sz w:val="24"/>
      <w:szCs w:val="24"/>
      <w:lang w:val="es-ES"/>
    </w:rPr>
  </w:style>
  <w:style w:type="paragraph" w:styleId="Prrafodelista">
    <w:name w:val="List Paragraph"/>
    <w:basedOn w:val="Normal"/>
    <w:uiPriority w:val="34"/>
    <w:qFormat/>
    <w:rsid w:val="00575249"/>
    <w:pPr>
      <w:spacing w:after="200" w:line="276" w:lineRule="auto"/>
      <w:ind w:left="720"/>
      <w:contextualSpacing/>
    </w:pPr>
    <w:rPr>
      <w:rFonts w:ascii="Calibri" w:eastAsia="Calibri" w:hAnsi="Calibri"/>
      <w:sz w:val="22"/>
      <w:szCs w:val="22"/>
      <w:lang w:val="es-CO" w:eastAsia="en-US"/>
    </w:rPr>
  </w:style>
  <w:style w:type="character" w:customStyle="1" w:styleId="Ttulo1Car">
    <w:name w:val="Título 1 Car"/>
    <w:basedOn w:val="Fuentedeprrafopredeter"/>
    <w:link w:val="Ttulo1"/>
    <w:uiPriority w:val="9"/>
    <w:rsid w:val="0083372E"/>
    <w:rPr>
      <w:rFonts w:ascii="Arial" w:eastAsiaTheme="majorEastAsia" w:hAnsi="Arial" w:cstheme="majorBidi"/>
      <w:b/>
      <w:bCs/>
      <w:sz w:val="24"/>
      <w:szCs w:val="28"/>
      <w:lang w:val="en-GB" w:eastAsia="es-ES"/>
    </w:rPr>
  </w:style>
  <w:style w:type="character" w:customStyle="1" w:styleId="Ttulo2Car">
    <w:name w:val="Título 2 Car"/>
    <w:basedOn w:val="Fuentedeprrafopredeter"/>
    <w:link w:val="Ttulo2"/>
    <w:uiPriority w:val="9"/>
    <w:rsid w:val="0083372E"/>
    <w:rPr>
      <w:rFonts w:ascii="Arial" w:eastAsiaTheme="majorEastAsia" w:hAnsi="Arial" w:cstheme="majorBidi"/>
      <w:b/>
      <w:bCs/>
      <w:sz w:val="24"/>
      <w:szCs w:val="26"/>
      <w:lang w:val="en-GB" w:eastAsia="es-ES"/>
    </w:rPr>
  </w:style>
  <w:style w:type="character" w:styleId="Hipervnculo">
    <w:name w:val="Hyperlink"/>
    <w:basedOn w:val="Fuentedeprrafopredeter"/>
    <w:uiPriority w:val="99"/>
    <w:unhideWhenUsed/>
    <w:rsid w:val="00163B4B"/>
    <w:rPr>
      <w:color w:val="0000FF" w:themeColor="hyperlink"/>
      <w:u w:val="single"/>
    </w:rPr>
  </w:style>
  <w:style w:type="character" w:customStyle="1" w:styleId="Ttulo4Car">
    <w:name w:val="Título 4 Car"/>
    <w:basedOn w:val="Fuentedeprrafopredeter"/>
    <w:link w:val="Ttulo4"/>
    <w:uiPriority w:val="9"/>
    <w:rsid w:val="003B7BA4"/>
    <w:rPr>
      <w:rFonts w:asciiTheme="majorHAnsi" w:eastAsiaTheme="majorEastAsia" w:hAnsiTheme="majorHAnsi" w:cstheme="majorBidi"/>
      <w:b/>
      <w:bCs/>
      <w:i/>
      <w:iCs/>
      <w:color w:val="4F81BD" w:themeColor="accent1"/>
      <w:sz w:val="24"/>
      <w:szCs w:val="24"/>
      <w:lang w:val="en-GB" w:eastAsia="es-ES"/>
    </w:rPr>
  </w:style>
  <w:style w:type="character" w:customStyle="1" w:styleId="Ttulo5Car">
    <w:name w:val="Título 5 Car"/>
    <w:basedOn w:val="Fuentedeprrafopredeter"/>
    <w:link w:val="Ttulo5"/>
    <w:uiPriority w:val="9"/>
    <w:semiHidden/>
    <w:rsid w:val="003B7BA4"/>
    <w:rPr>
      <w:rFonts w:asciiTheme="majorHAnsi" w:eastAsiaTheme="majorEastAsia" w:hAnsiTheme="majorHAnsi" w:cstheme="majorBidi"/>
      <w:color w:val="243F60" w:themeColor="accent1" w:themeShade="7F"/>
      <w:sz w:val="24"/>
      <w:szCs w:val="24"/>
      <w:lang w:val="en-GB" w:eastAsia="es-ES"/>
    </w:rPr>
  </w:style>
  <w:style w:type="character" w:customStyle="1" w:styleId="Ttulo6Car">
    <w:name w:val="Título 6 Car"/>
    <w:basedOn w:val="Fuentedeprrafopredeter"/>
    <w:link w:val="Ttulo6"/>
    <w:uiPriority w:val="9"/>
    <w:semiHidden/>
    <w:rsid w:val="003B7BA4"/>
    <w:rPr>
      <w:rFonts w:asciiTheme="majorHAnsi" w:eastAsiaTheme="majorEastAsia" w:hAnsiTheme="majorHAnsi" w:cstheme="majorBidi"/>
      <w:i/>
      <w:iCs/>
      <w:color w:val="243F60" w:themeColor="accent1" w:themeShade="7F"/>
      <w:sz w:val="24"/>
      <w:szCs w:val="24"/>
      <w:lang w:val="en-GB" w:eastAsia="es-ES"/>
    </w:rPr>
  </w:style>
  <w:style w:type="character" w:customStyle="1" w:styleId="Ttulo7Car">
    <w:name w:val="Título 7 Car"/>
    <w:basedOn w:val="Fuentedeprrafopredeter"/>
    <w:link w:val="Ttulo7"/>
    <w:uiPriority w:val="9"/>
    <w:semiHidden/>
    <w:rsid w:val="003B7BA4"/>
    <w:rPr>
      <w:rFonts w:asciiTheme="majorHAnsi" w:eastAsiaTheme="majorEastAsia" w:hAnsiTheme="majorHAnsi" w:cstheme="majorBidi"/>
      <w:i/>
      <w:iCs/>
      <w:color w:val="404040" w:themeColor="text1" w:themeTint="BF"/>
      <w:sz w:val="24"/>
      <w:szCs w:val="24"/>
      <w:lang w:val="en-GB" w:eastAsia="es-ES"/>
    </w:rPr>
  </w:style>
  <w:style w:type="character" w:customStyle="1" w:styleId="Ttulo8Car">
    <w:name w:val="Título 8 Car"/>
    <w:basedOn w:val="Fuentedeprrafopredeter"/>
    <w:link w:val="Ttulo8"/>
    <w:uiPriority w:val="9"/>
    <w:semiHidden/>
    <w:rsid w:val="003B7BA4"/>
    <w:rPr>
      <w:rFonts w:asciiTheme="majorHAnsi" w:eastAsiaTheme="majorEastAsia" w:hAnsiTheme="majorHAnsi" w:cstheme="majorBidi"/>
      <w:color w:val="404040" w:themeColor="text1" w:themeTint="BF"/>
      <w:sz w:val="20"/>
      <w:szCs w:val="20"/>
      <w:lang w:val="en-GB" w:eastAsia="es-ES"/>
    </w:rPr>
  </w:style>
  <w:style w:type="character" w:customStyle="1" w:styleId="Ttulo9Car">
    <w:name w:val="Título 9 Car"/>
    <w:basedOn w:val="Fuentedeprrafopredeter"/>
    <w:link w:val="Ttulo9"/>
    <w:uiPriority w:val="9"/>
    <w:semiHidden/>
    <w:rsid w:val="003B7BA4"/>
    <w:rPr>
      <w:rFonts w:asciiTheme="majorHAnsi" w:eastAsiaTheme="majorEastAsia" w:hAnsiTheme="majorHAnsi" w:cstheme="majorBidi"/>
      <w:i/>
      <w:iCs/>
      <w:color w:val="404040" w:themeColor="text1" w:themeTint="BF"/>
      <w:sz w:val="20"/>
      <w:szCs w:val="20"/>
      <w:lang w:val="en-GB" w:eastAsia="es-ES"/>
    </w:rPr>
  </w:style>
  <w:style w:type="character" w:customStyle="1" w:styleId="apple-converted-space">
    <w:name w:val="apple-converted-space"/>
    <w:basedOn w:val="Fuentedeprrafopredeter"/>
    <w:rsid w:val="00D41E44"/>
  </w:style>
  <w:style w:type="paragraph" w:styleId="TtulodeTDC">
    <w:name w:val="TOC Heading"/>
    <w:basedOn w:val="Ttulo1"/>
    <w:next w:val="Normal"/>
    <w:uiPriority w:val="39"/>
    <w:unhideWhenUsed/>
    <w:qFormat/>
    <w:rsid w:val="00364388"/>
    <w:pPr>
      <w:numPr>
        <w:numId w:val="0"/>
      </w:numPr>
      <w:spacing w:line="276" w:lineRule="auto"/>
      <w:jc w:val="left"/>
      <w:outlineLvl w:val="9"/>
    </w:pPr>
    <w:rPr>
      <w:rFonts w:asciiTheme="majorHAnsi" w:hAnsiTheme="majorHAnsi"/>
      <w:color w:val="365F91" w:themeColor="accent1" w:themeShade="BF"/>
      <w:sz w:val="28"/>
      <w:lang w:val="es-CO" w:eastAsia="es-CO"/>
    </w:rPr>
  </w:style>
  <w:style w:type="paragraph" w:styleId="TDC1">
    <w:name w:val="toc 1"/>
    <w:basedOn w:val="Normal"/>
    <w:next w:val="Normal"/>
    <w:autoRedefine/>
    <w:uiPriority w:val="39"/>
    <w:unhideWhenUsed/>
    <w:rsid w:val="00364388"/>
    <w:pPr>
      <w:spacing w:after="100"/>
    </w:pPr>
  </w:style>
  <w:style w:type="paragraph" w:styleId="TDC2">
    <w:name w:val="toc 2"/>
    <w:basedOn w:val="Normal"/>
    <w:next w:val="Normal"/>
    <w:autoRedefine/>
    <w:uiPriority w:val="39"/>
    <w:unhideWhenUsed/>
    <w:rsid w:val="00364388"/>
    <w:pPr>
      <w:spacing w:after="100"/>
      <w:ind w:left="240"/>
    </w:pPr>
  </w:style>
  <w:style w:type="paragraph" w:styleId="TDC3">
    <w:name w:val="toc 3"/>
    <w:basedOn w:val="Normal"/>
    <w:next w:val="Normal"/>
    <w:autoRedefine/>
    <w:uiPriority w:val="39"/>
    <w:unhideWhenUsed/>
    <w:rsid w:val="00364388"/>
    <w:pPr>
      <w:spacing w:after="100"/>
      <w:ind w:left="480"/>
    </w:pPr>
  </w:style>
  <w:style w:type="paragraph" w:styleId="Textodeglobo">
    <w:name w:val="Balloon Text"/>
    <w:basedOn w:val="Normal"/>
    <w:link w:val="TextodegloboCar"/>
    <w:uiPriority w:val="99"/>
    <w:semiHidden/>
    <w:unhideWhenUsed/>
    <w:rsid w:val="003643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88"/>
    <w:rPr>
      <w:rFonts w:ascii="Tahoma" w:eastAsia="Times New Roman" w:hAnsi="Tahoma" w:cs="Tahoma"/>
      <w:sz w:val="16"/>
      <w:szCs w:val="16"/>
      <w:lang w:val="en-GB"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B4B"/>
    <w:pPr>
      <w:spacing w:after="0" w:line="240" w:lineRule="auto"/>
      <w:jc w:val="both"/>
    </w:pPr>
    <w:rPr>
      <w:rFonts w:ascii="Arial" w:eastAsia="Times New Roman" w:hAnsi="Arial" w:cs="Times New Roman"/>
      <w:sz w:val="24"/>
      <w:szCs w:val="24"/>
      <w:lang w:val="en-GB" w:eastAsia="es-ES"/>
    </w:rPr>
  </w:style>
  <w:style w:type="paragraph" w:styleId="Ttulo1">
    <w:name w:val="heading 1"/>
    <w:basedOn w:val="Normal"/>
    <w:next w:val="Normal"/>
    <w:link w:val="Ttulo1Car"/>
    <w:uiPriority w:val="9"/>
    <w:qFormat/>
    <w:rsid w:val="0083372E"/>
    <w:pPr>
      <w:keepNext/>
      <w:keepLines/>
      <w:numPr>
        <w:numId w:val="12"/>
      </w:numPr>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83372E"/>
    <w:pPr>
      <w:keepNext/>
      <w:keepLines/>
      <w:numPr>
        <w:ilvl w:val="1"/>
        <w:numId w:val="12"/>
      </w:numPr>
      <w:spacing w:before="200"/>
      <w:outlineLvl w:val="1"/>
    </w:pPr>
    <w:rPr>
      <w:rFonts w:eastAsiaTheme="majorEastAsia" w:cstheme="majorBidi"/>
      <w:b/>
      <w:bCs/>
      <w:szCs w:val="26"/>
    </w:rPr>
  </w:style>
  <w:style w:type="paragraph" w:styleId="Ttulo3">
    <w:name w:val="heading 3"/>
    <w:basedOn w:val="Normal"/>
    <w:next w:val="Normal"/>
    <w:link w:val="Ttulo3Car"/>
    <w:qFormat/>
    <w:rsid w:val="0083372E"/>
    <w:pPr>
      <w:keepNext/>
      <w:numPr>
        <w:ilvl w:val="2"/>
        <w:numId w:val="12"/>
      </w:numPr>
      <w:spacing w:before="240" w:after="60"/>
      <w:outlineLvl w:val="2"/>
    </w:pPr>
    <w:rPr>
      <w:rFonts w:eastAsia="Calibri"/>
      <w:b/>
      <w:bCs/>
      <w:szCs w:val="26"/>
      <w:lang w:val="x-none"/>
    </w:rPr>
  </w:style>
  <w:style w:type="paragraph" w:styleId="Ttulo4">
    <w:name w:val="heading 4"/>
    <w:basedOn w:val="Normal"/>
    <w:next w:val="Normal"/>
    <w:link w:val="Ttulo4Car"/>
    <w:uiPriority w:val="9"/>
    <w:unhideWhenUsed/>
    <w:qFormat/>
    <w:rsid w:val="003B7BA4"/>
    <w:pPr>
      <w:keepNext/>
      <w:keepLines/>
      <w:numPr>
        <w:ilvl w:val="3"/>
        <w:numId w:val="12"/>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B7BA4"/>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B7BA4"/>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B7BA4"/>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B7BA4"/>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B7BA4"/>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3372E"/>
    <w:rPr>
      <w:rFonts w:ascii="Arial" w:eastAsia="Calibri" w:hAnsi="Arial" w:cs="Times New Roman"/>
      <w:b/>
      <w:bCs/>
      <w:sz w:val="24"/>
      <w:szCs w:val="26"/>
      <w:lang w:val="x-none" w:eastAsia="es-ES"/>
    </w:rPr>
  </w:style>
  <w:style w:type="paragraph" w:customStyle="1" w:styleId="Default">
    <w:name w:val="Default"/>
    <w:rsid w:val="00575249"/>
    <w:pPr>
      <w:autoSpaceDE w:val="0"/>
      <w:autoSpaceDN w:val="0"/>
      <w:adjustRightInd w:val="0"/>
      <w:spacing w:after="0" w:line="240" w:lineRule="auto"/>
    </w:pPr>
    <w:rPr>
      <w:rFonts w:ascii="Verdana" w:eastAsia="Times New Roman" w:hAnsi="Verdana" w:cs="Verdana"/>
      <w:color w:val="000000"/>
      <w:sz w:val="24"/>
      <w:szCs w:val="24"/>
      <w:lang w:val="es-ES"/>
    </w:rPr>
  </w:style>
  <w:style w:type="paragraph" w:styleId="Prrafodelista">
    <w:name w:val="List Paragraph"/>
    <w:basedOn w:val="Normal"/>
    <w:uiPriority w:val="34"/>
    <w:qFormat/>
    <w:rsid w:val="00575249"/>
    <w:pPr>
      <w:spacing w:after="200" w:line="276" w:lineRule="auto"/>
      <w:ind w:left="720"/>
      <w:contextualSpacing/>
    </w:pPr>
    <w:rPr>
      <w:rFonts w:ascii="Calibri" w:eastAsia="Calibri" w:hAnsi="Calibri"/>
      <w:sz w:val="22"/>
      <w:szCs w:val="22"/>
      <w:lang w:val="es-CO" w:eastAsia="en-US"/>
    </w:rPr>
  </w:style>
  <w:style w:type="character" w:customStyle="1" w:styleId="Ttulo1Car">
    <w:name w:val="Título 1 Car"/>
    <w:basedOn w:val="Fuentedeprrafopredeter"/>
    <w:link w:val="Ttulo1"/>
    <w:uiPriority w:val="9"/>
    <w:rsid w:val="0083372E"/>
    <w:rPr>
      <w:rFonts w:ascii="Arial" w:eastAsiaTheme="majorEastAsia" w:hAnsi="Arial" w:cstheme="majorBidi"/>
      <w:b/>
      <w:bCs/>
      <w:sz w:val="24"/>
      <w:szCs w:val="28"/>
      <w:lang w:val="en-GB" w:eastAsia="es-ES"/>
    </w:rPr>
  </w:style>
  <w:style w:type="character" w:customStyle="1" w:styleId="Ttulo2Car">
    <w:name w:val="Título 2 Car"/>
    <w:basedOn w:val="Fuentedeprrafopredeter"/>
    <w:link w:val="Ttulo2"/>
    <w:uiPriority w:val="9"/>
    <w:rsid w:val="0083372E"/>
    <w:rPr>
      <w:rFonts w:ascii="Arial" w:eastAsiaTheme="majorEastAsia" w:hAnsi="Arial" w:cstheme="majorBidi"/>
      <w:b/>
      <w:bCs/>
      <w:sz w:val="24"/>
      <w:szCs w:val="26"/>
      <w:lang w:val="en-GB" w:eastAsia="es-ES"/>
    </w:rPr>
  </w:style>
  <w:style w:type="character" w:styleId="Hipervnculo">
    <w:name w:val="Hyperlink"/>
    <w:basedOn w:val="Fuentedeprrafopredeter"/>
    <w:uiPriority w:val="99"/>
    <w:unhideWhenUsed/>
    <w:rsid w:val="00163B4B"/>
    <w:rPr>
      <w:color w:val="0000FF" w:themeColor="hyperlink"/>
      <w:u w:val="single"/>
    </w:rPr>
  </w:style>
  <w:style w:type="character" w:customStyle="1" w:styleId="Ttulo4Car">
    <w:name w:val="Título 4 Car"/>
    <w:basedOn w:val="Fuentedeprrafopredeter"/>
    <w:link w:val="Ttulo4"/>
    <w:uiPriority w:val="9"/>
    <w:rsid w:val="003B7BA4"/>
    <w:rPr>
      <w:rFonts w:asciiTheme="majorHAnsi" w:eastAsiaTheme="majorEastAsia" w:hAnsiTheme="majorHAnsi" w:cstheme="majorBidi"/>
      <w:b/>
      <w:bCs/>
      <w:i/>
      <w:iCs/>
      <w:color w:val="4F81BD" w:themeColor="accent1"/>
      <w:sz w:val="24"/>
      <w:szCs w:val="24"/>
      <w:lang w:val="en-GB" w:eastAsia="es-ES"/>
    </w:rPr>
  </w:style>
  <w:style w:type="character" w:customStyle="1" w:styleId="Ttulo5Car">
    <w:name w:val="Título 5 Car"/>
    <w:basedOn w:val="Fuentedeprrafopredeter"/>
    <w:link w:val="Ttulo5"/>
    <w:uiPriority w:val="9"/>
    <w:semiHidden/>
    <w:rsid w:val="003B7BA4"/>
    <w:rPr>
      <w:rFonts w:asciiTheme="majorHAnsi" w:eastAsiaTheme="majorEastAsia" w:hAnsiTheme="majorHAnsi" w:cstheme="majorBidi"/>
      <w:color w:val="243F60" w:themeColor="accent1" w:themeShade="7F"/>
      <w:sz w:val="24"/>
      <w:szCs w:val="24"/>
      <w:lang w:val="en-GB" w:eastAsia="es-ES"/>
    </w:rPr>
  </w:style>
  <w:style w:type="character" w:customStyle="1" w:styleId="Ttulo6Car">
    <w:name w:val="Título 6 Car"/>
    <w:basedOn w:val="Fuentedeprrafopredeter"/>
    <w:link w:val="Ttulo6"/>
    <w:uiPriority w:val="9"/>
    <w:semiHidden/>
    <w:rsid w:val="003B7BA4"/>
    <w:rPr>
      <w:rFonts w:asciiTheme="majorHAnsi" w:eastAsiaTheme="majorEastAsia" w:hAnsiTheme="majorHAnsi" w:cstheme="majorBidi"/>
      <w:i/>
      <w:iCs/>
      <w:color w:val="243F60" w:themeColor="accent1" w:themeShade="7F"/>
      <w:sz w:val="24"/>
      <w:szCs w:val="24"/>
      <w:lang w:val="en-GB" w:eastAsia="es-ES"/>
    </w:rPr>
  </w:style>
  <w:style w:type="character" w:customStyle="1" w:styleId="Ttulo7Car">
    <w:name w:val="Título 7 Car"/>
    <w:basedOn w:val="Fuentedeprrafopredeter"/>
    <w:link w:val="Ttulo7"/>
    <w:uiPriority w:val="9"/>
    <w:semiHidden/>
    <w:rsid w:val="003B7BA4"/>
    <w:rPr>
      <w:rFonts w:asciiTheme="majorHAnsi" w:eastAsiaTheme="majorEastAsia" w:hAnsiTheme="majorHAnsi" w:cstheme="majorBidi"/>
      <w:i/>
      <w:iCs/>
      <w:color w:val="404040" w:themeColor="text1" w:themeTint="BF"/>
      <w:sz w:val="24"/>
      <w:szCs w:val="24"/>
      <w:lang w:val="en-GB" w:eastAsia="es-ES"/>
    </w:rPr>
  </w:style>
  <w:style w:type="character" w:customStyle="1" w:styleId="Ttulo8Car">
    <w:name w:val="Título 8 Car"/>
    <w:basedOn w:val="Fuentedeprrafopredeter"/>
    <w:link w:val="Ttulo8"/>
    <w:uiPriority w:val="9"/>
    <w:semiHidden/>
    <w:rsid w:val="003B7BA4"/>
    <w:rPr>
      <w:rFonts w:asciiTheme="majorHAnsi" w:eastAsiaTheme="majorEastAsia" w:hAnsiTheme="majorHAnsi" w:cstheme="majorBidi"/>
      <w:color w:val="404040" w:themeColor="text1" w:themeTint="BF"/>
      <w:sz w:val="20"/>
      <w:szCs w:val="20"/>
      <w:lang w:val="en-GB" w:eastAsia="es-ES"/>
    </w:rPr>
  </w:style>
  <w:style w:type="character" w:customStyle="1" w:styleId="Ttulo9Car">
    <w:name w:val="Título 9 Car"/>
    <w:basedOn w:val="Fuentedeprrafopredeter"/>
    <w:link w:val="Ttulo9"/>
    <w:uiPriority w:val="9"/>
    <w:semiHidden/>
    <w:rsid w:val="003B7BA4"/>
    <w:rPr>
      <w:rFonts w:asciiTheme="majorHAnsi" w:eastAsiaTheme="majorEastAsia" w:hAnsiTheme="majorHAnsi" w:cstheme="majorBidi"/>
      <w:i/>
      <w:iCs/>
      <w:color w:val="404040" w:themeColor="text1" w:themeTint="BF"/>
      <w:sz w:val="20"/>
      <w:szCs w:val="20"/>
      <w:lang w:val="en-GB" w:eastAsia="es-ES"/>
    </w:rPr>
  </w:style>
  <w:style w:type="character" w:customStyle="1" w:styleId="apple-converted-space">
    <w:name w:val="apple-converted-space"/>
    <w:basedOn w:val="Fuentedeprrafopredeter"/>
    <w:rsid w:val="00D41E44"/>
  </w:style>
  <w:style w:type="paragraph" w:styleId="TtulodeTDC">
    <w:name w:val="TOC Heading"/>
    <w:basedOn w:val="Ttulo1"/>
    <w:next w:val="Normal"/>
    <w:uiPriority w:val="39"/>
    <w:unhideWhenUsed/>
    <w:qFormat/>
    <w:rsid w:val="00364388"/>
    <w:pPr>
      <w:numPr>
        <w:numId w:val="0"/>
      </w:numPr>
      <w:spacing w:line="276" w:lineRule="auto"/>
      <w:jc w:val="left"/>
      <w:outlineLvl w:val="9"/>
    </w:pPr>
    <w:rPr>
      <w:rFonts w:asciiTheme="majorHAnsi" w:hAnsiTheme="majorHAnsi"/>
      <w:color w:val="365F91" w:themeColor="accent1" w:themeShade="BF"/>
      <w:sz w:val="28"/>
      <w:lang w:val="es-CO" w:eastAsia="es-CO"/>
    </w:rPr>
  </w:style>
  <w:style w:type="paragraph" w:styleId="TDC1">
    <w:name w:val="toc 1"/>
    <w:basedOn w:val="Normal"/>
    <w:next w:val="Normal"/>
    <w:autoRedefine/>
    <w:uiPriority w:val="39"/>
    <w:unhideWhenUsed/>
    <w:rsid w:val="00364388"/>
    <w:pPr>
      <w:spacing w:after="100"/>
    </w:pPr>
  </w:style>
  <w:style w:type="paragraph" w:styleId="TDC2">
    <w:name w:val="toc 2"/>
    <w:basedOn w:val="Normal"/>
    <w:next w:val="Normal"/>
    <w:autoRedefine/>
    <w:uiPriority w:val="39"/>
    <w:unhideWhenUsed/>
    <w:rsid w:val="00364388"/>
    <w:pPr>
      <w:spacing w:after="100"/>
      <w:ind w:left="240"/>
    </w:pPr>
  </w:style>
  <w:style w:type="paragraph" w:styleId="TDC3">
    <w:name w:val="toc 3"/>
    <w:basedOn w:val="Normal"/>
    <w:next w:val="Normal"/>
    <w:autoRedefine/>
    <w:uiPriority w:val="39"/>
    <w:unhideWhenUsed/>
    <w:rsid w:val="00364388"/>
    <w:pPr>
      <w:spacing w:after="100"/>
      <w:ind w:left="480"/>
    </w:pPr>
  </w:style>
  <w:style w:type="paragraph" w:styleId="Textodeglobo">
    <w:name w:val="Balloon Text"/>
    <w:basedOn w:val="Normal"/>
    <w:link w:val="TextodegloboCar"/>
    <w:uiPriority w:val="99"/>
    <w:semiHidden/>
    <w:unhideWhenUsed/>
    <w:rsid w:val="003643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88"/>
    <w:rPr>
      <w:rFonts w:ascii="Tahoma" w:eastAsia="Times New Roman" w:hAnsi="Tahoma" w:cs="Tahoma"/>
      <w:sz w:val="16"/>
      <w:szCs w:val="16"/>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mc@utp.edu.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6F68-DE9B-4146-BBC3-8786277F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3236</Words>
  <Characters>17802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UTP</dc:creator>
  <cp:lastModifiedBy>Usuario UTP</cp:lastModifiedBy>
  <cp:revision>5</cp:revision>
  <dcterms:created xsi:type="dcterms:W3CDTF">2014-04-10T15:00:00Z</dcterms:created>
  <dcterms:modified xsi:type="dcterms:W3CDTF">2014-04-10T20:26:00Z</dcterms:modified>
</cp:coreProperties>
</file>