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AC" w:rsidRPr="000E2421" w:rsidRDefault="000E2421" w:rsidP="000E2421">
      <w:pPr>
        <w:jc w:val="center"/>
        <w:rPr>
          <w:rStyle w:val="apple-converted-space"/>
          <w:rFonts w:ascii="Lucida Sans" w:hAnsi="Lucida Sans" w:cs="Arial"/>
          <w:b/>
          <w:shd w:val="clear" w:color="auto" w:fill="FFFFFF"/>
        </w:rPr>
      </w:pPr>
      <w:r w:rsidRPr="000E2421">
        <w:rPr>
          <w:rStyle w:val="apple-converted-space"/>
          <w:rFonts w:ascii="Lucida Sans" w:hAnsi="Lucida Sans" w:cs="Arial"/>
          <w:b/>
          <w:shd w:val="clear" w:color="auto" w:fill="FFFFFF"/>
        </w:rPr>
        <w:t>ACLARACIÓN DE DUDAS</w:t>
      </w:r>
    </w:p>
    <w:p w:rsidR="00744AAC" w:rsidRPr="001A0B02" w:rsidRDefault="00744AAC" w:rsidP="00744AAC">
      <w:pPr>
        <w:numPr>
          <w:ilvl w:val="0"/>
          <w:numId w:val="25"/>
        </w:numPr>
        <w:spacing w:after="0" w:line="240" w:lineRule="auto"/>
        <w:jc w:val="both"/>
        <w:rPr>
          <w:rFonts w:ascii="Lucida Sans" w:hAnsi="Lucida Sans" w:cs="Arial"/>
        </w:rPr>
      </w:pPr>
      <w:r w:rsidRPr="001A0B02">
        <w:rPr>
          <w:rFonts w:ascii="Lucida Sans" w:hAnsi="Lucida Sans" w:cs="Arial"/>
        </w:rPr>
        <w:t xml:space="preserve">Por el monto de la licitación y el número de ITEMS, es posible conocer el valor de cada </w:t>
      </w:r>
      <w:proofErr w:type="spellStart"/>
      <w:r w:rsidRPr="001A0B02">
        <w:rPr>
          <w:rFonts w:ascii="Lucida Sans" w:hAnsi="Lucida Sans" w:cs="Arial"/>
        </w:rPr>
        <w:t>subitem</w:t>
      </w:r>
      <w:proofErr w:type="spellEnd"/>
      <w:r w:rsidRPr="001A0B02">
        <w:rPr>
          <w:rFonts w:ascii="Lucida Sans" w:hAnsi="Lucida Sans" w:cs="Arial"/>
        </w:rPr>
        <w:t>?</w:t>
      </w:r>
    </w:p>
    <w:p w:rsidR="00744AAC" w:rsidRPr="001A0B02" w:rsidRDefault="00744AAC" w:rsidP="00744AAC">
      <w:pPr>
        <w:ind w:left="720"/>
        <w:jc w:val="both"/>
        <w:rPr>
          <w:rFonts w:ascii="Lucida Sans" w:hAnsi="Lucida Sans" w:cs="Arial"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 w:cs="Arial"/>
        </w:rPr>
      </w:pPr>
      <w:r w:rsidRPr="001A0B02">
        <w:rPr>
          <w:rFonts w:ascii="Lucida Sans" w:hAnsi="Lucida Sans" w:cs="Arial"/>
        </w:rPr>
        <w:t>RESPUESTA: No se acepta. La</w:t>
      </w:r>
      <w:bookmarkStart w:id="0" w:name="_GoBack"/>
      <w:bookmarkEnd w:id="0"/>
      <w:r w:rsidRPr="001A0B02">
        <w:rPr>
          <w:rFonts w:ascii="Lucida Sans" w:hAnsi="Lucida Sans" w:cs="Arial"/>
        </w:rPr>
        <w:t xml:space="preserve"> Universidad entrega la información del presupuesto global.</w:t>
      </w:r>
    </w:p>
    <w:p w:rsidR="00744AAC" w:rsidRPr="001A0B02" w:rsidRDefault="00744AAC" w:rsidP="00744AAC">
      <w:pPr>
        <w:jc w:val="both"/>
        <w:rPr>
          <w:rFonts w:ascii="Lucida Sans" w:hAnsi="Lucida Sans" w:cs="Arial"/>
        </w:rPr>
      </w:pPr>
    </w:p>
    <w:p w:rsidR="00744AAC" w:rsidRPr="001A0B02" w:rsidRDefault="00744AAC" w:rsidP="00744AAC">
      <w:pPr>
        <w:numPr>
          <w:ilvl w:val="0"/>
          <w:numId w:val="25"/>
        </w:numPr>
        <w:spacing w:after="0" w:line="240" w:lineRule="auto"/>
        <w:jc w:val="both"/>
        <w:rPr>
          <w:rFonts w:ascii="Lucida Sans" w:hAnsi="Lucida Sans" w:cs="Arial"/>
        </w:rPr>
      </w:pPr>
      <w:r w:rsidRPr="001A0B02">
        <w:rPr>
          <w:rFonts w:ascii="Lucida Sans" w:hAnsi="Lucida Sans" w:cs="Arial"/>
        </w:rPr>
        <w:t>Hay marcas en el mercado que son equivalentes o superan la marca solicitada, podría presentarse una  marca alternativa</w:t>
      </w:r>
      <w:proofErr w:type="gramStart"/>
      <w:r w:rsidRPr="001A0B02">
        <w:rPr>
          <w:rFonts w:ascii="Lucida Sans" w:hAnsi="Lucida Sans" w:cs="Arial"/>
        </w:rPr>
        <w:t>?</w:t>
      </w:r>
      <w:proofErr w:type="gramEnd"/>
      <w:r w:rsidRPr="001A0B02">
        <w:rPr>
          <w:rFonts w:ascii="Lucida Sans" w:hAnsi="Lucida Sans" w:cs="Arial"/>
        </w:rPr>
        <w:t xml:space="preserve"> Y de permitirse la alternativa, cada subítem debe cotizarse en paquete o pueden cotizarse solo algunas referencias</w:t>
      </w:r>
      <w:proofErr w:type="gramStart"/>
      <w:r w:rsidRPr="001A0B02">
        <w:rPr>
          <w:rFonts w:ascii="Lucida Sans" w:hAnsi="Lucida Sans" w:cs="Arial"/>
        </w:rPr>
        <w:t>?</w:t>
      </w:r>
      <w:proofErr w:type="gramEnd"/>
    </w:p>
    <w:p w:rsidR="00744AAC" w:rsidRPr="001A0B02" w:rsidRDefault="00744AAC" w:rsidP="00744AAC">
      <w:pPr>
        <w:ind w:left="708"/>
        <w:jc w:val="both"/>
        <w:rPr>
          <w:rFonts w:ascii="Lucida Sans" w:hAnsi="Lucida Sans"/>
        </w:rPr>
      </w:pPr>
    </w:p>
    <w:p w:rsidR="00744AAC" w:rsidRPr="001A0B02" w:rsidRDefault="00744AAC" w:rsidP="00744AAC">
      <w:pPr>
        <w:ind w:left="708"/>
        <w:jc w:val="both"/>
        <w:rPr>
          <w:rFonts w:ascii="Lucida Sans" w:hAnsi="Lucida Sans"/>
        </w:rPr>
      </w:pPr>
      <w:r w:rsidRPr="001A0B02">
        <w:rPr>
          <w:rFonts w:ascii="Lucida Sans" w:hAnsi="Lucida Sans"/>
        </w:rPr>
        <w:t>RESPUESTA: Dado que la pregunta es totalmente abierta y no envían concretamente las alternativas, no es posible darle una respuesta.   Los invitamos para una próxima ocasión ser más específicos. Por lo tanto, no se acepta la solicitud.</w:t>
      </w:r>
    </w:p>
    <w:p w:rsidR="00744AAC" w:rsidRPr="001A0B02" w:rsidRDefault="00744AAC" w:rsidP="00744AAC">
      <w:pPr>
        <w:numPr>
          <w:ilvl w:val="0"/>
          <w:numId w:val="25"/>
        </w:numPr>
        <w:spacing w:after="0" w:line="240" w:lineRule="auto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</w:rPr>
        <w:t>Las ofertas de las marcas a presentar deben estar avaladas por un representante certificado en el país por la fábrica</w:t>
      </w:r>
      <w:proofErr w:type="gramStart"/>
      <w:r w:rsidRPr="001A0B02">
        <w:rPr>
          <w:rFonts w:ascii="Lucida Sans" w:hAnsi="Lucida Sans"/>
        </w:rPr>
        <w:t>?</w:t>
      </w:r>
      <w:proofErr w:type="gramEnd"/>
    </w:p>
    <w:p w:rsidR="00744AAC" w:rsidRPr="001A0B02" w:rsidRDefault="00744AAC" w:rsidP="00744AAC">
      <w:pPr>
        <w:ind w:left="720"/>
        <w:jc w:val="both"/>
        <w:rPr>
          <w:rFonts w:ascii="Lucida Sans" w:hAnsi="Lucida Sans"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</w:rPr>
        <w:t xml:space="preserve">RESPUESTA: </w:t>
      </w:r>
      <w:r w:rsidRPr="001A0B02">
        <w:rPr>
          <w:rFonts w:ascii="Arial" w:hAnsi="Arial" w:cs="Arial"/>
        </w:rPr>
        <w:t xml:space="preserve">El proveedor debe adjuntar en la oferta Certificación de Distribuidor autorizado por el fabricante, un mayorista o canal autorizado para todos los </w:t>
      </w:r>
      <w:proofErr w:type="spellStart"/>
      <w:r w:rsidRPr="001A0B02">
        <w:rPr>
          <w:rFonts w:ascii="Arial" w:hAnsi="Arial" w:cs="Arial"/>
        </w:rPr>
        <w:t>subítems</w:t>
      </w:r>
      <w:proofErr w:type="spellEnd"/>
      <w:r w:rsidRPr="001A0B02">
        <w:rPr>
          <w:rFonts w:ascii="Arial" w:hAnsi="Arial" w:cs="Arial"/>
        </w:rPr>
        <w:t>, excepto el subítem 9</w:t>
      </w:r>
      <w:r w:rsidRPr="001A0B02">
        <w:rPr>
          <w:rFonts w:ascii="Lucida Sans" w:hAnsi="Lucida Sans"/>
        </w:rPr>
        <w:t>.</w:t>
      </w:r>
    </w:p>
    <w:p w:rsidR="00744AAC" w:rsidRPr="001A0B02" w:rsidRDefault="00744AAC" w:rsidP="00744AAC">
      <w:pPr>
        <w:pStyle w:val="Prrafodelista"/>
        <w:jc w:val="both"/>
        <w:rPr>
          <w:rFonts w:ascii="Lucida Sans" w:hAnsi="Lucida Sans"/>
          <w:b/>
          <w:sz w:val="22"/>
          <w:szCs w:val="22"/>
        </w:rPr>
      </w:pPr>
    </w:p>
    <w:p w:rsidR="00744AAC" w:rsidRPr="001A0B02" w:rsidRDefault="00744AAC" w:rsidP="00744AAC">
      <w:pPr>
        <w:numPr>
          <w:ilvl w:val="0"/>
          <w:numId w:val="25"/>
        </w:numPr>
        <w:spacing w:after="0" w:line="240" w:lineRule="auto"/>
        <w:jc w:val="both"/>
        <w:rPr>
          <w:rFonts w:ascii="Lucida Sans" w:hAnsi="Lucida Sans"/>
        </w:rPr>
      </w:pPr>
      <w:r w:rsidRPr="001A0B02">
        <w:rPr>
          <w:rFonts w:ascii="Lucida Sans" w:hAnsi="Lucida Sans"/>
        </w:rPr>
        <w:t>En el SUBITEM número 13 Multímetro de referencia 8508 A,  no solicitan certificado de calibración acreditado, favor aclarar, pues de solicitarse posteriormente el equipo deberá ser enviado a la fábrica.</w:t>
      </w:r>
    </w:p>
    <w:p w:rsidR="00744AAC" w:rsidRPr="001A0B02" w:rsidRDefault="00744AAC" w:rsidP="00744AAC">
      <w:pPr>
        <w:ind w:left="720"/>
        <w:jc w:val="both"/>
        <w:rPr>
          <w:rFonts w:ascii="Lucida Sans" w:hAnsi="Lucida Sans"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</w:rPr>
      </w:pPr>
      <w:r w:rsidRPr="001A0B02">
        <w:rPr>
          <w:rFonts w:ascii="Lucida Sans" w:hAnsi="Lucida Sans"/>
        </w:rPr>
        <w:t xml:space="preserve">RESPUESTA: Se acepta. El Multímetro Digital debe </w:t>
      </w:r>
      <w:r w:rsidRPr="001A0B02">
        <w:rPr>
          <w:rFonts w:ascii="Arial" w:hAnsi="Arial" w:cs="Arial"/>
          <w:color w:val="222222"/>
          <w:shd w:val="clear" w:color="auto" w:fill="FFFFFF"/>
        </w:rPr>
        <w:t>tener certificado de calibración expedido por un laboratorio acreditado bajo la Noma Técnica ISO IEC 17025.</w:t>
      </w:r>
    </w:p>
    <w:p w:rsidR="00744AAC" w:rsidRPr="001A0B02" w:rsidRDefault="00744AAC" w:rsidP="00744AAC">
      <w:pPr>
        <w:pStyle w:val="Prrafodelista"/>
        <w:rPr>
          <w:rFonts w:ascii="Lucida Sans" w:hAnsi="Lucida Sans"/>
          <w:sz w:val="22"/>
          <w:szCs w:val="22"/>
        </w:rPr>
      </w:pPr>
    </w:p>
    <w:p w:rsidR="00744AAC" w:rsidRPr="001A0B02" w:rsidRDefault="00744AAC" w:rsidP="00744AAC">
      <w:pPr>
        <w:numPr>
          <w:ilvl w:val="0"/>
          <w:numId w:val="25"/>
        </w:numPr>
        <w:spacing w:after="0" w:line="240" w:lineRule="auto"/>
        <w:jc w:val="both"/>
        <w:rPr>
          <w:rFonts w:ascii="Lucida Sans" w:hAnsi="Lucida Sans"/>
        </w:rPr>
      </w:pPr>
      <w:r w:rsidRPr="001A0B02">
        <w:rPr>
          <w:rFonts w:ascii="Lucida Sans" w:hAnsi="Lucida Sans"/>
        </w:rPr>
        <w:t xml:space="preserve">Para el ITEM 18 Sistema </w:t>
      </w:r>
      <w:proofErr w:type="spellStart"/>
      <w:r w:rsidRPr="001A0B02">
        <w:rPr>
          <w:rFonts w:ascii="Lucida Sans" w:hAnsi="Lucida Sans"/>
        </w:rPr>
        <w:t>Potenciostatico</w:t>
      </w:r>
      <w:proofErr w:type="spellEnd"/>
      <w:r w:rsidRPr="001A0B02">
        <w:rPr>
          <w:rFonts w:ascii="Lucida Sans" w:hAnsi="Lucida Sans"/>
        </w:rPr>
        <w:t xml:space="preserve">, nuestra compañía representa para Colombia un equipo </w:t>
      </w:r>
      <w:proofErr w:type="spellStart"/>
      <w:r w:rsidRPr="001A0B02">
        <w:rPr>
          <w:rFonts w:ascii="Lucida Sans" w:hAnsi="Lucida Sans"/>
        </w:rPr>
        <w:t>Potenciostato</w:t>
      </w:r>
      <w:proofErr w:type="spellEnd"/>
      <w:r w:rsidRPr="001A0B02">
        <w:rPr>
          <w:rFonts w:ascii="Lucida Sans" w:hAnsi="Lucida Sans"/>
        </w:rPr>
        <w:t>/</w:t>
      </w:r>
      <w:proofErr w:type="spellStart"/>
      <w:r w:rsidRPr="001A0B02">
        <w:rPr>
          <w:rFonts w:ascii="Lucida Sans" w:hAnsi="Lucida Sans"/>
        </w:rPr>
        <w:t>Galvanostato</w:t>
      </w:r>
      <w:proofErr w:type="spellEnd"/>
      <w:r w:rsidRPr="001A0B02">
        <w:rPr>
          <w:rFonts w:ascii="Lucida Sans" w:hAnsi="Lucida Sans"/>
        </w:rPr>
        <w:t xml:space="preserve"> de fabricación americana </w:t>
      </w:r>
      <w:r w:rsidRPr="001A0B02">
        <w:rPr>
          <w:rFonts w:ascii="Lucida Sans" w:hAnsi="Lucida Sans"/>
        </w:rPr>
        <w:lastRenderedPageBreak/>
        <w:t>GAMRY INSTRUMENTS, el cual especificamos sus características y solicitamos comedidamente se nos permita cotizarlo como alternativa</w:t>
      </w:r>
    </w:p>
    <w:p w:rsidR="00744AAC" w:rsidRPr="001A0B02" w:rsidRDefault="00744AAC" w:rsidP="00744AAC">
      <w:pPr>
        <w:pStyle w:val="Prrafodelista"/>
        <w:rPr>
          <w:rFonts w:ascii="Lucida Sans" w:hAnsi="Lucida Sans"/>
          <w:sz w:val="22"/>
          <w:szCs w:val="22"/>
        </w:rPr>
      </w:pPr>
    </w:p>
    <w:p w:rsidR="00744AAC" w:rsidRPr="001A0B02" w:rsidRDefault="00744AAC" w:rsidP="00744AAC">
      <w:pPr>
        <w:jc w:val="both"/>
        <w:rPr>
          <w:rFonts w:ascii="Lucida Sans" w:hAnsi="Lucida Sans"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  <w:b/>
          <w:noProof/>
          <w:lang w:eastAsia="es-CO"/>
        </w:rPr>
        <w:drawing>
          <wp:inline distT="0" distB="0" distL="0" distR="0" wp14:anchorId="470A8BA6" wp14:editId="7A9C3D09">
            <wp:extent cx="2112010" cy="1426210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  <w:b/>
          <w:noProof/>
          <w:lang w:eastAsia="es-CO"/>
        </w:rPr>
        <w:drawing>
          <wp:inline distT="0" distB="0" distL="0" distR="0" wp14:anchorId="48E44B9C" wp14:editId="79356BDF">
            <wp:extent cx="5312410" cy="4550410"/>
            <wp:effectExtent l="0" t="0" r="2540" b="254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455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  <w:b/>
          <w:noProof/>
          <w:lang w:eastAsia="es-CO"/>
        </w:rPr>
        <w:lastRenderedPageBreak/>
        <w:drawing>
          <wp:inline distT="0" distB="0" distL="0" distR="0" wp14:anchorId="4D3463A1" wp14:editId="6DDEEE41">
            <wp:extent cx="5149215" cy="62376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15" cy="62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  <w:b/>
          <w:noProof/>
          <w:lang w:eastAsia="es-CO"/>
        </w:rPr>
        <w:lastRenderedPageBreak/>
        <w:drawing>
          <wp:inline distT="0" distB="0" distL="0" distR="0" wp14:anchorId="585CCF7E" wp14:editId="7B90E9BD">
            <wp:extent cx="5377815" cy="558419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15" cy="558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</w:p>
    <w:p w:rsidR="00744AAC" w:rsidRPr="001A0B02" w:rsidRDefault="00744AAC" w:rsidP="00744AAC">
      <w:pPr>
        <w:ind w:left="720"/>
        <w:jc w:val="both"/>
        <w:rPr>
          <w:rFonts w:ascii="Lucida Sans" w:hAnsi="Lucida Sans"/>
          <w:b/>
        </w:rPr>
      </w:pPr>
      <w:r w:rsidRPr="001A0B02">
        <w:rPr>
          <w:rFonts w:ascii="Lucida Sans" w:hAnsi="Lucida Sans"/>
          <w:b/>
          <w:noProof/>
          <w:lang w:eastAsia="es-CO"/>
        </w:rPr>
        <w:drawing>
          <wp:inline distT="0" distB="0" distL="0" distR="0" wp14:anchorId="7D1DBAE2" wp14:editId="78977AF1">
            <wp:extent cx="5518785" cy="1339215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AAC" w:rsidRPr="001A0B02" w:rsidRDefault="00744AAC" w:rsidP="00744AAC">
      <w:pPr>
        <w:rPr>
          <w:rFonts w:ascii="Lucida Sans" w:hAnsi="Lucida Sans"/>
        </w:rPr>
      </w:pPr>
    </w:p>
    <w:p w:rsidR="00744AAC" w:rsidRPr="001A0B02" w:rsidRDefault="00744AAC" w:rsidP="00744AAC">
      <w:pPr>
        <w:tabs>
          <w:tab w:val="left" w:pos="6030"/>
        </w:tabs>
        <w:rPr>
          <w:rFonts w:ascii="Lucida Sans" w:hAnsi="Lucida Sans"/>
        </w:rPr>
      </w:pPr>
      <w:r w:rsidRPr="001A0B02">
        <w:rPr>
          <w:rFonts w:ascii="Lucida Sans" w:hAnsi="Lucida Sans"/>
        </w:rPr>
        <w:tab/>
      </w:r>
    </w:p>
    <w:p w:rsidR="00744AAC" w:rsidRPr="001A0B02" w:rsidRDefault="00744AAC" w:rsidP="00744AAC">
      <w:pPr>
        <w:tabs>
          <w:tab w:val="left" w:pos="6030"/>
        </w:tabs>
        <w:rPr>
          <w:rFonts w:ascii="Lucida Sans" w:hAnsi="Lucida Sans"/>
        </w:rPr>
      </w:pPr>
      <w:r w:rsidRPr="001A0B02">
        <w:rPr>
          <w:rFonts w:ascii="Lucida Sans" w:hAnsi="Lucida Sans"/>
        </w:rPr>
        <w:t>LICENCIAS DE SOFTWARE INCLUIDAS PARA EXPERIMENTOS:</w:t>
      </w:r>
    </w:p>
    <w:p w:rsidR="00744AAC" w:rsidRPr="001A0B02" w:rsidRDefault="00744AAC" w:rsidP="00744AAC">
      <w:pPr>
        <w:tabs>
          <w:tab w:val="left" w:pos="6030"/>
        </w:tabs>
        <w:rPr>
          <w:rFonts w:ascii="Lucida Sans" w:hAnsi="Lucida Sans"/>
        </w:rPr>
      </w:pPr>
    </w:p>
    <w:p w:rsidR="00744AAC" w:rsidRPr="001A0B02" w:rsidRDefault="00744AAC" w:rsidP="00744AAC">
      <w:pPr>
        <w:jc w:val="both"/>
        <w:rPr>
          <w:rFonts w:ascii="Lucida Sans" w:hAnsi="Lucida Sans" w:cs="Arial"/>
          <w:b/>
          <w:bCs/>
          <w:lang w:val="en-US" w:eastAsia="es-CO"/>
        </w:rPr>
      </w:pPr>
      <w:r w:rsidRPr="001A0B02">
        <w:rPr>
          <w:rFonts w:ascii="Lucida Sans" w:hAnsi="Lucida Sans" w:cs="Arial"/>
          <w:b/>
          <w:bCs/>
          <w:lang w:val="en-US" w:eastAsia="es-CO"/>
        </w:rPr>
        <w:t xml:space="preserve">DC105 CORROSION SOFTWARE </w:t>
      </w:r>
    </w:p>
    <w:p w:rsidR="00744AAC" w:rsidRPr="001A0B02" w:rsidRDefault="00744AAC" w:rsidP="00744AAC">
      <w:pPr>
        <w:jc w:val="both"/>
        <w:rPr>
          <w:rFonts w:ascii="Lucida Sans" w:hAnsi="Lucida Sans" w:cs="Arial"/>
          <w:color w:val="000000"/>
          <w:lang w:val="en-US" w:eastAsia="es-CO"/>
        </w:rPr>
      </w:pPr>
      <w:proofErr w:type="spellStart"/>
      <w:r w:rsidRPr="001A0B02">
        <w:rPr>
          <w:rFonts w:ascii="Lucida Sans" w:hAnsi="Lucida Sans" w:cs="Arial"/>
          <w:b/>
          <w:bCs/>
          <w:lang w:val="en-US" w:eastAsia="es-CO"/>
        </w:rPr>
        <w:t>Experimentos</w:t>
      </w:r>
      <w:proofErr w:type="spellEnd"/>
      <w:r w:rsidRPr="001A0B02">
        <w:rPr>
          <w:rFonts w:ascii="Lucida Sans" w:hAnsi="Lucida Sans" w:cs="Arial"/>
          <w:b/>
          <w:bCs/>
          <w:lang w:val="en-US" w:eastAsia="es-CO"/>
        </w:rPr>
        <w:t xml:space="preserve">: </w:t>
      </w:r>
      <w:r w:rsidRPr="001A0B02">
        <w:rPr>
          <w:rFonts w:ascii="Lucida Sans" w:hAnsi="Lucida Sans" w:cs="Arial"/>
          <w:color w:val="000000"/>
          <w:lang w:val="en-US" w:eastAsia="es-CO"/>
        </w:rPr>
        <w:t xml:space="preserve">Polarization Resistance,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tafel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 scan,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Potentiostatic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Galvanostatic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Potentiodynamic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Electrochemical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Potentiokinetic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 Reactivation,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Rp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 &amp;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Ecprr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 Trend, Cyclic Polarization, Critical Pitting Potential, Galvanic Corrosion,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Galvanodynamic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Corrosion Potential, The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Repassivation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 Potential.</w:t>
      </w:r>
    </w:p>
    <w:p w:rsidR="00744AAC" w:rsidRPr="001A0B02" w:rsidRDefault="00744AAC" w:rsidP="00744AAC">
      <w:pPr>
        <w:jc w:val="both"/>
        <w:rPr>
          <w:rFonts w:ascii="Lucida Sans" w:hAnsi="Lucida Sans" w:cs="Arial"/>
          <w:color w:val="000000"/>
          <w:lang w:val="en-US" w:eastAsia="es-CO"/>
        </w:rPr>
      </w:pPr>
    </w:p>
    <w:p w:rsidR="00744AAC" w:rsidRPr="001A0B02" w:rsidRDefault="00744AAC" w:rsidP="00744AAC">
      <w:pPr>
        <w:jc w:val="both"/>
        <w:rPr>
          <w:rFonts w:ascii="Lucida Sans" w:hAnsi="Lucida Sans" w:cs="Arial"/>
          <w:color w:val="000000"/>
          <w:lang w:val="en-US" w:eastAsia="es-CO"/>
        </w:rPr>
      </w:pPr>
      <w:r w:rsidRPr="001A0B02">
        <w:rPr>
          <w:rFonts w:ascii="Lucida Sans" w:hAnsi="Lucida Sans" w:cs="Arial"/>
          <w:color w:val="000000"/>
          <w:lang w:val="en-US" w:eastAsia="es-CO"/>
        </w:rPr>
        <w:t>PHE200 PHYSICAL ELECTROCHEMISTRY SOFTWARE:</w:t>
      </w:r>
    </w:p>
    <w:p w:rsidR="00744AAC" w:rsidRDefault="00744AAC" w:rsidP="00744AAC">
      <w:pPr>
        <w:jc w:val="both"/>
        <w:rPr>
          <w:rFonts w:ascii="Lucida Sans" w:hAnsi="Lucida Sans" w:cs="Arial"/>
          <w:color w:val="000000"/>
          <w:lang w:val="en-US" w:eastAsia="es-CO"/>
        </w:rPr>
      </w:pP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Experimentos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: Cyclic Voltammetry, linear Sweep Voltammetry,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Chronoamperometry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Repeating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Chronoamperometry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multiple Step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Chronoamperometry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Chronocoulometry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Chronopotentiometry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Repeating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Chronopotentiometry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 xml:space="preserve">, Controlled Potential </w:t>
      </w:r>
      <w:proofErr w:type="spellStart"/>
      <w:r w:rsidRPr="001A0B02">
        <w:rPr>
          <w:rFonts w:ascii="Lucida Sans" w:hAnsi="Lucida Sans" w:cs="Arial"/>
          <w:color w:val="000000"/>
          <w:lang w:val="en-US" w:eastAsia="es-CO"/>
        </w:rPr>
        <w:t>Coulometry</w:t>
      </w:r>
      <w:proofErr w:type="spellEnd"/>
      <w:r w:rsidRPr="001A0B02">
        <w:rPr>
          <w:rFonts w:ascii="Lucida Sans" w:hAnsi="Lucida Sans" w:cs="Arial"/>
          <w:color w:val="000000"/>
          <w:lang w:val="en-US" w:eastAsia="es-CO"/>
        </w:rPr>
        <w:t>.</w:t>
      </w:r>
    </w:p>
    <w:p w:rsidR="00744AAC" w:rsidRDefault="00744AAC" w:rsidP="00744AAC">
      <w:pPr>
        <w:jc w:val="both"/>
        <w:rPr>
          <w:rFonts w:ascii="Lucida Sans" w:hAnsi="Lucida Sans" w:cs="Arial"/>
          <w:color w:val="000000"/>
          <w:lang w:val="en-US" w:eastAsia="es-CO"/>
        </w:rPr>
      </w:pPr>
    </w:p>
    <w:p w:rsidR="00744AAC" w:rsidRPr="00623EE8" w:rsidRDefault="00744AAC" w:rsidP="00744AAC">
      <w:pPr>
        <w:jc w:val="both"/>
        <w:rPr>
          <w:rFonts w:ascii="Lucida Sans" w:hAnsi="Lucida Sans" w:cs="Arial"/>
          <w:color w:val="000000"/>
          <w:lang w:eastAsia="es-CO"/>
        </w:rPr>
      </w:pPr>
      <w:r w:rsidRPr="00623EE8">
        <w:rPr>
          <w:rFonts w:ascii="Lucida Sans" w:hAnsi="Lucida Sans" w:cs="Arial"/>
          <w:color w:val="000000"/>
          <w:lang w:eastAsia="es-CO"/>
        </w:rPr>
        <w:t xml:space="preserve">RESPUESTA.  No se acepta porque el equipo </w:t>
      </w:r>
      <w:r>
        <w:rPr>
          <w:rFonts w:ascii="Lucida Sans" w:hAnsi="Lucida Sans" w:cs="Arial"/>
          <w:color w:val="000000"/>
          <w:lang w:eastAsia="es-CO"/>
        </w:rPr>
        <w:t>está por fuera del presupuesto previsto para la compra.</w:t>
      </w:r>
    </w:p>
    <w:p w:rsidR="00744AAC" w:rsidRPr="00623EE8" w:rsidRDefault="00744AAC" w:rsidP="00744AAC">
      <w:pPr>
        <w:jc w:val="both"/>
        <w:rPr>
          <w:rFonts w:ascii="Lucida Sans" w:hAnsi="Lucida Sans" w:cs="Arial"/>
          <w:color w:val="000000"/>
          <w:lang w:eastAsia="es-CO"/>
        </w:rPr>
      </w:pPr>
    </w:p>
    <w:p w:rsidR="00744AAC" w:rsidRPr="00F27F5E" w:rsidRDefault="00744AAC" w:rsidP="00744AA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gramStart"/>
      <w:r>
        <w:rPr>
          <w:rFonts w:ascii="Arial" w:eastAsiaTheme="minorHAnsi" w:hAnsi="Arial" w:cs="Arial"/>
          <w:color w:val="000000"/>
        </w:rPr>
        <w:t>6.</w:t>
      </w:r>
      <w:r w:rsidRPr="00F27F5E">
        <w:rPr>
          <w:rFonts w:ascii="Arial" w:eastAsiaTheme="minorHAnsi" w:hAnsi="Arial" w:cs="Arial"/>
          <w:color w:val="000000"/>
        </w:rPr>
        <w:t>Item</w:t>
      </w:r>
      <w:proofErr w:type="gramEnd"/>
      <w:r w:rsidRPr="00F27F5E">
        <w:rPr>
          <w:rFonts w:ascii="Arial" w:eastAsiaTheme="minorHAnsi" w:hAnsi="Arial" w:cs="Arial"/>
          <w:color w:val="000000"/>
        </w:rPr>
        <w:t xml:space="preserve"> 2. Equipos de laboratorio.</w:t>
      </w:r>
    </w:p>
    <w:p w:rsidR="00744AAC" w:rsidRPr="001A0B02" w:rsidRDefault="00744AAC" w:rsidP="00744AA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proofErr w:type="spellStart"/>
      <w:r w:rsidRPr="001A0B02">
        <w:rPr>
          <w:rFonts w:ascii="Arial" w:eastAsiaTheme="minorHAnsi" w:hAnsi="Arial" w:cs="Arial"/>
          <w:color w:val="000000"/>
        </w:rPr>
        <w:lastRenderedPageBreak/>
        <w:t>Subitem</w:t>
      </w:r>
      <w:proofErr w:type="spellEnd"/>
      <w:r w:rsidRPr="001A0B02">
        <w:rPr>
          <w:rFonts w:ascii="Arial" w:eastAsiaTheme="minorHAnsi" w:hAnsi="Arial" w:cs="Arial"/>
          <w:color w:val="000000"/>
        </w:rPr>
        <w:t xml:space="preserve"> 2. LECTOR DE MICROPLACAS FISHER SCIENTIFIC MULTISKAN FC</w:t>
      </w:r>
    </w:p>
    <w:p w:rsidR="00744AAC" w:rsidRPr="001A0B02" w:rsidRDefault="00744AAC" w:rsidP="00744AA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</w:rPr>
      </w:pPr>
      <w:r w:rsidRPr="001A0B02">
        <w:rPr>
          <w:rFonts w:ascii="Arial" w:eastAsiaTheme="minorHAnsi" w:hAnsi="Arial" w:cs="Arial"/>
          <w:color w:val="000000"/>
        </w:rPr>
        <w:t xml:space="preserve">Lo anterior debido a que en el mercado se puede encontrar marcas alternativas que cumplen con las características mínimas exigidas en el </w:t>
      </w:r>
      <w:proofErr w:type="spellStart"/>
      <w:r w:rsidRPr="001A0B02">
        <w:rPr>
          <w:rFonts w:ascii="Arial" w:eastAsiaTheme="minorHAnsi" w:hAnsi="Arial" w:cs="Arial"/>
          <w:color w:val="000000"/>
        </w:rPr>
        <w:t>subitem</w:t>
      </w:r>
      <w:proofErr w:type="spellEnd"/>
      <w:r w:rsidRPr="001A0B02">
        <w:rPr>
          <w:rFonts w:ascii="Arial" w:eastAsiaTheme="minorHAnsi" w:hAnsi="Arial" w:cs="Arial"/>
          <w:color w:val="000000"/>
        </w:rPr>
        <w:t>. Cumpliendo objetivamente con el requerimiento de la universidad.</w:t>
      </w:r>
    </w:p>
    <w:p w:rsidR="00744AAC" w:rsidRPr="001A0B02" w:rsidRDefault="00744AAC" w:rsidP="00744AAC">
      <w:pPr>
        <w:jc w:val="both"/>
        <w:rPr>
          <w:rFonts w:ascii="Arial" w:eastAsiaTheme="minorHAnsi" w:hAnsi="Arial" w:cs="Arial"/>
          <w:color w:val="000000"/>
        </w:rPr>
      </w:pPr>
      <w:r w:rsidRPr="001A0B02">
        <w:rPr>
          <w:rFonts w:ascii="Arial" w:eastAsiaTheme="minorHAnsi" w:hAnsi="Arial" w:cs="Arial"/>
          <w:color w:val="000000"/>
        </w:rPr>
        <w:t xml:space="preserve">RESPUESTA: </w:t>
      </w:r>
      <w:r w:rsidRPr="001A0B02">
        <w:rPr>
          <w:rFonts w:ascii="Lucida Sans" w:hAnsi="Lucida Sans"/>
        </w:rPr>
        <w:t>Dado que la pregunta es totalmente abierta y no envían concretamente las alternativas, no es posible darle una respuesta.   Los invitamos para una próxima ocasión ser más específicos. Por lo tanto, no se acepta la solicitud.</w:t>
      </w:r>
      <w:r w:rsidRPr="001A0B02">
        <w:rPr>
          <w:rFonts w:ascii="Arial" w:eastAsiaTheme="minorHAnsi" w:hAnsi="Arial" w:cs="Arial"/>
          <w:color w:val="000000"/>
        </w:rPr>
        <w:t xml:space="preserve"> </w:t>
      </w: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Pr="00F27F5E" w:rsidRDefault="00744AAC" w:rsidP="00744AAC">
      <w:pPr>
        <w:jc w:val="both"/>
        <w:rPr>
          <w:rFonts w:ascii="Arial" w:eastAsiaTheme="minorHAnsi" w:hAnsi="Arial" w:cs="Arial"/>
          <w:b/>
          <w:color w:val="000000"/>
        </w:rPr>
      </w:pPr>
      <w:r w:rsidRPr="00F27F5E">
        <w:rPr>
          <w:rFonts w:ascii="Arial" w:eastAsiaTheme="minorHAnsi" w:hAnsi="Arial" w:cs="Arial"/>
          <w:b/>
          <w:color w:val="000000"/>
        </w:rPr>
        <w:t>MODIFICACIONES:</w:t>
      </w:r>
    </w:p>
    <w:p w:rsidR="00744AAC" w:rsidRPr="001A0B02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Pr="001A0B02" w:rsidRDefault="00744AAC" w:rsidP="00744AAC">
      <w:pPr>
        <w:jc w:val="both"/>
      </w:pPr>
      <w:r>
        <w:t xml:space="preserve">Se Modifica en el </w:t>
      </w:r>
      <w:r w:rsidRPr="001A0B02">
        <w:t xml:space="preserve"> subítem 6 correspondiente a Instrumentación para los equipos Multímetro Digital </w:t>
      </w:r>
      <w:proofErr w:type="spellStart"/>
      <w:r w:rsidRPr="001A0B02">
        <w:t>Datalogger</w:t>
      </w:r>
      <w:proofErr w:type="spellEnd"/>
      <w:r w:rsidRPr="001A0B02">
        <w:t xml:space="preserve"> y Tacómetro Digital, quedando de la siguiente manera:</w:t>
      </w:r>
    </w:p>
    <w:p w:rsidR="00744AAC" w:rsidRPr="001A0B02" w:rsidRDefault="00744AAC" w:rsidP="00744AAC">
      <w:pPr>
        <w:jc w:val="both"/>
      </w:pPr>
    </w:p>
    <w:tbl>
      <w:tblPr>
        <w:tblW w:w="87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1593"/>
        <w:gridCol w:w="1876"/>
        <w:gridCol w:w="900"/>
        <w:gridCol w:w="1468"/>
        <w:gridCol w:w="934"/>
        <w:gridCol w:w="1206"/>
      </w:tblGrid>
      <w:tr w:rsidR="00744AAC" w:rsidRPr="001A0B02" w:rsidTr="000B3AD9">
        <w:trPr>
          <w:trHeight w:val="1019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Subítem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Nombre del Elemento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 xml:space="preserve">ESPECIFICACIÓN 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MARCA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REFERENCIA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UNIDAD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1A0B02">
              <w:rPr>
                <w:rFonts w:ascii="Arial" w:hAnsi="Arial" w:cs="Arial"/>
                <w:b/>
                <w:bCs/>
                <w:lang w:eastAsia="es-MX"/>
              </w:rPr>
              <w:t>CANTIDAD</w:t>
            </w:r>
          </w:p>
        </w:tc>
      </w:tr>
      <w:tr w:rsidR="00744AAC" w:rsidRPr="001A0B02" w:rsidTr="000B3AD9">
        <w:trPr>
          <w:trHeight w:val="1019"/>
        </w:trPr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Instrumentación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proofErr w:type="spellStart"/>
            <w:r w:rsidRPr="001A0B02">
              <w:rPr>
                <w:rFonts w:ascii="Arial" w:hAnsi="Arial" w:cs="Arial"/>
                <w:color w:val="000000"/>
                <w:lang w:eastAsia="es-MX"/>
              </w:rPr>
              <w:t>Multímero</w:t>
            </w:r>
            <w:proofErr w:type="spellEnd"/>
            <w:r w:rsidRPr="001A0B02">
              <w:rPr>
                <w:rFonts w:ascii="Arial" w:hAnsi="Arial" w:cs="Arial"/>
                <w:color w:val="000000"/>
                <w:lang w:eastAsia="es-MX"/>
              </w:rPr>
              <w:t xml:space="preserve"> Digital Data </w:t>
            </w:r>
            <w:proofErr w:type="spellStart"/>
            <w:r w:rsidRPr="001A0B02">
              <w:rPr>
                <w:rFonts w:ascii="Arial" w:hAnsi="Arial" w:cs="Arial"/>
                <w:color w:val="000000"/>
                <w:lang w:eastAsia="es-MX"/>
              </w:rPr>
              <w:t>Logger</w:t>
            </w:r>
            <w:proofErr w:type="spellEnd"/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222222"/>
                <w:lang w:eastAsia="es-MX"/>
              </w:rPr>
            </w:pPr>
            <w:r w:rsidRPr="001A0B02">
              <w:rPr>
                <w:rFonts w:ascii="Arial" w:hAnsi="Arial" w:cs="Arial"/>
                <w:color w:val="222222"/>
                <w:lang w:eastAsia="es-MX"/>
              </w:rPr>
              <w:t>CEM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DT-9939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lang w:eastAsia="es-MX"/>
              </w:rPr>
            </w:pPr>
            <w:r w:rsidRPr="001A0B02">
              <w:rPr>
                <w:rFonts w:ascii="Arial" w:hAnsi="Arial" w:cs="Arial"/>
                <w:lang w:eastAsia="es-MX"/>
              </w:rPr>
              <w:t>Unidad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</w:tr>
      <w:tr w:rsidR="00744AAC" w:rsidRPr="001A0B02" w:rsidTr="000B3AD9">
        <w:trPr>
          <w:trHeight w:val="1019"/>
        </w:trPr>
        <w:tc>
          <w:tcPr>
            <w:tcW w:w="92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56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Tacómetro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222222"/>
                <w:lang w:eastAsia="es-MX"/>
              </w:rPr>
            </w:pPr>
            <w:r w:rsidRPr="001A0B02">
              <w:rPr>
                <w:rFonts w:ascii="Arial" w:hAnsi="Arial" w:cs="Arial"/>
                <w:color w:val="222222"/>
                <w:lang w:eastAsia="es-MX"/>
              </w:rPr>
              <w:t>CEM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DT-6236B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lang w:eastAsia="es-MX"/>
              </w:rPr>
            </w:pPr>
            <w:r w:rsidRPr="001A0B02">
              <w:rPr>
                <w:rFonts w:ascii="Arial" w:hAnsi="Arial" w:cs="Arial"/>
                <w:lang w:eastAsia="es-MX"/>
              </w:rPr>
              <w:t>Unidad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1A0B02" w:rsidRDefault="00744AAC" w:rsidP="000B3AD9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 w:rsidRPr="001A0B02">
              <w:rPr>
                <w:rFonts w:ascii="Arial" w:hAnsi="Arial" w:cs="Arial"/>
                <w:color w:val="000000"/>
                <w:lang w:eastAsia="es-MX"/>
              </w:rPr>
              <w:t>6</w:t>
            </w:r>
          </w:p>
        </w:tc>
      </w:tr>
    </w:tbl>
    <w:p w:rsidR="00744AAC" w:rsidRPr="001A0B02" w:rsidRDefault="00744AAC" w:rsidP="00744AAC">
      <w:pPr>
        <w:jc w:val="center"/>
        <w:rPr>
          <w:rFonts w:cs="Arial"/>
          <w:b/>
        </w:rPr>
      </w:pP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VER ANEXOS 1 Y 2 MODIFICADOS</w:t>
      </w:r>
    </w:p>
    <w:p w:rsidR="00744AAC" w:rsidRPr="001A0B02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Pr="001A0B02" w:rsidRDefault="00744AAC" w:rsidP="00744AAC">
      <w:pPr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VALOR DEL PRESUPUESTO: O</w:t>
      </w:r>
      <w:r w:rsidRPr="001A0B02">
        <w:rPr>
          <w:rFonts w:ascii="Arial" w:eastAsiaTheme="minorHAnsi" w:hAnsi="Arial" w:cs="Arial"/>
          <w:color w:val="000000"/>
        </w:rPr>
        <w:t xml:space="preserve">CHOCIENTOS </w:t>
      </w:r>
      <w:r>
        <w:rPr>
          <w:rFonts w:ascii="Arial" w:eastAsiaTheme="minorHAnsi" w:hAnsi="Arial" w:cs="Arial"/>
          <w:color w:val="000000"/>
        </w:rPr>
        <w:t>CINCO</w:t>
      </w:r>
      <w:r w:rsidRPr="001A0B02">
        <w:rPr>
          <w:rFonts w:ascii="Arial" w:eastAsiaTheme="minorHAnsi" w:hAnsi="Arial" w:cs="Arial"/>
          <w:color w:val="000000"/>
        </w:rPr>
        <w:t xml:space="preserve"> MILLONES DE PESOS ($80</w:t>
      </w:r>
      <w:r>
        <w:rPr>
          <w:rFonts w:ascii="Arial" w:eastAsiaTheme="minorHAnsi" w:hAnsi="Arial" w:cs="Arial"/>
          <w:color w:val="000000"/>
        </w:rPr>
        <w:t>5</w:t>
      </w:r>
      <w:r w:rsidRPr="001A0B02">
        <w:rPr>
          <w:rFonts w:ascii="Arial" w:eastAsiaTheme="minorHAnsi" w:hAnsi="Arial" w:cs="Arial"/>
          <w:color w:val="000000"/>
        </w:rPr>
        <w:t>.000.000)</w:t>
      </w: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Pr="00F27F5E" w:rsidRDefault="00744AAC" w:rsidP="00744AAC">
      <w:pPr>
        <w:jc w:val="both"/>
        <w:rPr>
          <w:rFonts w:ascii="Arial" w:eastAsiaTheme="minorHAnsi" w:hAnsi="Arial" w:cs="Arial"/>
          <w:b/>
          <w:color w:val="000000"/>
        </w:rPr>
      </w:pPr>
      <w:r w:rsidRPr="00F27F5E">
        <w:rPr>
          <w:rFonts w:ascii="Arial" w:eastAsiaTheme="minorHAnsi" w:hAnsi="Arial" w:cs="Arial"/>
          <w:b/>
          <w:color w:val="000000"/>
        </w:rPr>
        <w:t>IMPORTANTE:</w:t>
      </w: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744AAC" w:rsidRPr="00744AAC" w:rsidRDefault="00744AAC" w:rsidP="00744AAC">
      <w:pPr>
        <w:jc w:val="both"/>
        <w:rPr>
          <w:rFonts w:ascii="Arial" w:eastAsiaTheme="minorHAnsi" w:hAnsi="Arial" w:cs="Arial"/>
          <w:b/>
          <w:color w:val="000000"/>
        </w:rPr>
      </w:pPr>
      <w:r w:rsidRPr="00744AAC">
        <w:rPr>
          <w:rFonts w:ascii="Arial" w:eastAsiaTheme="minorHAnsi" w:hAnsi="Arial" w:cs="Arial"/>
          <w:b/>
          <w:color w:val="000000"/>
        </w:rPr>
        <w:t>CRONOGRAMA:</w:t>
      </w:r>
    </w:p>
    <w:p w:rsidR="00744AAC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tbl>
      <w:tblPr>
        <w:tblW w:w="98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231"/>
        <w:gridCol w:w="194"/>
        <w:gridCol w:w="425"/>
        <w:gridCol w:w="426"/>
        <w:gridCol w:w="403"/>
        <w:gridCol w:w="448"/>
        <w:gridCol w:w="425"/>
        <w:gridCol w:w="426"/>
        <w:gridCol w:w="850"/>
        <w:gridCol w:w="2301"/>
        <w:gridCol w:w="18"/>
      </w:tblGrid>
      <w:tr w:rsidR="00744AAC" w:rsidRPr="003248FF" w:rsidTr="000B3AD9">
        <w:trPr>
          <w:gridAfter w:val="1"/>
          <w:wAfter w:w="18" w:type="dxa"/>
          <w:trHeight w:val="3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Mes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Marzo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Abril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Hora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Sitio</w:t>
            </w:r>
          </w:p>
        </w:tc>
      </w:tr>
      <w:tr w:rsidR="00744AAC" w:rsidRPr="003248FF" w:rsidTr="000B3AD9">
        <w:trPr>
          <w:trHeight w:val="34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Pasos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>
              <w:rPr>
                <w:rFonts w:cs="Arial"/>
                <w:color w:val="000000"/>
                <w:lang w:eastAsia="es-CO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>
              <w:rPr>
                <w:rFonts w:cs="Arial"/>
                <w:color w:val="000000"/>
                <w:lang w:eastAsia="es-CO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9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</w:p>
        </w:tc>
      </w:tr>
      <w:tr w:rsidR="00744AAC" w:rsidRPr="003248FF" w:rsidTr="000B3AD9">
        <w:trPr>
          <w:trHeight w:val="692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4.  Entrega de propuestas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x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F27F5E" w:rsidRDefault="00744AAC" w:rsidP="000B3AD9">
            <w:pPr>
              <w:rPr>
                <w:rFonts w:cs="Arial"/>
                <w:b/>
                <w:color w:val="000000"/>
                <w:lang w:eastAsia="es-CO"/>
              </w:rPr>
            </w:pPr>
            <w:r w:rsidRPr="00F27F5E">
              <w:rPr>
                <w:rFonts w:cs="Arial"/>
                <w:b/>
                <w:color w:val="000000"/>
                <w:highlight w:val="yellow"/>
                <w:lang w:eastAsia="es-CO"/>
              </w:rPr>
              <w:t>Antes de 10:00 a.m.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lang w:eastAsia="es-CO"/>
              </w:rPr>
            </w:pPr>
            <w:r w:rsidRPr="003248FF">
              <w:rPr>
                <w:rFonts w:cs="Arial"/>
                <w:lang w:eastAsia="es-CO"/>
              </w:rPr>
              <w:t>Secretaria General – Edificio Administrativo Piso 2</w:t>
            </w:r>
          </w:p>
        </w:tc>
      </w:tr>
      <w:tr w:rsidR="00744AAC" w:rsidRPr="003248FF" w:rsidTr="000B3AD9">
        <w:trPr>
          <w:trHeight w:val="688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5.Publicación Recomendación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 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 </w:t>
            </w:r>
            <w:hyperlink r:id="rId13" w:history="1">
              <w:r w:rsidRPr="003248FF">
                <w:rPr>
                  <w:rFonts w:cs="Arial"/>
                  <w:color w:val="0000FF"/>
                  <w:u w:val="single"/>
                  <w:lang w:eastAsia="es-CO"/>
                </w:rPr>
                <w:t>www.utp.edu.co</w:t>
              </w:r>
            </w:hyperlink>
          </w:p>
        </w:tc>
      </w:tr>
      <w:tr w:rsidR="00744AAC" w:rsidRPr="003248FF" w:rsidTr="000B3AD9">
        <w:trPr>
          <w:trHeight w:val="8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6. Recepción de observaciones sobre la recomendación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Hasta las 06 p.m.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AAC" w:rsidRPr="003248FF" w:rsidRDefault="00744AAC" w:rsidP="000B3AD9">
            <w:pPr>
              <w:rPr>
                <w:rFonts w:cs="Arial"/>
                <w:color w:val="0000FF"/>
                <w:u w:val="single"/>
                <w:lang w:eastAsia="es-CO"/>
              </w:rPr>
            </w:pPr>
            <w:r w:rsidRPr="003248FF">
              <w:rPr>
                <w:rFonts w:cs="Arial"/>
                <w:color w:val="0000FF"/>
                <w:u w:val="single"/>
                <w:lang w:eastAsia="es-CO"/>
              </w:rPr>
              <w:t>aurali@utp.edu.co</w:t>
            </w:r>
          </w:p>
        </w:tc>
      </w:tr>
      <w:tr w:rsidR="00744AAC" w:rsidRPr="003248FF" w:rsidTr="000B3AD9">
        <w:trPr>
          <w:trHeight w:val="399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both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7. Respuesta a las observaciones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rPr>
                <w:rFonts w:cs="Calibri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 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 </w:t>
            </w:r>
            <w:hyperlink r:id="rId14" w:history="1">
              <w:r w:rsidRPr="003248FF">
                <w:rPr>
                  <w:rFonts w:cs="Arial"/>
                  <w:color w:val="0000FF"/>
                  <w:u w:val="single"/>
                  <w:lang w:eastAsia="es-CO"/>
                </w:rPr>
                <w:t>www.utp.edu.co</w:t>
              </w:r>
            </w:hyperlink>
          </w:p>
        </w:tc>
      </w:tr>
      <w:tr w:rsidR="00744AAC" w:rsidRPr="003248FF" w:rsidTr="000B3AD9">
        <w:trPr>
          <w:trHeight w:val="5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both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8 Publicación de la Adjudicación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</w:p>
          <w:p w:rsidR="00744AAC" w:rsidRPr="003248FF" w:rsidRDefault="00744AAC" w:rsidP="000B3AD9">
            <w:pPr>
              <w:jc w:val="center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rPr>
                <w:rFonts w:cs="Calibri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 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AAC" w:rsidRPr="003248FF" w:rsidRDefault="00744AAC" w:rsidP="000B3AD9">
            <w:pPr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 </w:t>
            </w:r>
            <w:hyperlink r:id="rId15" w:history="1">
              <w:r w:rsidRPr="003248FF">
                <w:rPr>
                  <w:rFonts w:cs="Arial"/>
                  <w:color w:val="0000FF"/>
                  <w:u w:val="single"/>
                  <w:lang w:eastAsia="es-CO"/>
                </w:rPr>
                <w:t>www.utp.edu.co</w:t>
              </w:r>
            </w:hyperlink>
          </w:p>
        </w:tc>
      </w:tr>
      <w:tr w:rsidR="00744AAC" w:rsidRPr="003248FF" w:rsidTr="000B3AD9">
        <w:trPr>
          <w:gridAfter w:val="1"/>
          <w:wAfter w:w="18" w:type="dxa"/>
          <w:trHeight w:val="463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both"/>
              <w:rPr>
                <w:rFonts w:cs="Arial"/>
                <w:color w:val="000000"/>
                <w:lang w:eastAsia="es-CO"/>
              </w:rPr>
            </w:pPr>
            <w:r w:rsidRPr="003248FF">
              <w:rPr>
                <w:rFonts w:cs="Arial"/>
                <w:color w:val="000000"/>
                <w:lang w:eastAsia="es-CO"/>
              </w:rPr>
              <w:t>9. Legalización del Contrato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</w:p>
        </w:tc>
        <w:tc>
          <w:tcPr>
            <w:tcW w:w="589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AAC" w:rsidRPr="003248FF" w:rsidRDefault="00744AAC" w:rsidP="000B3AD9">
            <w:pPr>
              <w:jc w:val="center"/>
              <w:rPr>
                <w:rFonts w:cs="Calibri"/>
                <w:color w:val="000000"/>
                <w:lang w:eastAsia="es-CO"/>
              </w:rPr>
            </w:pPr>
            <w:r w:rsidRPr="003248FF">
              <w:rPr>
                <w:rFonts w:cs="Calibri"/>
                <w:color w:val="000000"/>
                <w:lang w:eastAsia="es-CO"/>
              </w:rPr>
              <w:t>Durante el mes de abril</w:t>
            </w:r>
          </w:p>
        </w:tc>
      </w:tr>
    </w:tbl>
    <w:p w:rsidR="00744AAC" w:rsidRPr="00F27F5E" w:rsidRDefault="00744AAC" w:rsidP="00744AAC">
      <w:pPr>
        <w:jc w:val="both"/>
        <w:rPr>
          <w:rFonts w:ascii="Arial" w:eastAsiaTheme="minorHAnsi" w:hAnsi="Arial" w:cs="Arial"/>
          <w:color w:val="000000"/>
        </w:rPr>
      </w:pPr>
    </w:p>
    <w:p w:rsidR="004846A5" w:rsidRDefault="004846A5" w:rsidP="002D353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:rsidR="002D3532" w:rsidRPr="00EF7DBB" w:rsidRDefault="002D3532" w:rsidP="002D3532">
      <w:pPr>
        <w:tabs>
          <w:tab w:val="left" w:pos="720"/>
        </w:tabs>
        <w:jc w:val="both"/>
        <w:rPr>
          <w:rFonts w:asciiTheme="minorHAnsi" w:hAnsiTheme="minorHAnsi"/>
          <w:b/>
        </w:rPr>
      </w:pPr>
      <w:r w:rsidRPr="00EF7DBB">
        <w:rPr>
          <w:rFonts w:asciiTheme="minorHAnsi" w:hAnsiTheme="minorHAnsi"/>
          <w:b/>
        </w:rPr>
        <w:t>Para recordar:</w:t>
      </w:r>
    </w:p>
    <w:p w:rsidR="002D3532" w:rsidRPr="00EF7DBB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>Se recomienda a los participantes, ser muy cuidadosos con la presentación de todos los documentos exigidos y demás condiciones del pliego.</w:t>
      </w:r>
    </w:p>
    <w:p w:rsidR="002D3532" w:rsidRPr="00EF7DBB" w:rsidRDefault="002D3532" w:rsidP="002D3532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</w:p>
    <w:p w:rsidR="002D3532" w:rsidRPr="00EF7DBB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 xml:space="preserve">Deben ser puntuales con el cronograma propuesto: </w:t>
      </w:r>
    </w:p>
    <w:p w:rsidR="002D3532" w:rsidRPr="00EF7DBB" w:rsidRDefault="002D3532" w:rsidP="002D3532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</w:p>
    <w:p w:rsidR="002D3532" w:rsidRPr="00EF7DBB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lastRenderedPageBreak/>
        <w:t>Se recomienda leer detenidamente el contenido t</w:t>
      </w:r>
      <w:r>
        <w:rPr>
          <w:rFonts w:asciiTheme="minorHAnsi" w:hAnsiTheme="minorHAnsi"/>
        </w:rPr>
        <w:t>otal del Pliego de Condiciones,</w:t>
      </w:r>
      <w:r w:rsidRPr="00EF7DBB">
        <w:rPr>
          <w:rFonts w:asciiTheme="minorHAnsi" w:hAnsiTheme="minorHAnsi"/>
        </w:rPr>
        <w:t xml:space="preserve">  así como el contenido de </w:t>
      </w:r>
      <w:r w:rsidR="00744AAC">
        <w:rPr>
          <w:rFonts w:asciiTheme="minorHAnsi" w:hAnsiTheme="minorHAnsi"/>
        </w:rPr>
        <w:t>la presente ADENDA</w:t>
      </w:r>
      <w:r w:rsidRPr="00EF7DBB">
        <w:rPr>
          <w:rFonts w:asciiTheme="minorHAnsi" w:hAnsiTheme="minorHAnsi"/>
        </w:rPr>
        <w:t>.</w:t>
      </w:r>
    </w:p>
    <w:p w:rsidR="002D3532" w:rsidRPr="00EF7DBB" w:rsidRDefault="002D3532" w:rsidP="002D3532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</w:rPr>
      </w:pPr>
      <w:r w:rsidRPr="00EF7DBB">
        <w:rPr>
          <w:rFonts w:asciiTheme="minorHAnsi" w:hAnsiTheme="minorHAnsi"/>
        </w:rPr>
        <w:t xml:space="preserve">  </w:t>
      </w:r>
    </w:p>
    <w:p w:rsidR="002D3532" w:rsidRPr="00EF7DBB" w:rsidRDefault="002D3532" w:rsidP="002D3532">
      <w:pPr>
        <w:numPr>
          <w:ilvl w:val="0"/>
          <w:numId w:val="1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Se recomienda además, </w:t>
      </w:r>
      <w:r w:rsidRPr="00EF7DBB">
        <w:rPr>
          <w:rFonts w:asciiTheme="minorHAnsi" w:hAnsiTheme="minorHAnsi"/>
        </w:rPr>
        <w:t>consultar permanentemente la Página Web de la Universidad, hasta el día del Cierre de la Licitación a efecto de verificar cualquier información o modificación adicional.</w:t>
      </w:r>
    </w:p>
    <w:p w:rsidR="002D3532" w:rsidRPr="002D3532" w:rsidRDefault="002D3532" w:rsidP="002D3532">
      <w:pPr>
        <w:tabs>
          <w:tab w:val="left" w:pos="0"/>
        </w:tabs>
        <w:spacing w:line="240" w:lineRule="auto"/>
        <w:rPr>
          <w:rFonts w:cs="Arial"/>
        </w:rPr>
      </w:pPr>
    </w:p>
    <w:p w:rsidR="00744C93" w:rsidRPr="000873C8" w:rsidRDefault="00744C93">
      <w:pPr>
        <w:pStyle w:val="Prrafodelista"/>
        <w:tabs>
          <w:tab w:val="clear" w:pos="720"/>
          <w:tab w:val="left" w:pos="0"/>
        </w:tabs>
        <w:spacing w:line="240" w:lineRule="auto"/>
        <w:rPr>
          <w:rFonts w:cs="Arial"/>
          <w:color w:val="auto"/>
          <w:sz w:val="22"/>
          <w:szCs w:val="22"/>
          <w:lang w:val="es-MX"/>
        </w:rPr>
      </w:pPr>
    </w:p>
    <w:sectPr w:rsidR="00744C93" w:rsidRPr="000873C8" w:rsidSect="00902BE4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823" w:rsidRDefault="00F84823" w:rsidP="0061311D">
      <w:pPr>
        <w:spacing w:after="0" w:line="240" w:lineRule="auto"/>
      </w:pPr>
      <w:r>
        <w:separator/>
      </w:r>
    </w:p>
  </w:endnote>
  <w:endnote w:type="continuationSeparator" w:id="0">
    <w:p w:rsidR="00F84823" w:rsidRDefault="00F84823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823" w:rsidRDefault="00F84823" w:rsidP="0061311D">
      <w:pPr>
        <w:spacing w:after="0" w:line="240" w:lineRule="auto"/>
      </w:pPr>
      <w:r>
        <w:separator/>
      </w:r>
    </w:p>
  </w:footnote>
  <w:footnote w:type="continuationSeparator" w:id="0">
    <w:p w:rsidR="00F84823" w:rsidRDefault="00F84823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15F" w:rsidRDefault="0043615F" w:rsidP="0061311D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SECCIÓN BIENES Y SUMINISTROS</w:t>
    </w:r>
  </w:p>
  <w:p w:rsidR="0043615F" w:rsidRDefault="0043615F" w:rsidP="0061311D">
    <w:pPr>
      <w:pStyle w:val="Encabezado"/>
      <w:jc w:val="center"/>
    </w:pPr>
    <w:r>
      <w:t xml:space="preserve">LICITACION PÚBLICA </w:t>
    </w:r>
    <w:r w:rsidR="000E2421">
      <w:t>06 DE 2014</w:t>
    </w:r>
  </w:p>
  <w:p w:rsidR="00D1067B" w:rsidRPr="0080145A" w:rsidRDefault="00D1067B" w:rsidP="00D1067B">
    <w:pPr>
      <w:jc w:val="center"/>
      <w:rPr>
        <w:rFonts w:ascii="Arial" w:hAnsi="Arial" w:cs="Arial"/>
        <w:b/>
      </w:rPr>
    </w:pPr>
    <w:r w:rsidRPr="0080145A">
      <w:rPr>
        <w:rFonts w:ascii="Arial" w:hAnsi="Arial" w:cs="Arial"/>
        <w:b/>
        <w:color w:val="222222"/>
        <w:shd w:val="clear" w:color="auto" w:fill="FFFFFF"/>
      </w:rPr>
      <w:t xml:space="preserve">SUMINISTRO DE  </w:t>
    </w:r>
    <w:r w:rsidR="000E2421" w:rsidRPr="003248FF">
      <w:rPr>
        <w:rStyle w:val="apple-converted-space"/>
        <w:rFonts w:cs="Arial"/>
        <w:b/>
        <w:shd w:val="clear" w:color="auto" w:fill="FFFFFF"/>
      </w:rPr>
      <w:t>EQUIPOS  Y ACCESORIOS PARA LABORATORIOS Y TALLERES</w:t>
    </w:r>
  </w:p>
  <w:p w:rsidR="0043615F" w:rsidRPr="0076224F" w:rsidRDefault="0043615F" w:rsidP="0061311D">
    <w:pPr>
      <w:pStyle w:val="Encabezado"/>
      <w:jc w:val="center"/>
    </w:pPr>
    <w:r>
      <w:t xml:space="preserve">ADENDA 1 </w:t>
    </w:r>
  </w:p>
  <w:p w:rsidR="0043615F" w:rsidRDefault="0043615F">
    <w:pPr>
      <w:pStyle w:val="Encabezado"/>
    </w:pPr>
  </w:p>
  <w:p w:rsidR="0043615F" w:rsidRDefault="004361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3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856B7"/>
    <w:multiLevelType w:val="multilevel"/>
    <w:tmpl w:val="DD94190E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1567339F"/>
    <w:multiLevelType w:val="hybridMultilevel"/>
    <w:tmpl w:val="39BE90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7423E"/>
    <w:multiLevelType w:val="hybridMultilevel"/>
    <w:tmpl w:val="2FAC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CF2E89"/>
    <w:multiLevelType w:val="hybridMultilevel"/>
    <w:tmpl w:val="D57204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F70EA"/>
    <w:multiLevelType w:val="hybridMultilevel"/>
    <w:tmpl w:val="7B7CAAFC"/>
    <w:lvl w:ilvl="0" w:tplc="DD9AF5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903C8"/>
    <w:multiLevelType w:val="multilevel"/>
    <w:tmpl w:val="55B09EA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C8C0072"/>
    <w:multiLevelType w:val="hybridMultilevel"/>
    <w:tmpl w:val="AB22D9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4722F"/>
    <w:multiLevelType w:val="hybridMultilevel"/>
    <w:tmpl w:val="6E08B1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D70A3F"/>
    <w:multiLevelType w:val="multilevel"/>
    <w:tmpl w:val="98AEC606"/>
    <w:lvl w:ilvl="0">
      <w:start w:val="2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6210F"/>
    <w:multiLevelType w:val="hybridMultilevel"/>
    <w:tmpl w:val="9556965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C3EDB"/>
    <w:multiLevelType w:val="hybridMultilevel"/>
    <w:tmpl w:val="A066F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95EC0"/>
    <w:multiLevelType w:val="hybridMultilevel"/>
    <w:tmpl w:val="19FAE6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5B079A"/>
    <w:multiLevelType w:val="hybridMultilevel"/>
    <w:tmpl w:val="58EE3EA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8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21"/>
  </w:num>
  <w:num w:numId="10">
    <w:abstractNumId w:val="9"/>
  </w:num>
  <w:num w:numId="11">
    <w:abstractNumId w:val="14"/>
  </w:num>
  <w:num w:numId="12">
    <w:abstractNumId w:val="13"/>
  </w:num>
  <w:num w:numId="13">
    <w:abstractNumId w:val="23"/>
  </w:num>
  <w:num w:numId="14">
    <w:abstractNumId w:val="3"/>
  </w:num>
  <w:num w:numId="15">
    <w:abstractNumId w:val="1"/>
  </w:num>
  <w:num w:numId="16">
    <w:abstractNumId w:val="2"/>
  </w:num>
  <w:num w:numId="17">
    <w:abstractNumId w:val="22"/>
  </w:num>
  <w:num w:numId="18">
    <w:abstractNumId w:val="15"/>
  </w:num>
  <w:num w:numId="19">
    <w:abstractNumId w:val="7"/>
  </w:num>
  <w:num w:numId="20">
    <w:abstractNumId w:val="16"/>
  </w:num>
  <w:num w:numId="21">
    <w:abstractNumId w:val="20"/>
  </w:num>
  <w:num w:numId="22">
    <w:abstractNumId w:val="12"/>
  </w:num>
  <w:num w:numId="23">
    <w:abstractNumId w:val="6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23254"/>
    <w:rsid w:val="0002623B"/>
    <w:rsid w:val="00032770"/>
    <w:rsid w:val="00046870"/>
    <w:rsid w:val="0004789B"/>
    <w:rsid w:val="000603E5"/>
    <w:rsid w:val="00065680"/>
    <w:rsid w:val="00076167"/>
    <w:rsid w:val="000873C8"/>
    <w:rsid w:val="00090D87"/>
    <w:rsid w:val="000E2421"/>
    <w:rsid w:val="000F3CAC"/>
    <w:rsid w:val="00125CC0"/>
    <w:rsid w:val="00170535"/>
    <w:rsid w:val="00177478"/>
    <w:rsid w:val="001A4287"/>
    <w:rsid w:val="0023271D"/>
    <w:rsid w:val="00241409"/>
    <w:rsid w:val="002C23FC"/>
    <w:rsid w:val="002C2D92"/>
    <w:rsid w:val="002D3532"/>
    <w:rsid w:val="002E1684"/>
    <w:rsid w:val="0032199F"/>
    <w:rsid w:val="00343D75"/>
    <w:rsid w:val="003451F7"/>
    <w:rsid w:val="00373548"/>
    <w:rsid w:val="003F3AE4"/>
    <w:rsid w:val="00434FBC"/>
    <w:rsid w:val="0043615F"/>
    <w:rsid w:val="004469FB"/>
    <w:rsid w:val="00450903"/>
    <w:rsid w:val="004522A6"/>
    <w:rsid w:val="00473CCD"/>
    <w:rsid w:val="00475293"/>
    <w:rsid w:val="004846A5"/>
    <w:rsid w:val="004C3287"/>
    <w:rsid w:val="0051525E"/>
    <w:rsid w:val="005567E4"/>
    <w:rsid w:val="00591A79"/>
    <w:rsid w:val="00595FDC"/>
    <w:rsid w:val="005C5FAC"/>
    <w:rsid w:val="005C7D9E"/>
    <w:rsid w:val="005D237C"/>
    <w:rsid w:val="005E04DA"/>
    <w:rsid w:val="005E6282"/>
    <w:rsid w:val="005F6756"/>
    <w:rsid w:val="0061311D"/>
    <w:rsid w:val="00635B31"/>
    <w:rsid w:val="00654BE3"/>
    <w:rsid w:val="006A79BB"/>
    <w:rsid w:val="006D6359"/>
    <w:rsid w:val="006E0455"/>
    <w:rsid w:val="006E41D3"/>
    <w:rsid w:val="00721E1C"/>
    <w:rsid w:val="007250D9"/>
    <w:rsid w:val="00726805"/>
    <w:rsid w:val="00744AAC"/>
    <w:rsid w:val="00744C93"/>
    <w:rsid w:val="00780502"/>
    <w:rsid w:val="00786572"/>
    <w:rsid w:val="007967B5"/>
    <w:rsid w:val="007E5083"/>
    <w:rsid w:val="00802652"/>
    <w:rsid w:val="0081645F"/>
    <w:rsid w:val="008319A7"/>
    <w:rsid w:val="00855D08"/>
    <w:rsid w:val="00873A71"/>
    <w:rsid w:val="00891104"/>
    <w:rsid w:val="008A75F4"/>
    <w:rsid w:val="008B0C6F"/>
    <w:rsid w:val="008B6348"/>
    <w:rsid w:val="00902BE4"/>
    <w:rsid w:val="00932EC6"/>
    <w:rsid w:val="00964534"/>
    <w:rsid w:val="00A15306"/>
    <w:rsid w:val="00A24EE1"/>
    <w:rsid w:val="00A455D5"/>
    <w:rsid w:val="00A8749D"/>
    <w:rsid w:val="00AB074C"/>
    <w:rsid w:val="00B0028B"/>
    <w:rsid w:val="00B176A6"/>
    <w:rsid w:val="00B64711"/>
    <w:rsid w:val="00B67425"/>
    <w:rsid w:val="00B76BE9"/>
    <w:rsid w:val="00BF2990"/>
    <w:rsid w:val="00C01C26"/>
    <w:rsid w:val="00C2438A"/>
    <w:rsid w:val="00C42038"/>
    <w:rsid w:val="00C54B32"/>
    <w:rsid w:val="00C6003F"/>
    <w:rsid w:val="00C76424"/>
    <w:rsid w:val="00C91FFA"/>
    <w:rsid w:val="00C924EE"/>
    <w:rsid w:val="00CC654A"/>
    <w:rsid w:val="00CC7583"/>
    <w:rsid w:val="00CD0A6C"/>
    <w:rsid w:val="00CE200E"/>
    <w:rsid w:val="00D1067B"/>
    <w:rsid w:val="00D11B5A"/>
    <w:rsid w:val="00D20CE4"/>
    <w:rsid w:val="00D34B6E"/>
    <w:rsid w:val="00D529BC"/>
    <w:rsid w:val="00D55B5B"/>
    <w:rsid w:val="00D97057"/>
    <w:rsid w:val="00DE012A"/>
    <w:rsid w:val="00DE4B4F"/>
    <w:rsid w:val="00E23E40"/>
    <w:rsid w:val="00E8195F"/>
    <w:rsid w:val="00E845F3"/>
    <w:rsid w:val="00EA6170"/>
    <w:rsid w:val="00F21889"/>
    <w:rsid w:val="00F25E18"/>
    <w:rsid w:val="00F34B5B"/>
    <w:rsid w:val="00F44DDC"/>
    <w:rsid w:val="00F834F4"/>
    <w:rsid w:val="00F84823"/>
    <w:rsid w:val="00FD28DC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unhideWhenUsed/>
    <w:qFormat/>
    <w:rsid w:val="00C243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43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pple-converted-space">
    <w:name w:val="apple-converted-space"/>
    <w:basedOn w:val="Fuentedeprrafopredeter"/>
    <w:rsid w:val="0004789B"/>
  </w:style>
  <w:style w:type="character" w:customStyle="1" w:styleId="Ttulo2Car">
    <w:name w:val="Título 2 Car"/>
    <w:basedOn w:val="Fuentedeprrafopredeter"/>
    <w:link w:val="Ttulo2"/>
    <w:uiPriority w:val="9"/>
    <w:semiHidden/>
    <w:rsid w:val="0048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tp.edu.c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utp.edu.co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tp.edu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0</TotalTime>
  <Pages>8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cp:lastPrinted>2013-11-29T16:39:00Z</cp:lastPrinted>
  <dcterms:created xsi:type="dcterms:W3CDTF">2014-03-26T22:29:00Z</dcterms:created>
  <dcterms:modified xsi:type="dcterms:W3CDTF">2014-03-26T22:29:00Z</dcterms:modified>
</cp:coreProperties>
</file>