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85" w:rsidRPr="001C26C5" w:rsidRDefault="00B47585" w:rsidP="00B47585">
      <w:pPr>
        <w:spacing w:after="0" w:line="240" w:lineRule="auto"/>
        <w:jc w:val="center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>UNIVERSIDAD TECNOLÓGICA DE PEREIRA</w:t>
      </w:r>
    </w:p>
    <w:p w:rsidR="00B47585" w:rsidRPr="001C26C5" w:rsidRDefault="00B47585" w:rsidP="00B47585">
      <w:pPr>
        <w:spacing w:after="0" w:line="240" w:lineRule="auto"/>
        <w:jc w:val="center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>ADENDA No. 1</w:t>
      </w:r>
    </w:p>
    <w:p w:rsidR="00B47585" w:rsidRPr="001C26C5" w:rsidRDefault="00B47585" w:rsidP="00B47585">
      <w:pPr>
        <w:spacing w:after="0" w:line="240" w:lineRule="auto"/>
        <w:jc w:val="center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>LICITACION  PÚBLICA No. 08-136-2014</w:t>
      </w:r>
    </w:p>
    <w:p w:rsidR="00B47585" w:rsidRPr="001C26C5" w:rsidRDefault="00B47585" w:rsidP="00B47585">
      <w:pPr>
        <w:spacing w:after="0" w:line="240" w:lineRule="auto"/>
        <w:jc w:val="center"/>
        <w:rPr>
          <w:color w:val="17365D" w:themeColor="text2" w:themeShade="BF"/>
        </w:rPr>
      </w:pPr>
    </w:p>
    <w:p w:rsidR="00B47585" w:rsidRPr="001C26C5" w:rsidRDefault="00B47585" w:rsidP="00B47585">
      <w:pPr>
        <w:spacing w:after="0" w:line="240" w:lineRule="auto"/>
        <w:rPr>
          <w:color w:val="17365D" w:themeColor="text2" w:themeShade="BF"/>
        </w:rPr>
      </w:pPr>
    </w:p>
    <w:p w:rsidR="00B47585" w:rsidRPr="001C26C5" w:rsidRDefault="00B47585" w:rsidP="00B47585">
      <w:pPr>
        <w:spacing w:after="0" w:line="240" w:lineRule="auto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La Universidad Tecnológica de Pereira se permite hacer las siguientes modificaciones a los pliegos publicados para la licitación cuyo objeto es la elaboración de arreglos florales para los actos </w:t>
      </w:r>
      <w:r w:rsidR="00CE705E">
        <w:rPr>
          <w:color w:val="17365D" w:themeColor="text2" w:themeShade="BF"/>
        </w:rPr>
        <w:t>p</w:t>
      </w:r>
      <w:r w:rsidRPr="001C26C5">
        <w:rPr>
          <w:color w:val="17365D" w:themeColor="text2" w:themeShade="BF"/>
        </w:rPr>
        <w:t>rotocolarios de la institución.</w:t>
      </w:r>
    </w:p>
    <w:p w:rsidR="00B47585" w:rsidRPr="001C26C5" w:rsidRDefault="00B47585" w:rsidP="00B47585">
      <w:pPr>
        <w:spacing w:after="0" w:line="240" w:lineRule="auto"/>
        <w:rPr>
          <w:color w:val="17365D" w:themeColor="text2" w:themeShade="BF"/>
        </w:rPr>
      </w:pPr>
    </w:p>
    <w:p w:rsidR="00B47585" w:rsidRPr="001C26C5" w:rsidRDefault="00B47585" w:rsidP="00B47585">
      <w:pPr>
        <w:pStyle w:val="Prrafodelista"/>
        <w:numPr>
          <w:ilvl w:val="0"/>
          <w:numId w:val="1"/>
        </w:numPr>
        <w:spacing w:after="0" w:line="240" w:lineRule="auto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Se amplía el tiempo de esta licitación para lo cual se cambia el cronograma quedando así:  </w:t>
      </w:r>
    </w:p>
    <w:p w:rsidR="00B47585" w:rsidRPr="001C26C5" w:rsidRDefault="00B47585" w:rsidP="00B47585">
      <w:pPr>
        <w:spacing w:after="0" w:line="240" w:lineRule="auto"/>
        <w:ind w:left="360"/>
        <w:rPr>
          <w:color w:val="17365D" w:themeColor="text2" w:themeShade="BF"/>
        </w:rPr>
      </w:pPr>
    </w:p>
    <w:p w:rsidR="00B47585" w:rsidRPr="00CE705E" w:rsidRDefault="00B47585" w:rsidP="00B47585">
      <w:pPr>
        <w:spacing w:after="0" w:line="240" w:lineRule="auto"/>
        <w:ind w:left="360"/>
        <w:rPr>
          <w:b/>
          <w:color w:val="17365D" w:themeColor="text2" w:themeShade="BF"/>
        </w:rPr>
      </w:pPr>
      <w:r w:rsidRPr="00CE705E">
        <w:rPr>
          <w:b/>
          <w:color w:val="17365D" w:themeColor="text2" w:themeShade="BF"/>
        </w:rPr>
        <w:t>CRONO</w:t>
      </w:r>
      <w:bookmarkStart w:id="0" w:name="_GoBack"/>
      <w:bookmarkEnd w:id="0"/>
      <w:r w:rsidRPr="00CE705E">
        <w:rPr>
          <w:b/>
          <w:color w:val="17365D" w:themeColor="text2" w:themeShade="BF"/>
        </w:rPr>
        <w:t>GRAMA</w:t>
      </w:r>
    </w:p>
    <w:p w:rsidR="001C26C5" w:rsidRDefault="001C26C5" w:rsidP="00B47585">
      <w:pPr>
        <w:spacing w:after="0" w:line="240" w:lineRule="auto"/>
        <w:ind w:left="360"/>
        <w:rPr>
          <w:color w:val="17365D" w:themeColor="text2" w:themeShade="BF"/>
        </w:rPr>
      </w:pPr>
    </w:p>
    <w:p w:rsidR="00B47585" w:rsidRDefault="001C26C5" w:rsidP="00B47585">
      <w:pPr>
        <w:spacing w:after="0" w:line="240" w:lineRule="auto"/>
        <w:ind w:left="360"/>
        <w:rPr>
          <w:color w:val="17365D" w:themeColor="text2" w:themeShade="BF"/>
        </w:rPr>
      </w:pPr>
      <w:r w:rsidRPr="00CE705E">
        <w:rPr>
          <w:b/>
          <w:color w:val="17365D" w:themeColor="text2" w:themeShade="BF"/>
        </w:rPr>
        <w:t>Publicación pliegos</w:t>
      </w:r>
      <w:r w:rsidRPr="00CE705E">
        <w:rPr>
          <w:b/>
          <w:color w:val="17365D" w:themeColor="text2" w:themeShade="BF"/>
        </w:rPr>
        <w:t>:</w:t>
      </w:r>
      <w:r>
        <w:rPr>
          <w:color w:val="17365D" w:themeColor="text2" w:themeShade="BF"/>
        </w:rPr>
        <w:t xml:space="preserve"> </w:t>
      </w:r>
      <w:r w:rsidR="00103B81">
        <w:rPr>
          <w:color w:val="17365D" w:themeColor="text2" w:themeShade="BF"/>
        </w:rPr>
        <w:tab/>
      </w:r>
      <w:r>
        <w:rPr>
          <w:color w:val="17365D" w:themeColor="text2" w:themeShade="BF"/>
        </w:rPr>
        <w:t xml:space="preserve"> </w:t>
      </w:r>
      <w:r w:rsidRPr="001C26C5">
        <w:rPr>
          <w:color w:val="17365D" w:themeColor="text2" w:themeShade="BF"/>
        </w:rPr>
        <w:t>Abril 10</w:t>
      </w:r>
    </w:p>
    <w:p w:rsidR="00103B81" w:rsidRDefault="00103B81" w:rsidP="00B47585">
      <w:pPr>
        <w:spacing w:after="0" w:line="240" w:lineRule="auto"/>
        <w:ind w:left="360"/>
        <w:rPr>
          <w:color w:val="17365D" w:themeColor="text2" w:themeShade="BF"/>
        </w:rPr>
      </w:pPr>
    </w:p>
    <w:p w:rsidR="00103B81" w:rsidRPr="00CE705E" w:rsidRDefault="001C26C5" w:rsidP="00B47585">
      <w:pPr>
        <w:spacing w:after="0" w:line="240" w:lineRule="auto"/>
        <w:ind w:left="360"/>
        <w:rPr>
          <w:b/>
          <w:color w:val="17365D" w:themeColor="text2" w:themeShade="BF"/>
        </w:rPr>
      </w:pPr>
      <w:r w:rsidRPr="00CE705E">
        <w:rPr>
          <w:b/>
          <w:color w:val="17365D" w:themeColor="text2" w:themeShade="BF"/>
        </w:rPr>
        <w:t>Preguntas relacionadas con el pliego:</w:t>
      </w:r>
      <w:r w:rsidRPr="00CE705E">
        <w:rPr>
          <w:b/>
          <w:color w:val="17365D" w:themeColor="text2" w:themeShade="BF"/>
        </w:rPr>
        <w:t xml:space="preserve">  </w:t>
      </w:r>
    </w:p>
    <w:p w:rsidR="001C26C5" w:rsidRDefault="001C26C5" w:rsidP="00103B81">
      <w:pPr>
        <w:spacing w:after="0" w:line="240" w:lineRule="auto"/>
        <w:ind w:left="2484" w:firstLine="348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>Desde 10 de abril  hasta 29 de abril</w:t>
      </w:r>
      <w:r>
        <w:rPr>
          <w:color w:val="17365D" w:themeColor="text2" w:themeShade="BF"/>
        </w:rPr>
        <w:t>, h</w:t>
      </w:r>
      <w:r w:rsidRPr="001C26C5">
        <w:rPr>
          <w:color w:val="17365D" w:themeColor="text2" w:themeShade="BF"/>
        </w:rPr>
        <w:t>asta las 10 am</w:t>
      </w:r>
    </w:p>
    <w:p w:rsidR="001C26C5" w:rsidRDefault="001C26C5" w:rsidP="00103B81">
      <w:pPr>
        <w:ind w:left="2832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>Publicación de Adendas con Respuestas a las dudas presentadas</w:t>
      </w:r>
      <w:proofErr w:type="gramStart"/>
      <w:r>
        <w:rPr>
          <w:color w:val="17365D" w:themeColor="text2" w:themeShade="BF"/>
        </w:rPr>
        <w:t xml:space="preserve">:  </w:t>
      </w:r>
      <w:r w:rsidRPr="001C26C5">
        <w:rPr>
          <w:color w:val="17365D" w:themeColor="text2" w:themeShade="BF"/>
        </w:rPr>
        <w:t>Hasta</w:t>
      </w:r>
      <w:proofErr w:type="gramEnd"/>
      <w:r w:rsidRPr="001C26C5">
        <w:rPr>
          <w:color w:val="17365D" w:themeColor="text2" w:themeShade="BF"/>
        </w:rPr>
        <w:t xml:space="preserve"> 29 abril</w:t>
      </w:r>
      <w:r w:rsidRPr="001C26C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 a  </w:t>
      </w:r>
      <w:r w:rsidRPr="001C26C5">
        <w:rPr>
          <w:color w:val="17365D" w:themeColor="text2" w:themeShade="BF"/>
        </w:rPr>
        <w:t>las 4:00 Pm</w:t>
      </w:r>
    </w:p>
    <w:p w:rsidR="001C26C5" w:rsidRDefault="001C26C5" w:rsidP="001C26C5">
      <w:pPr>
        <w:ind w:firstLine="360"/>
        <w:jc w:val="both"/>
        <w:rPr>
          <w:color w:val="17365D" w:themeColor="text2" w:themeShade="BF"/>
        </w:rPr>
      </w:pPr>
      <w:r w:rsidRPr="00CE705E">
        <w:rPr>
          <w:b/>
          <w:color w:val="17365D" w:themeColor="text2" w:themeShade="BF"/>
        </w:rPr>
        <w:t>Cierre</w:t>
      </w:r>
      <w:r w:rsidR="00103B81" w:rsidRPr="00CE705E">
        <w:rPr>
          <w:b/>
          <w:color w:val="17365D" w:themeColor="text2" w:themeShade="BF"/>
        </w:rPr>
        <w:t>:</w:t>
      </w:r>
      <w:r w:rsidR="00103B81">
        <w:rPr>
          <w:color w:val="17365D" w:themeColor="text2" w:themeShade="BF"/>
        </w:rPr>
        <w:t xml:space="preserve"> </w:t>
      </w:r>
      <w:r w:rsidR="00103B81">
        <w:rPr>
          <w:color w:val="17365D" w:themeColor="text2" w:themeShade="BF"/>
        </w:rPr>
        <w:tab/>
      </w:r>
      <w:r w:rsidR="00103B81">
        <w:rPr>
          <w:color w:val="17365D" w:themeColor="text2" w:themeShade="BF"/>
        </w:rPr>
        <w:tab/>
      </w:r>
      <w:r w:rsidR="00103B81">
        <w:rPr>
          <w:color w:val="17365D" w:themeColor="text2" w:themeShade="BF"/>
        </w:rPr>
        <w:tab/>
      </w:r>
      <w:r w:rsidR="00EA4DA2">
        <w:rPr>
          <w:color w:val="17365D" w:themeColor="text2" w:themeShade="BF"/>
        </w:rPr>
        <w:t>A</w:t>
      </w:r>
      <w:r w:rsidR="00103B81">
        <w:rPr>
          <w:color w:val="17365D" w:themeColor="text2" w:themeShade="BF"/>
        </w:rPr>
        <w:t xml:space="preserve">bril 30  </w:t>
      </w:r>
      <w:r w:rsidRPr="001C26C5">
        <w:rPr>
          <w:color w:val="17365D" w:themeColor="text2" w:themeShade="BF"/>
        </w:rPr>
        <w:t xml:space="preserve">Secretaria General </w:t>
      </w:r>
      <w:r w:rsidRPr="001C26C5">
        <w:rPr>
          <w:color w:val="17365D" w:themeColor="text2" w:themeShade="BF"/>
        </w:rPr>
        <w:tab/>
      </w:r>
      <w:r w:rsidR="00103B81">
        <w:rPr>
          <w:color w:val="17365D" w:themeColor="text2" w:themeShade="BF"/>
        </w:rPr>
        <w:t xml:space="preserve">a las  </w:t>
      </w:r>
      <w:r w:rsidRPr="001C26C5">
        <w:rPr>
          <w:color w:val="17365D" w:themeColor="text2" w:themeShade="BF"/>
        </w:rPr>
        <w:t xml:space="preserve">2:30 </w:t>
      </w:r>
      <w:r>
        <w:rPr>
          <w:color w:val="17365D" w:themeColor="text2" w:themeShade="BF"/>
        </w:rPr>
        <w:t>pm</w:t>
      </w:r>
    </w:p>
    <w:p w:rsidR="00103B81" w:rsidRDefault="00103B81" w:rsidP="00103B81">
      <w:pPr>
        <w:ind w:left="360"/>
        <w:jc w:val="both"/>
        <w:rPr>
          <w:color w:val="17365D" w:themeColor="text2" w:themeShade="BF"/>
        </w:rPr>
      </w:pPr>
      <w:proofErr w:type="gramStart"/>
      <w:r w:rsidRPr="00CE705E">
        <w:rPr>
          <w:b/>
          <w:color w:val="17365D" w:themeColor="text2" w:themeShade="BF"/>
        </w:rPr>
        <w:t>Evaluación  propuestas</w:t>
      </w:r>
      <w:proofErr w:type="gramEnd"/>
      <w:r w:rsidRPr="00CE705E">
        <w:rPr>
          <w:b/>
          <w:color w:val="17365D" w:themeColor="text2" w:themeShade="BF"/>
        </w:rPr>
        <w:t>:</w:t>
      </w:r>
      <w:r w:rsidRPr="00103B81">
        <w:rPr>
          <w:color w:val="17365D" w:themeColor="text2" w:themeShade="BF"/>
        </w:rPr>
        <w:tab/>
        <w:t>Desde abril  30 hasta mayo 2</w:t>
      </w:r>
      <w:r w:rsidRPr="00103B81">
        <w:rPr>
          <w:color w:val="17365D" w:themeColor="text2" w:themeShade="BF"/>
        </w:rPr>
        <w:tab/>
      </w:r>
      <w:r>
        <w:rPr>
          <w:color w:val="17365D" w:themeColor="text2" w:themeShade="BF"/>
        </w:rPr>
        <w:t xml:space="preserve">a las </w:t>
      </w:r>
      <w:r w:rsidRPr="00103B81">
        <w:rPr>
          <w:color w:val="17365D" w:themeColor="text2" w:themeShade="BF"/>
        </w:rPr>
        <w:t>6:00 pm</w:t>
      </w:r>
    </w:p>
    <w:p w:rsidR="001C26C5" w:rsidRDefault="00103B81" w:rsidP="00B47585">
      <w:pPr>
        <w:spacing w:after="0" w:line="240" w:lineRule="auto"/>
        <w:ind w:left="360"/>
        <w:rPr>
          <w:color w:val="17365D" w:themeColor="text2" w:themeShade="BF"/>
        </w:rPr>
      </w:pPr>
      <w:r w:rsidRPr="00CE705E">
        <w:rPr>
          <w:b/>
          <w:color w:val="17365D" w:themeColor="text2" w:themeShade="BF"/>
        </w:rPr>
        <w:t>Publicación resultados</w:t>
      </w:r>
      <w:r w:rsidRPr="00103B81">
        <w:rPr>
          <w:color w:val="17365D" w:themeColor="text2" w:themeShade="BF"/>
        </w:rPr>
        <w:t xml:space="preserve"> </w:t>
      </w:r>
      <w:r w:rsidRPr="00103B81">
        <w:rPr>
          <w:color w:val="17365D" w:themeColor="text2" w:themeShade="BF"/>
        </w:rPr>
        <w:tab/>
        <w:t>Mayo 5</w:t>
      </w:r>
      <w:r>
        <w:rPr>
          <w:color w:val="17365D" w:themeColor="text2" w:themeShade="BF"/>
        </w:rPr>
        <w:t xml:space="preserve"> a las 2:30 pm</w:t>
      </w:r>
    </w:p>
    <w:p w:rsidR="00103B81" w:rsidRDefault="00103B81" w:rsidP="00103B81">
      <w:pPr>
        <w:spacing w:after="0" w:line="240" w:lineRule="auto"/>
        <w:ind w:left="360"/>
        <w:rPr>
          <w:color w:val="17365D" w:themeColor="text2" w:themeShade="BF"/>
        </w:rPr>
      </w:pPr>
    </w:p>
    <w:p w:rsidR="00103B81" w:rsidRPr="00103B81" w:rsidRDefault="00103B81" w:rsidP="00103B81">
      <w:pPr>
        <w:spacing w:after="0" w:line="240" w:lineRule="auto"/>
        <w:ind w:left="360"/>
        <w:rPr>
          <w:color w:val="17365D" w:themeColor="text2" w:themeShade="BF"/>
        </w:rPr>
      </w:pPr>
      <w:r w:rsidRPr="00CE705E">
        <w:rPr>
          <w:b/>
          <w:color w:val="17365D" w:themeColor="text2" w:themeShade="BF"/>
        </w:rPr>
        <w:t>Tramites contrato</w:t>
      </w:r>
      <w:r w:rsidRPr="00CE705E">
        <w:rPr>
          <w:b/>
          <w:color w:val="17365D" w:themeColor="text2" w:themeShade="BF"/>
        </w:rPr>
        <w:t>:</w:t>
      </w:r>
      <w:r>
        <w:rPr>
          <w:color w:val="17365D" w:themeColor="text2" w:themeShade="BF"/>
        </w:rPr>
        <w:t xml:space="preserve">  </w:t>
      </w:r>
      <w:r w:rsidRPr="00103B81">
        <w:rPr>
          <w:color w:val="17365D" w:themeColor="text2" w:themeShade="BF"/>
        </w:rPr>
        <w:t xml:space="preserve"> </w:t>
      </w:r>
      <w:r w:rsidRPr="00103B81">
        <w:rPr>
          <w:color w:val="17365D" w:themeColor="text2" w:themeShade="BF"/>
        </w:rPr>
        <w:tab/>
        <w:t xml:space="preserve">Del 5 al 13 de mayo </w:t>
      </w:r>
    </w:p>
    <w:p w:rsidR="00103B81" w:rsidRDefault="00103B81" w:rsidP="00103B81">
      <w:pPr>
        <w:spacing w:after="0" w:line="240" w:lineRule="auto"/>
        <w:ind w:left="360"/>
        <w:rPr>
          <w:color w:val="17365D" w:themeColor="text2" w:themeShade="BF"/>
        </w:rPr>
      </w:pPr>
    </w:p>
    <w:p w:rsidR="001C26C5" w:rsidRDefault="00103B81" w:rsidP="00103B81">
      <w:pPr>
        <w:spacing w:after="0" w:line="240" w:lineRule="auto"/>
        <w:ind w:left="360"/>
        <w:rPr>
          <w:color w:val="17365D" w:themeColor="text2" w:themeShade="BF"/>
        </w:rPr>
      </w:pPr>
      <w:r w:rsidRPr="00CE705E">
        <w:rPr>
          <w:b/>
          <w:color w:val="17365D" w:themeColor="text2" w:themeShade="BF"/>
        </w:rPr>
        <w:t>Inicio contrato</w:t>
      </w:r>
      <w:r w:rsidRPr="00CE705E">
        <w:rPr>
          <w:b/>
          <w:color w:val="17365D" w:themeColor="text2" w:themeShade="BF"/>
        </w:rPr>
        <w:tab/>
      </w:r>
      <w:r>
        <w:rPr>
          <w:color w:val="17365D" w:themeColor="text2" w:themeShade="BF"/>
        </w:rPr>
        <w:tab/>
      </w:r>
      <w:r w:rsidRPr="00103B81">
        <w:rPr>
          <w:color w:val="17365D" w:themeColor="text2" w:themeShade="BF"/>
        </w:rPr>
        <w:t>Una vez esté legalizado y presupuestado</w:t>
      </w:r>
    </w:p>
    <w:p w:rsidR="001C26C5" w:rsidRDefault="001C26C5" w:rsidP="00B47585">
      <w:pPr>
        <w:spacing w:after="0" w:line="240" w:lineRule="auto"/>
        <w:ind w:left="360"/>
        <w:rPr>
          <w:color w:val="17365D" w:themeColor="text2" w:themeShade="BF"/>
        </w:rPr>
      </w:pPr>
    </w:p>
    <w:p w:rsidR="001C26C5" w:rsidRDefault="001C26C5" w:rsidP="00B47585">
      <w:pPr>
        <w:spacing w:after="0" w:line="240" w:lineRule="auto"/>
        <w:ind w:left="360"/>
        <w:rPr>
          <w:color w:val="17365D" w:themeColor="text2" w:themeShade="BF"/>
        </w:rPr>
      </w:pPr>
    </w:p>
    <w:p w:rsidR="001C26C5" w:rsidRPr="00AD4579" w:rsidRDefault="00AD4579" w:rsidP="00AD4579">
      <w:pPr>
        <w:pStyle w:val="Prrafodelista"/>
        <w:numPr>
          <w:ilvl w:val="0"/>
          <w:numId w:val="1"/>
        </w:numPr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El punto 2.2 del pliego queda de la siguiente manera: </w:t>
      </w:r>
    </w:p>
    <w:p w:rsidR="001C26C5" w:rsidRDefault="001C26C5" w:rsidP="00B47585">
      <w:pPr>
        <w:spacing w:after="0" w:line="240" w:lineRule="auto"/>
        <w:ind w:left="360"/>
        <w:rPr>
          <w:color w:val="17365D" w:themeColor="text2" w:themeShade="BF"/>
        </w:rPr>
      </w:pPr>
    </w:p>
    <w:p w:rsidR="0041703C" w:rsidRPr="001C26C5" w:rsidRDefault="0041703C" w:rsidP="00B47585">
      <w:pPr>
        <w:spacing w:after="0" w:line="240" w:lineRule="auto"/>
        <w:ind w:left="360"/>
        <w:rPr>
          <w:color w:val="17365D" w:themeColor="text2" w:themeShade="BF"/>
        </w:rPr>
      </w:pP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b/>
          <w:color w:val="17365D" w:themeColor="text2" w:themeShade="BF"/>
        </w:rPr>
      </w:pPr>
      <w:r w:rsidRPr="001C26C5">
        <w:rPr>
          <w:b/>
          <w:color w:val="17365D" w:themeColor="text2" w:themeShade="BF"/>
        </w:rPr>
        <w:t xml:space="preserve">2.2 DOCUMENTOS PARA PARTICIPAR 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>Para participar en la Licitación, los Proponentes deben entregar en tres paquetes debidamente marcados y cerrados, los siguientes documentos que serán revisados por los respectivos Comités de la Universidad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b/>
          <w:color w:val="17365D" w:themeColor="text2" w:themeShade="BF"/>
          <w:u w:val="single"/>
        </w:rPr>
      </w:pP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b/>
          <w:color w:val="17365D" w:themeColor="text2" w:themeShade="BF"/>
          <w:u w:val="single"/>
        </w:rPr>
      </w:pPr>
      <w:r w:rsidRPr="001C26C5">
        <w:rPr>
          <w:b/>
          <w:color w:val="17365D" w:themeColor="text2" w:themeShade="BF"/>
          <w:u w:val="single"/>
        </w:rPr>
        <w:t xml:space="preserve">PAQUETE 1.  DOCUMENTOS LEGALES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b/>
          <w:color w:val="17365D" w:themeColor="text2" w:themeShade="BF"/>
        </w:rPr>
      </w:pP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AD4579">
        <w:rPr>
          <w:b/>
          <w:color w:val="17365D" w:themeColor="text2" w:themeShade="BF"/>
        </w:rPr>
        <w:t>(OPCIONAL)</w:t>
      </w:r>
      <w:r w:rsidR="00AD4579">
        <w:rPr>
          <w:b/>
          <w:color w:val="17365D" w:themeColor="text2" w:themeShade="BF"/>
        </w:rPr>
        <w:t xml:space="preserve"> </w:t>
      </w:r>
      <w:r w:rsidRPr="001C26C5">
        <w:rPr>
          <w:color w:val="17365D" w:themeColor="text2" w:themeShade="BF"/>
        </w:rPr>
        <w:t xml:space="preserve"> </w:t>
      </w:r>
      <w:r w:rsidRPr="001C26C5">
        <w:rPr>
          <w:b/>
          <w:color w:val="17365D" w:themeColor="text2" w:themeShade="BF"/>
        </w:rPr>
        <w:t xml:space="preserve">1. Registro único de proponentes.  </w:t>
      </w:r>
      <w:r w:rsidRPr="001C26C5">
        <w:rPr>
          <w:color w:val="17365D" w:themeColor="text2" w:themeShade="BF"/>
        </w:rPr>
        <w:t xml:space="preserve">Certificado de inscripción y calificación de la Cámara de Comercio, con fecha de expedición no mayor a 90 días antes de la fecha de cierre de la licitación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b/>
          <w:color w:val="17365D" w:themeColor="text2" w:themeShade="BF"/>
        </w:rPr>
        <w:t xml:space="preserve">Certificado de </w:t>
      </w:r>
      <w:r w:rsidR="00F24B6F">
        <w:rPr>
          <w:b/>
          <w:color w:val="17365D" w:themeColor="text2" w:themeShade="BF"/>
        </w:rPr>
        <w:t>Cámara de C</w:t>
      </w:r>
      <w:r w:rsidRPr="001C26C5">
        <w:rPr>
          <w:b/>
          <w:color w:val="17365D" w:themeColor="text2" w:themeShade="BF"/>
        </w:rPr>
        <w:t xml:space="preserve">omercio. </w:t>
      </w:r>
      <w:proofErr w:type="gramStart"/>
      <w:r w:rsidRPr="001C26C5">
        <w:rPr>
          <w:color w:val="17365D" w:themeColor="text2" w:themeShade="BF"/>
        </w:rPr>
        <w:t>fecha</w:t>
      </w:r>
      <w:proofErr w:type="gramEnd"/>
      <w:r w:rsidRPr="001C26C5">
        <w:rPr>
          <w:color w:val="17365D" w:themeColor="text2" w:themeShade="BF"/>
        </w:rPr>
        <w:t xml:space="preserve"> de expedición no mayor a 90 días</w:t>
      </w:r>
      <w:r w:rsidR="00AD4579">
        <w:rPr>
          <w:color w:val="17365D" w:themeColor="text2" w:themeShade="BF"/>
        </w:rPr>
        <w:t xml:space="preserve"> (insubsanable su presentación)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rPr>
          <w:color w:val="17365D" w:themeColor="text2" w:themeShade="BF"/>
        </w:rPr>
      </w:pP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b/>
          <w:color w:val="17365D" w:themeColor="text2" w:themeShade="BF"/>
        </w:rPr>
        <w:lastRenderedPageBreak/>
        <w:t xml:space="preserve">2. Póliza de Seriedad de la propuesta, en original.  </w:t>
      </w:r>
      <w:r w:rsidRPr="001C26C5">
        <w:rPr>
          <w:color w:val="17365D" w:themeColor="text2" w:themeShade="BF"/>
        </w:rPr>
        <w:t xml:space="preserve">Por el 10% del valor de la propuesta, y por un término de duración de tres meses  contados a partir del día de la audiencia. </w:t>
      </w:r>
      <w:r w:rsidR="00AD4579">
        <w:rPr>
          <w:color w:val="17365D" w:themeColor="text2" w:themeShade="BF"/>
        </w:rPr>
        <w:t>(Insubsanable su presentación)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  <w:u w:val="single"/>
        </w:rPr>
      </w:pPr>
      <w:r w:rsidRPr="001C26C5">
        <w:rPr>
          <w:b/>
          <w:color w:val="17365D" w:themeColor="text2" w:themeShade="BF"/>
        </w:rPr>
        <w:t xml:space="preserve">3. Documentos Seguridad Social  </w:t>
      </w:r>
      <w:r w:rsidRPr="001C26C5">
        <w:rPr>
          <w:color w:val="17365D" w:themeColor="text2" w:themeShade="BF"/>
        </w:rPr>
        <w:t>Adjuntar</w:t>
      </w:r>
      <w:r w:rsidR="00AD4579">
        <w:rPr>
          <w:color w:val="17365D" w:themeColor="text2" w:themeShade="BF"/>
        </w:rPr>
        <w:t xml:space="preserve"> planil</w:t>
      </w:r>
      <w:r w:rsidR="00F24B6F">
        <w:rPr>
          <w:color w:val="17365D" w:themeColor="text2" w:themeShade="BF"/>
        </w:rPr>
        <w:t xml:space="preserve">las de pago </w:t>
      </w:r>
      <w:proofErr w:type="gramStart"/>
      <w:r w:rsidR="00F24B6F">
        <w:rPr>
          <w:color w:val="17365D" w:themeColor="text2" w:themeShade="BF"/>
        </w:rPr>
        <w:t>( salud</w:t>
      </w:r>
      <w:proofErr w:type="gramEnd"/>
      <w:r w:rsidR="00F24B6F">
        <w:rPr>
          <w:color w:val="17365D" w:themeColor="text2" w:themeShade="BF"/>
        </w:rPr>
        <w:t xml:space="preserve">, </w:t>
      </w:r>
      <w:proofErr w:type="spellStart"/>
      <w:r w:rsidR="00F24B6F">
        <w:rPr>
          <w:color w:val="17365D" w:themeColor="text2" w:themeShade="BF"/>
        </w:rPr>
        <w:t>pension</w:t>
      </w:r>
      <w:proofErr w:type="spellEnd"/>
      <w:r w:rsidR="00F24B6F">
        <w:rPr>
          <w:color w:val="17365D" w:themeColor="text2" w:themeShade="BF"/>
        </w:rPr>
        <w:t xml:space="preserve"> y </w:t>
      </w:r>
      <w:proofErr w:type="spellStart"/>
      <w:r w:rsidR="00F24B6F">
        <w:rPr>
          <w:color w:val="17365D" w:themeColor="text2" w:themeShade="BF"/>
        </w:rPr>
        <w:t>A</w:t>
      </w:r>
      <w:r w:rsidR="00AD4579">
        <w:rPr>
          <w:color w:val="17365D" w:themeColor="text2" w:themeShade="BF"/>
        </w:rPr>
        <w:t>rl</w:t>
      </w:r>
      <w:proofErr w:type="spellEnd"/>
      <w:r w:rsidR="00AD4579">
        <w:rPr>
          <w:color w:val="17365D" w:themeColor="text2" w:themeShade="BF"/>
        </w:rPr>
        <w:t>)  o c</w:t>
      </w:r>
      <w:r w:rsidRPr="001C26C5">
        <w:rPr>
          <w:color w:val="17365D" w:themeColor="text2" w:themeShade="BF"/>
        </w:rPr>
        <w:t>ertificado expedido por el Revisor Fiscal de la empresa</w:t>
      </w:r>
      <w:r w:rsidR="00F24B6F">
        <w:rPr>
          <w:color w:val="17365D" w:themeColor="text2" w:themeShade="BF"/>
        </w:rPr>
        <w:t xml:space="preserve"> </w:t>
      </w:r>
      <w:r w:rsidRPr="001C26C5">
        <w:rPr>
          <w:color w:val="17365D" w:themeColor="text2" w:themeShade="BF"/>
        </w:rPr>
        <w:t xml:space="preserve"> o por su  representante Legal  correspondientes a los últimos seis (6) meses y de conformidad con la Ley 828 de 2003. </w:t>
      </w:r>
      <w:r w:rsidR="00AD4579">
        <w:rPr>
          <w:color w:val="17365D" w:themeColor="text2" w:themeShade="BF"/>
        </w:rPr>
        <w:t>(</w:t>
      </w:r>
      <w:r w:rsidRPr="001C26C5">
        <w:rPr>
          <w:color w:val="17365D" w:themeColor="text2" w:themeShade="BF"/>
        </w:rPr>
        <w:t>Subsanable su presentación</w:t>
      </w:r>
      <w:r w:rsidR="00AD4579">
        <w:rPr>
          <w:color w:val="17365D" w:themeColor="text2" w:themeShade="BF"/>
        </w:rPr>
        <w:t xml:space="preserve">) </w:t>
      </w:r>
      <w:r w:rsidRPr="001C26C5">
        <w:rPr>
          <w:color w:val="17365D" w:themeColor="text2" w:themeShade="BF"/>
        </w:rPr>
        <w:t xml:space="preserve"> </w:t>
      </w:r>
      <w:r w:rsidRPr="001C26C5">
        <w:rPr>
          <w:color w:val="17365D" w:themeColor="text2" w:themeShade="BF"/>
          <w:u w:val="single"/>
        </w:rPr>
        <w:t xml:space="preserve">Diligenciar Formato 1.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b/>
          <w:color w:val="17365D" w:themeColor="text2" w:themeShade="BF"/>
        </w:rPr>
        <w:t xml:space="preserve">4. Registro Único Tributario – RUT.  </w:t>
      </w:r>
      <w:r w:rsidRPr="001C26C5">
        <w:rPr>
          <w:color w:val="17365D" w:themeColor="text2" w:themeShade="BF"/>
        </w:rPr>
        <w:t xml:space="preserve">Expedido por la Dirección de Impuestos Nacionales actualizado 2013. </w:t>
      </w:r>
      <w:r w:rsidR="00AD4579">
        <w:rPr>
          <w:color w:val="17365D" w:themeColor="text2" w:themeShade="BF"/>
        </w:rPr>
        <w:t>(</w:t>
      </w:r>
      <w:r w:rsidRPr="001C26C5">
        <w:rPr>
          <w:color w:val="17365D" w:themeColor="text2" w:themeShade="BF"/>
        </w:rPr>
        <w:t>Subsanable</w:t>
      </w:r>
      <w:r w:rsidR="00AD4579">
        <w:rPr>
          <w:color w:val="17365D" w:themeColor="text2" w:themeShade="BF"/>
        </w:rPr>
        <w:t xml:space="preserve"> su presentación)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AD4579">
        <w:rPr>
          <w:b/>
          <w:color w:val="17365D" w:themeColor="text2" w:themeShade="BF"/>
        </w:rPr>
        <w:t>NOTA:</w:t>
      </w:r>
      <w:r w:rsidRPr="001C26C5">
        <w:rPr>
          <w:color w:val="17365D" w:themeColor="text2" w:themeShade="BF"/>
        </w:rPr>
        <w:t xml:space="preserve"> Las condiciones anteriormente descritas, son de obligatorio cumplimiento, para el Proveedor en su totalidad.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b/>
          <w:color w:val="17365D" w:themeColor="text2" w:themeShade="BF"/>
          <w:u w:val="single"/>
        </w:rPr>
      </w:pPr>
      <w:r w:rsidRPr="001C26C5">
        <w:rPr>
          <w:b/>
          <w:color w:val="17365D" w:themeColor="text2" w:themeShade="BF"/>
          <w:u w:val="single"/>
        </w:rPr>
        <w:t xml:space="preserve">PAQUETE 3. OFERTA.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 </w:t>
      </w:r>
    </w:p>
    <w:p w:rsidR="001C26C5" w:rsidRPr="001C26C5" w:rsidRDefault="001C26C5" w:rsidP="001C26C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>Adjuntar la oferta impresa. Diligenciar la  tabla (anexo 3) del presente pliego de condiciones.  con el valor por can</w:t>
      </w:r>
      <w:r w:rsidR="00CE705E">
        <w:rPr>
          <w:color w:val="17365D" w:themeColor="text2" w:themeShade="BF"/>
        </w:rPr>
        <w:t xml:space="preserve">tidad solicitada incluyendo IVA </w:t>
      </w:r>
      <w:r w:rsidRPr="001C26C5">
        <w:rPr>
          <w:color w:val="17365D" w:themeColor="text2" w:themeShade="BF"/>
        </w:rPr>
        <w:t xml:space="preserve"> </w:t>
      </w:r>
      <w:r w:rsidR="00CE705E">
        <w:rPr>
          <w:color w:val="17365D" w:themeColor="text2" w:themeShade="BF"/>
        </w:rPr>
        <w:t xml:space="preserve">y  los anexos solicitados como </w:t>
      </w:r>
      <w:r w:rsidR="005E26D4">
        <w:rPr>
          <w:color w:val="17365D" w:themeColor="text2" w:themeShade="BF"/>
        </w:rPr>
        <w:t xml:space="preserve">descripción </w:t>
      </w:r>
      <w:r w:rsidR="00CE705E">
        <w:rPr>
          <w:color w:val="17365D" w:themeColor="text2" w:themeShade="BF"/>
        </w:rPr>
        <w:t xml:space="preserve">de flores follajes y ciudades donde pueden prestar el servicio. </w:t>
      </w:r>
      <w:r w:rsidRPr="001C26C5">
        <w:rPr>
          <w:color w:val="17365D" w:themeColor="text2" w:themeShade="BF"/>
        </w:rPr>
        <w:t>(Insubsanable su presentación).</w:t>
      </w:r>
    </w:p>
    <w:p w:rsidR="001C26C5" w:rsidRPr="001C26C5" w:rsidRDefault="001C26C5" w:rsidP="001C26C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 Certificaciones de servicios prestados a entidades públicas o privadas.</w:t>
      </w:r>
    </w:p>
    <w:p w:rsidR="001C26C5" w:rsidRPr="001C26C5" w:rsidRDefault="001C26C5" w:rsidP="001C26C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Información de Proveedores.   Adjuntar debidamente diligenciado, </w:t>
      </w:r>
      <w:r w:rsidRPr="001C26C5">
        <w:rPr>
          <w:color w:val="17365D" w:themeColor="text2" w:themeShade="BF"/>
          <w:u w:val="single"/>
        </w:rPr>
        <w:t>el formato 2</w:t>
      </w:r>
      <w:r w:rsidRPr="001C26C5">
        <w:rPr>
          <w:color w:val="17365D" w:themeColor="text2" w:themeShade="BF"/>
        </w:rPr>
        <w:t xml:space="preserve">  que aparece </w:t>
      </w:r>
      <w:r w:rsidR="005E26D4">
        <w:rPr>
          <w:color w:val="17365D" w:themeColor="text2" w:themeShade="BF"/>
        </w:rPr>
        <w:t xml:space="preserve">como anexo </w:t>
      </w:r>
      <w:r w:rsidRPr="001C26C5">
        <w:rPr>
          <w:color w:val="17365D" w:themeColor="text2" w:themeShade="BF"/>
        </w:rPr>
        <w:t xml:space="preserve"> del presente Pliego de condiciones: INFORMACIÓN DE PROVEEDORES. (Subsanable su presentación). </w:t>
      </w:r>
    </w:p>
    <w:p w:rsidR="001C26C5" w:rsidRP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 </w:t>
      </w:r>
    </w:p>
    <w:p w:rsidR="001C26C5" w:rsidRDefault="001C26C5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  <w:r w:rsidRPr="001C26C5">
        <w:rPr>
          <w:color w:val="17365D" w:themeColor="text2" w:themeShade="BF"/>
        </w:rPr>
        <w:t xml:space="preserve"> </w:t>
      </w:r>
    </w:p>
    <w:p w:rsidR="00362A23" w:rsidRDefault="00362A23" w:rsidP="001C26C5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:rsidR="00362A23" w:rsidRPr="00362A23" w:rsidRDefault="00362A23" w:rsidP="001C26C5">
      <w:pPr>
        <w:pStyle w:val="Prrafodelista"/>
        <w:spacing w:after="0" w:line="240" w:lineRule="auto"/>
        <w:ind w:left="360"/>
        <w:jc w:val="both"/>
        <w:rPr>
          <w:b/>
          <w:color w:val="17365D" w:themeColor="text2" w:themeShade="BF"/>
        </w:rPr>
      </w:pPr>
      <w:r w:rsidRPr="00362A23">
        <w:rPr>
          <w:b/>
          <w:color w:val="17365D" w:themeColor="text2" w:themeShade="BF"/>
        </w:rPr>
        <w:t>VICERRECTORIA DE RESPONSABILIDAD SOCIAL</w:t>
      </w:r>
    </w:p>
    <w:p w:rsidR="00362A23" w:rsidRPr="00362A23" w:rsidRDefault="00362A23" w:rsidP="001C26C5">
      <w:pPr>
        <w:pStyle w:val="Prrafodelista"/>
        <w:spacing w:after="0" w:line="240" w:lineRule="auto"/>
        <w:ind w:left="360"/>
        <w:jc w:val="both"/>
        <w:rPr>
          <w:b/>
          <w:color w:val="17365D" w:themeColor="text2" w:themeShade="BF"/>
        </w:rPr>
      </w:pPr>
      <w:r w:rsidRPr="00362A23">
        <w:rPr>
          <w:b/>
          <w:color w:val="17365D" w:themeColor="text2" w:themeShade="BF"/>
        </w:rPr>
        <w:t xml:space="preserve"> Y BIENESTAR UNIVERSITARIO </w:t>
      </w:r>
    </w:p>
    <w:p w:rsidR="001C26C5" w:rsidRPr="00362A23" w:rsidRDefault="001C26C5" w:rsidP="005E26D4">
      <w:pPr>
        <w:pStyle w:val="Prrafodelista"/>
        <w:spacing w:after="0" w:line="240" w:lineRule="auto"/>
        <w:rPr>
          <w:b/>
          <w:color w:val="17365D" w:themeColor="text2" w:themeShade="BF"/>
        </w:rPr>
      </w:pPr>
    </w:p>
    <w:sectPr w:rsidR="001C26C5" w:rsidRPr="00362A23" w:rsidSect="00BA13EE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573"/>
    <w:multiLevelType w:val="hybridMultilevel"/>
    <w:tmpl w:val="640447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16C6D"/>
    <w:multiLevelType w:val="hybridMultilevel"/>
    <w:tmpl w:val="6E0C2948"/>
    <w:lvl w:ilvl="0" w:tplc="B0763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85"/>
    <w:rsid w:val="00103B81"/>
    <w:rsid w:val="001C26C5"/>
    <w:rsid w:val="00260EF9"/>
    <w:rsid w:val="00362A23"/>
    <w:rsid w:val="0041703C"/>
    <w:rsid w:val="005E26D4"/>
    <w:rsid w:val="00957BE9"/>
    <w:rsid w:val="00A3234A"/>
    <w:rsid w:val="00AD4579"/>
    <w:rsid w:val="00B47585"/>
    <w:rsid w:val="00BA13EE"/>
    <w:rsid w:val="00BA746D"/>
    <w:rsid w:val="00CE705E"/>
    <w:rsid w:val="00DD5D24"/>
    <w:rsid w:val="00EA4DA2"/>
    <w:rsid w:val="00F2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5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758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4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5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758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4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2014-04-22T16:05:00Z</dcterms:created>
  <dcterms:modified xsi:type="dcterms:W3CDTF">2014-04-22T16:05:00Z</dcterms:modified>
</cp:coreProperties>
</file>