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FA" w:rsidRPr="00180E2A" w:rsidRDefault="009333FA" w:rsidP="00B33FB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69750D" w:rsidRPr="00180E2A" w:rsidRDefault="0069750D" w:rsidP="00B33FB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B33FBB" w:rsidRPr="00180E2A" w:rsidRDefault="00A85787" w:rsidP="0069750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UNIVERSIDAD TECNOLÓ</w:t>
      </w:r>
      <w:r w:rsidR="00B33FBB" w:rsidRPr="00180E2A">
        <w:rPr>
          <w:rFonts w:asciiTheme="minorHAnsi" w:hAnsiTheme="minorHAnsi" w:cstheme="minorHAnsi"/>
          <w:b/>
          <w:bCs/>
          <w:sz w:val="22"/>
          <w:szCs w:val="22"/>
        </w:rPr>
        <w:t>GICA DE PEREIRA</w:t>
      </w:r>
    </w:p>
    <w:p w:rsidR="0069750D" w:rsidRPr="00180E2A" w:rsidRDefault="00B33FBB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>FACULTAD</w:t>
      </w:r>
      <w:r w:rsidR="0069750D"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="00DD2A13" w:rsidRPr="00180E2A">
        <w:rPr>
          <w:rFonts w:asciiTheme="minorHAnsi" w:hAnsiTheme="minorHAnsi" w:cstheme="minorHAnsi"/>
          <w:b/>
          <w:bCs/>
          <w:sz w:val="22"/>
          <w:szCs w:val="22"/>
        </w:rPr>
        <w:t>CIENCIAS BÁSICAS</w:t>
      </w:r>
    </w:p>
    <w:p w:rsidR="00A660CC" w:rsidRPr="00180E2A" w:rsidRDefault="00A660CC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GRUPO DE </w:t>
      </w:r>
      <w:r w:rsidR="00DD2A13" w:rsidRPr="00180E2A">
        <w:rPr>
          <w:rFonts w:asciiTheme="minorHAnsi" w:hAnsiTheme="minorHAnsi" w:cstheme="minorHAnsi"/>
          <w:b/>
          <w:bCs/>
          <w:sz w:val="22"/>
          <w:szCs w:val="22"/>
        </w:rPr>
        <w:t>INVESTIGACIÓN</w:t>
      </w:r>
      <w:r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2A13" w:rsidRPr="00180E2A">
        <w:rPr>
          <w:rFonts w:asciiTheme="minorHAnsi" w:hAnsiTheme="minorHAnsi" w:cstheme="minorHAnsi"/>
          <w:b/>
          <w:bCs/>
          <w:sz w:val="22"/>
          <w:szCs w:val="22"/>
        </w:rPr>
        <w:t>ROBÓTICA APLICAD</w:t>
      </w:r>
      <w:r w:rsidR="003E1B7F" w:rsidRPr="00180E2A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:rsidR="00CA1D6E" w:rsidRPr="00180E2A" w:rsidRDefault="00CA1D6E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A1D6E" w:rsidRPr="00180E2A" w:rsidRDefault="00CA1D6E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333FA" w:rsidRPr="00180E2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333FA" w:rsidRPr="00180E2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660CC" w:rsidRPr="00180E2A" w:rsidRDefault="00A660CC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33FBB" w:rsidRPr="00180E2A" w:rsidRDefault="00B33FBB" w:rsidP="008927E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>PROYECTO</w:t>
      </w:r>
      <w:r w:rsidR="0069750D" w:rsidRPr="00180E2A">
        <w:rPr>
          <w:rFonts w:asciiTheme="minorHAnsi" w:hAnsiTheme="minorHAnsi" w:cstheme="minorHAnsi"/>
          <w:b/>
          <w:bCs/>
          <w:sz w:val="22"/>
          <w:szCs w:val="22"/>
        </w:rPr>
        <w:t>: “</w:t>
      </w:r>
      <w:r w:rsidR="00DE1C2F">
        <w:rPr>
          <w:rFonts w:asciiTheme="minorHAnsi" w:hAnsiTheme="minorHAnsi" w:cstheme="minorHAnsi"/>
          <w:b/>
          <w:bCs/>
          <w:sz w:val="22"/>
          <w:szCs w:val="22"/>
        </w:rPr>
        <w:t>ECOENERGY 511-3</w:t>
      </w:r>
      <w:r w:rsidR="00DD2A13" w:rsidRPr="00180E2A">
        <w:rPr>
          <w:rFonts w:asciiTheme="minorHAnsi" w:hAnsiTheme="minorHAnsi" w:cstheme="minorHAnsi"/>
          <w:b/>
          <w:bCs/>
          <w:sz w:val="22"/>
          <w:szCs w:val="22"/>
        </w:rPr>
        <w:t>-123</w:t>
      </w:r>
      <w:r w:rsidR="00CB7D6B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DD2A13" w:rsidRPr="00180E2A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="0069750D" w:rsidRPr="00180E2A">
        <w:rPr>
          <w:rFonts w:asciiTheme="minorHAnsi" w:hAnsiTheme="minorHAnsi" w:cstheme="minorHAnsi"/>
          <w:b/>
          <w:bCs/>
          <w:sz w:val="22"/>
          <w:szCs w:val="22"/>
        </w:rPr>
        <w:t>”.</w:t>
      </w:r>
    </w:p>
    <w:p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333FA" w:rsidRPr="00180E2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33FBB" w:rsidRPr="00180E2A" w:rsidRDefault="00C91EA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>LICITACIÓN</w:t>
      </w:r>
      <w:r w:rsidR="0069750D"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PÚ</w:t>
      </w:r>
      <w:r w:rsidR="00B33FBB"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BLICA </w:t>
      </w:r>
      <w:r w:rsidR="004B54C8">
        <w:rPr>
          <w:rFonts w:asciiTheme="minorHAnsi" w:hAnsiTheme="minorHAnsi" w:cstheme="minorHAnsi"/>
          <w:b/>
          <w:bCs/>
          <w:sz w:val="22"/>
          <w:szCs w:val="22"/>
        </w:rPr>
        <w:t>GREE 003</w:t>
      </w:r>
      <w:r w:rsidR="00325C76" w:rsidRPr="00180E2A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B33FBB"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201</w:t>
      </w:r>
      <w:r w:rsidR="008927ED" w:rsidRPr="00180E2A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3E1B7F" w:rsidRPr="00180E2A" w:rsidRDefault="003E1B7F" w:rsidP="003E1B7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>GRUPO DE INVESTIGACIÓN ROBÓTICA APLICADA</w:t>
      </w:r>
    </w:p>
    <w:p w:rsidR="00CA1D6E" w:rsidRPr="00180E2A" w:rsidRDefault="00CA1D6E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02165" w:rsidRDefault="00502165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97566" w:rsidRPr="00180E2A" w:rsidRDefault="00C97566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A1D6E" w:rsidRPr="00180E2A" w:rsidRDefault="00CA1D6E" w:rsidP="0069750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0829DE" w:rsidRDefault="000829DE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97566" w:rsidRPr="00180E2A" w:rsidRDefault="00C97566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2775F" w:rsidRDefault="0092775F" w:rsidP="0092775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CONTRATACIÓN</w:t>
      </w:r>
      <w:r w:rsidRPr="00180E2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:rsidR="009333F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97566" w:rsidRDefault="00C97566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97566" w:rsidRDefault="00C97566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97566" w:rsidRDefault="00C97566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2775F" w:rsidRDefault="00C97566" w:rsidP="00AC6905">
      <w:pPr>
        <w:pStyle w:val="Default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DISEÑO, </w:t>
      </w:r>
      <w:r w:rsidR="00AC6905">
        <w:rPr>
          <w:rFonts w:asciiTheme="minorHAnsi" w:hAnsiTheme="minorHAnsi" w:cstheme="minorHAnsi"/>
          <w:b/>
          <w:bCs/>
          <w:sz w:val="22"/>
          <w:szCs w:val="22"/>
        </w:rPr>
        <w:t>DESARROLLO E IMPLEMENTACIÓN DE UNA PLANTILLA WEB CORPORATIVA</w:t>
      </w:r>
    </w:p>
    <w:p w:rsidR="00C97566" w:rsidRDefault="00C97566" w:rsidP="00C97566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97566" w:rsidRDefault="00C97566" w:rsidP="00C97566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2775F" w:rsidRDefault="0092775F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97566" w:rsidRDefault="00C97566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2775F" w:rsidRDefault="0092775F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2775F" w:rsidRPr="00180E2A" w:rsidRDefault="0092775F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33FBB" w:rsidRPr="00180E2A" w:rsidRDefault="00B33FBB" w:rsidP="0069750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>SOBRE CERRADO</w:t>
      </w:r>
    </w:p>
    <w:p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333FA" w:rsidRPr="00180E2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333FA" w:rsidRPr="00180E2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33FBB" w:rsidRDefault="003C17F6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B33FBB"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EREIRA, </w:t>
      </w:r>
      <w:r w:rsidR="004B54C8">
        <w:rPr>
          <w:rFonts w:asciiTheme="minorHAnsi" w:hAnsiTheme="minorHAnsi" w:cstheme="minorHAnsi"/>
          <w:b/>
          <w:bCs/>
          <w:sz w:val="22"/>
          <w:szCs w:val="22"/>
        </w:rPr>
        <w:t>ABRIL</w:t>
      </w:r>
      <w:r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="00B33FBB" w:rsidRPr="00180E2A">
        <w:rPr>
          <w:rFonts w:asciiTheme="minorHAnsi" w:hAnsiTheme="minorHAnsi" w:cstheme="minorHAnsi"/>
          <w:b/>
          <w:bCs/>
          <w:sz w:val="22"/>
          <w:szCs w:val="22"/>
        </w:rPr>
        <w:t>201</w:t>
      </w:r>
      <w:r w:rsidR="008927ED" w:rsidRPr="00180E2A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DB4403" w:rsidRDefault="00DB4403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B4403" w:rsidRDefault="00DB4403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B4403" w:rsidRPr="00180E2A" w:rsidRDefault="00DB4403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dt>
      <w:sdtPr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  <w:lang w:val="es-ES" w:eastAsia="en-US"/>
        </w:rPr>
        <w:id w:val="574171428"/>
        <w:docPartObj>
          <w:docPartGallery w:val="Table of Contents"/>
          <w:docPartUnique/>
        </w:docPartObj>
      </w:sdtPr>
      <w:sdtContent>
        <w:p w:rsidR="00882F5A" w:rsidRPr="00180E2A" w:rsidRDefault="00882F5A" w:rsidP="000829DE">
          <w:pPr>
            <w:pStyle w:val="TtulodeTDC"/>
            <w:spacing w:before="120" w:after="120" w:line="240" w:lineRule="auto"/>
            <w:rPr>
              <w:rFonts w:asciiTheme="minorHAnsi" w:hAnsiTheme="minorHAnsi" w:cstheme="minorHAnsi"/>
              <w:color w:val="auto"/>
              <w:sz w:val="22"/>
              <w:szCs w:val="22"/>
              <w:lang w:val="es-ES"/>
            </w:rPr>
          </w:pPr>
          <w:r w:rsidRPr="00180E2A">
            <w:rPr>
              <w:rFonts w:asciiTheme="minorHAnsi" w:hAnsiTheme="minorHAnsi" w:cstheme="minorHAnsi"/>
              <w:color w:val="auto"/>
              <w:sz w:val="22"/>
              <w:szCs w:val="22"/>
              <w:lang w:val="es-ES"/>
            </w:rPr>
            <w:t>Contenido</w:t>
          </w:r>
        </w:p>
        <w:p w:rsidR="00D15612" w:rsidRDefault="0047470B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r w:rsidRPr="0047470B">
            <w:rPr>
              <w:rFonts w:asciiTheme="minorHAnsi" w:hAnsiTheme="minorHAnsi" w:cstheme="minorHAnsi"/>
            </w:rPr>
            <w:fldChar w:fldCharType="begin"/>
          </w:r>
          <w:r w:rsidR="00882F5A" w:rsidRPr="00180E2A">
            <w:rPr>
              <w:rFonts w:asciiTheme="minorHAnsi" w:hAnsiTheme="minorHAnsi" w:cstheme="minorHAnsi"/>
            </w:rPr>
            <w:instrText xml:space="preserve"> TOC \o "1-3" \h \z \u </w:instrText>
          </w:r>
          <w:r w:rsidRPr="0047470B">
            <w:rPr>
              <w:rFonts w:asciiTheme="minorHAnsi" w:hAnsiTheme="minorHAnsi" w:cstheme="minorHAnsi"/>
            </w:rPr>
            <w:fldChar w:fldCharType="separate"/>
          </w:r>
          <w:hyperlink w:anchor="_Toc386011746" w:history="1">
            <w:r w:rsidR="00D15612" w:rsidRPr="00AF2686">
              <w:rPr>
                <w:rStyle w:val="Hipervnculo"/>
                <w:rFonts w:cstheme="minorHAnsi"/>
                <w:noProof/>
              </w:rPr>
              <w:t>CAPITULO 1. INFORMACIÓN A LOS PROPONENTES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47" w:history="1">
            <w:r w:rsidR="00D15612" w:rsidRPr="00AF2686">
              <w:rPr>
                <w:rStyle w:val="Hipervnculo"/>
                <w:rFonts w:cstheme="minorHAnsi"/>
                <w:noProof/>
              </w:rPr>
              <w:t>1.1   Instrucciones Preliminares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48" w:history="1">
            <w:r w:rsidR="00D15612" w:rsidRPr="00AF2686">
              <w:rPr>
                <w:rStyle w:val="Hipervnculo"/>
                <w:rFonts w:cstheme="minorHAnsi"/>
                <w:noProof/>
              </w:rPr>
              <w:t>1.2   Participantes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49" w:history="1">
            <w:r w:rsidR="00D15612" w:rsidRPr="00AF2686">
              <w:rPr>
                <w:rStyle w:val="Hipervnculo"/>
                <w:rFonts w:cstheme="minorHAnsi"/>
                <w:noProof/>
              </w:rPr>
              <w:t>1.3   Inhabilidades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3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50" w:history="1">
            <w:r w:rsidR="00D15612" w:rsidRPr="00AF2686">
              <w:rPr>
                <w:rStyle w:val="Hipervnculo"/>
                <w:rFonts w:cstheme="minorHAnsi"/>
                <w:noProof/>
              </w:rPr>
              <w:t>1.3.1  De las inhabilidades e incompatibilidades sobrevinientes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51" w:history="1">
            <w:r w:rsidR="00D15612" w:rsidRPr="00AF2686">
              <w:rPr>
                <w:rStyle w:val="Hipervnculo"/>
                <w:rFonts w:cstheme="minorHAnsi"/>
                <w:noProof/>
              </w:rPr>
              <w:t>1.4</w:t>
            </w:r>
            <w:r w:rsidR="00D15612"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tab/>
            </w:r>
            <w:r w:rsidR="00D15612" w:rsidRPr="00AF2686">
              <w:rPr>
                <w:rStyle w:val="Hipervnculo"/>
                <w:rFonts w:cstheme="minorHAnsi"/>
                <w:noProof/>
              </w:rPr>
              <w:t>Objeto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52" w:history="1">
            <w:r w:rsidR="00D15612" w:rsidRPr="00AF2686">
              <w:rPr>
                <w:rStyle w:val="Hipervnculo"/>
                <w:rFonts w:cstheme="minorHAnsi"/>
                <w:noProof/>
              </w:rPr>
              <w:t>1.6   Propiedad intelectual y patrimonial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53" w:history="1">
            <w:r w:rsidR="00D15612" w:rsidRPr="00AF2686">
              <w:rPr>
                <w:rStyle w:val="Hipervnculo"/>
                <w:rFonts w:cstheme="minorHAnsi"/>
                <w:noProof/>
              </w:rPr>
              <w:t>1.7   Lugar, fecha y hora de cierre de la Licitación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54" w:history="1">
            <w:r w:rsidR="00D15612" w:rsidRPr="00AF2686">
              <w:rPr>
                <w:rStyle w:val="Hipervnculo"/>
                <w:rFonts w:cstheme="minorHAnsi"/>
                <w:noProof/>
              </w:rPr>
              <w:t>1.8   Interpretación, aclaración y modificación a la invitación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55" w:history="1">
            <w:r w:rsidR="00D15612" w:rsidRPr="00AF2686">
              <w:rPr>
                <w:rStyle w:val="Hipervnculo"/>
                <w:rFonts w:cstheme="minorHAnsi"/>
                <w:noProof/>
              </w:rPr>
              <w:t>CAPITULO 2. PREPARACIÓN DE LA PROPUESTA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56" w:history="1">
            <w:r w:rsidR="00D15612" w:rsidRPr="00AF2686">
              <w:rPr>
                <w:rStyle w:val="Hipervnculo"/>
                <w:rFonts w:cstheme="minorHAnsi"/>
                <w:noProof/>
              </w:rPr>
              <w:t>2.1   Información General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57" w:history="1">
            <w:r w:rsidR="00D15612" w:rsidRPr="00AF2686">
              <w:rPr>
                <w:rStyle w:val="Hipervnculo"/>
                <w:rFonts w:cstheme="minorHAnsi"/>
                <w:noProof/>
              </w:rPr>
              <w:t>2.2. Condiciones de pago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58" w:history="1">
            <w:r w:rsidR="00D15612" w:rsidRPr="00AF2686">
              <w:rPr>
                <w:rStyle w:val="Hipervnculo"/>
                <w:rFonts w:cstheme="minorHAnsi"/>
                <w:noProof/>
              </w:rPr>
              <w:t>2.3. Requisitos legales de participación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59" w:history="1">
            <w:r w:rsidR="00D15612" w:rsidRPr="00AF2686">
              <w:rPr>
                <w:rStyle w:val="Hipervnculo"/>
                <w:rFonts w:cstheme="minorHAnsi"/>
                <w:noProof/>
              </w:rPr>
              <w:t>2.4 Documentos persona natural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3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60" w:history="1">
            <w:r w:rsidR="00D15612" w:rsidRPr="00AF2686">
              <w:rPr>
                <w:rStyle w:val="Hipervnculo"/>
                <w:rFonts w:cstheme="minorHAnsi"/>
                <w:noProof/>
              </w:rPr>
              <w:t>2.4.2 Anexos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61" w:history="1">
            <w:r w:rsidR="00D15612" w:rsidRPr="00AF2686">
              <w:rPr>
                <w:rStyle w:val="Hipervnculo"/>
                <w:rFonts w:cstheme="minorHAnsi"/>
                <w:noProof/>
              </w:rPr>
              <w:t>2.5 Documentos persona jurídica, consorcios y uniones temporales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3"/>
            <w:tabs>
              <w:tab w:val="left" w:pos="132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62" w:history="1">
            <w:r w:rsidR="00D15612" w:rsidRPr="00AF2686">
              <w:rPr>
                <w:rStyle w:val="Hipervnculo"/>
                <w:rFonts w:cstheme="minorHAnsi"/>
                <w:noProof/>
              </w:rPr>
              <w:t>2.5.2</w:t>
            </w:r>
            <w:r w:rsidR="00D15612"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tab/>
            </w:r>
            <w:r w:rsidR="00D15612" w:rsidRPr="00AF2686">
              <w:rPr>
                <w:rStyle w:val="Hipervnculo"/>
                <w:rFonts w:cstheme="minorHAnsi"/>
                <w:noProof/>
              </w:rPr>
              <w:t>Anexos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63" w:history="1">
            <w:r w:rsidR="00D15612" w:rsidRPr="00AF2686">
              <w:rPr>
                <w:rStyle w:val="Hipervnculo"/>
                <w:rFonts w:cstheme="minorHAnsi"/>
                <w:noProof/>
              </w:rPr>
              <w:t>CAPÍTULO 3. OFERTA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64" w:history="1">
            <w:r w:rsidR="00D15612" w:rsidRPr="00AF2686">
              <w:rPr>
                <w:rStyle w:val="Hipervnculo"/>
                <w:rFonts w:cstheme="minorHAnsi"/>
                <w:noProof/>
              </w:rPr>
              <w:t>3.1 Presentación de la propuesta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65" w:history="1">
            <w:r w:rsidR="00D15612" w:rsidRPr="00AF2686">
              <w:rPr>
                <w:rStyle w:val="Hipervnculo"/>
                <w:rFonts w:cstheme="minorHAnsi"/>
                <w:noProof/>
              </w:rPr>
              <w:t>CAPITULO 4. ANÁLISIS, EVALUACIÓN, COMPARACIÓN DE PROPUESTAS Y ADJUDICACIÓN DEL CONTRATO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66" w:history="1">
            <w:r w:rsidR="00D15612" w:rsidRPr="00AF2686">
              <w:rPr>
                <w:rStyle w:val="Hipervnculo"/>
                <w:rFonts w:cstheme="minorHAnsi"/>
                <w:noProof/>
              </w:rPr>
              <w:t>4.1   Proponentes elegibles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67" w:history="1">
            <w:r w:rsidR="00D15612" w:rsidRPr="00AF2686">
              <w:rPr>
                <w:rStyle w:val="Hipervnculo"/>
                <w:rFonts w:cstheme="minorHAnsi"/>
                <w:noProof/>
              </w:rPr>
              <w:t>a.</w:t>
            </w:r>
            <w:r w:rsidR="00D15612"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tab/>
            </w:r>
            <w:r w:rsidR="00D15612" w:rsidRPr="00AF2686">
              <w:rPr>
                <w:rStyle w:val="Hipervnculo"/>
                <w:rFonts w:cstheme="minorHAnsi"/>
                <w:noProof/>
              </w:rPr>
              <w:t>Estudio de las Propuestas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68" w:history="1">
            <w:r w:rsidR="00D15612" w:rsidRPr="00AF2686">
              <w:rPr>
                <w:rStyle w:val="Hipervnculo"/>
                <w:rFonts w:cstheme="minorHAnsi"/>
                <w:noProof/>
              </w:rPr>
              <w:t>b.</w:t>
            </w:r>
            <w:r w:rsidR="00D15612"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tab/>
            </w:r>
            <w:r w:rsidR="00D15612" w:rsidRPr="00AF2686">
              <w:rPr>
                <w:rStyle w:val="Hipervnculo"/>
                <w:rFonts w:cstheme="minorHAnsi"/>
                <w:noProof/>
              </w:rPr>
              <w:t>Declaración Desierta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69" w:history="1">
            <w:r w:rsidR="00D15612" w:rsidRPr="00AF2686">
              <w:rPr>
                <w:rStyle w:val="Hipervnculo"/>
                <w:rFonts w:cstheme="minorHAnsi"/>
                <w:noProof/>
              </w:rPr>
              <w:t>c.</w:t>
            </w:r>
            <w:r w:rsidR="00D15612"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tab/>
            </w:r>
            <w:r w:rsidR="00D15612" w:rsidRPr="00AF2686">
              <w:rPr>
                <w:rStyle w:val="Hipervnculo"/>
                <w:rFonts w:cstheme="minorHAnsi"/>
                <w:noProof/>
              </w:rPr>
              <w:t>Procedimiento para Calificar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70" w:history="1">
            <w:r w:rsidR="00D15612" w:rsidRPr="00AF2686">
              <w:rPr>
                <w:rStyle w:val="Hipervnculo"/>
                <w:rFonts w:cstheme="minorHAnsi"/>
                <w:noProof/>
              </w:rPr>
              <w:t>4.2   Criterios para la Adjudicación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71" w:history="1">
            <w:r w:rsidR="00D15612" w:rsidRPr="00AF2686">
              <w:rPr>
                <w:rStyle w:val="Hipervnculo"/>
                <w:rFonts w:cstheme="minorHAnsi"/>
                <w:noProof/>
              </w:rPr>
              <w:t>4.5   Del Contrato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5612" w:rsidRDefault="0047470B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386011772" w:history="1">
            <w:r w:rsidR="00D15612" w:rsidRPr="00AF2686">
              <w:rPr>
                <w:rStyle w:val="Hipervnculo"/>
                <w:rFonts w:cstheme="minorHAnsi"/>
                <w:noProof/>
              </w:rPr>
              <w:t>4.6   Cronograma</w:t>
            </w:r>
            <w:r w:rsidR="00D1561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5612">
              <w:rPr>
                <w:noProof/>
                <w:webHidden/>
              </w:rPr>
              <w:instrText xml:space="preserve"> PAGEREF _Toc386011772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561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2F5A" w:rsidRPr="00180E2A" w:rsidRDefault="0047470B" w:rsidP="000A6F2D">
          <w:pPr>
            <w:pStyle w:val="TDC2"/>
            <w:tabs>
              <w:tab w:val="right" w:leader="dot" w:pos="8828"/>
            </w:tabs>
            <w:spacing w:before="120" w:after="120" w:line="240" w:lineRule="auto"/>
            <w:rPr>
              <w:rFonts w:asciiTheme="minorHAnsi" w:hAnsiTheme="minorHAnsi" w:cstheme="minorHAnsi"/>
            </w:rPr>
          </w:pPr>
          <w:r w:rsidRPr="00180E2A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:rsidR="0044542C" w:rsidRDefault="0044542C" w:rsidP="00882F5A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1B3435" w:rsidRPr="001B3435" w:rsidRDefault="001B3435" w:rsidP="001B3435"/>
    <w:p w:rsidR="00B33FBB" w:rsidRPr="00180E2A" w:rsidRDefault="00B33FBB" w:rsidP="00882F5A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Toc386011746"/>
      <w:r w:rsidRPr="00180E2A">
        <w:rPr>
          <w:rFonts w:asciiTheme="minorHAnsi" w:hAnsiTheme="minorHAnsi" w:cstheme="minorHAnsi"/>
          <w:color w:val="auto"/>
          <w:sz w:val="22"/>
          <w:szCs w:val="22"/>
        </w:rPr>
        <w:lastRenderedPageBreak/>
        <w:t>CAPITULO 1. INFORMACIÓN A LOS PROPONENTES</w:t>
      </w:r>
      <w:bookmarkEnd w:id="0"/>
    </w:p>
    <w:p w:rsidR="008F4138" w:rsidRPr="00180E2A" w:rsidRDefault="008F4138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Toc386011747"/>
      <w:r w:rsidRPr="00180E2A">
        <w:rPr>
          <w:rFonts w:asciiTheme="minorHAnsi" w:hAnsiTheme="minorHAnsi" w:cstheme="minorHAnsi"/>
          <w:color w:val="auto"/>
          <w:sz w:val="22"/>
          <w:szCs w:val="22"/>
        </w:rPr>
        <w:t>1.1</w:t>
      </w:r>
      <w:r w:rsidR="009F09B3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Instrucciones </w:t>
      </w:r>
      <w:r w:rsidR="000829DE" w:rsidRPr="00180E2A">
        <w:rPr>
          <w:rFonts w:asciiTheme="minorHAnsi" w:hAnsiTheme="minorHAnsi" w:cstheme="minorHAnsi"/>
          <w:color w:val="auto"/>
          <w:sz w:val="22"/>
          <w:szCs w:val="22"/>
        </w:rPr>
        <w:t>Preliminares</w:t>
      </w:r>
      <w:bookmarkEnd w:id="1"/>
      <w:r w:rsidR="000829DE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33FBB" w:rsidRPr="00180E2A" w:rsidRDefault="00B33FBB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82F5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Antes de presentar su oferta, el proponente debe verificar que no se encuentra dentro del régimen de inhabilidades o incompatibilidades para contratar con la Universidad Tecnológica de Pereira. </w:t>
      </w:r>
    </w:p>
    <w:p w:rsidR="008F4138" w:rsidRPr="00180E2A" w:rsidRDefault="008F4138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C91EAA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El pliego y los adendos se pueden consultar en la página de la Universidad </w:t>
      </w:r>
      <w:r w:rsidRPr="00180E2A">
        <w:rPr>
          <w:rFonts w:asciiTheme="minorHAnsi" w:hAnsiTheme="minorHAnsi" w:cstheme="minorHAnsi"/>
          <w:color w:val="0000FF"/>
          <w:sz w:val="22"/>
          <w:szCs w:val="22"/>
        </w:rPr>
        <w:t>www.utp.edu.co</w:t>
      </w:r>
      <w:r w:rsidRPr="00180E2A">
        <w:rPr>
          <w:rFonts w:asciiTheme="minorHAnsi" w:hAnsiTheme="minorHAnsi" w:cstheme="minorHAnsi"/>
          <w:sz w:val="22"/>
          <w:szCs w:val="22"/>
        </w:rPr>
        <w:t>. También podrán reclamarse en la oficina</w:t>
      </w:r>
      <w:r w:rsidR="001C1892">
        <w:rPr>
          <w:rFonts w:asciiTheme="minorHAnsi" w:hAnsiTheme="minorHAnsi" w:cstheme="minorHAnsi"/>
          <w:sz w:val="22"/>
          <w:szCs w:val="22"/>
        </w:rPr>
        <w:t xml:space="preserve"> </w:t>
      </w:r>
      <w:r w:rsidR="00C97566">
        <w:rPr>
          <w:rFonts w:asciiTheme="minorHAnsi" w:hAnsiTheme="minorHAnsi" w:cstheme="minorHAnsi"/>
          <w:sz w:val="22"/>
          <w:szCs w:val="22"/>
        </w:rPr>
        <w:t xml:space="preserve">13, CDV, Cra 31 N° 15 87  </w:t>
      </w:r>
      <w:r w:rsidR="001C1892" w:rsidRPr="00180E2A">
        <w:rPr>
          <w:rFonts w:asciiTheme="minorHAnsi" w:hAnsiTheme="minorHAnsi" w:cstheme="minorHAnsi"/>
          <w:sz w:val="22"/>
          <w:szCs w:val="22"/>
        </w:rPr>
        <w:t>de la Universidad Tecnológica de Pereira</w:t>
      </w:r>
      <w:r w:rsidR="00C97566">
        <w:rPr>
          <w:rFonts w:asciiTheme="minorHAnsi" w:hAnsiTheme="minorHAnsi" w:cstheme="minorHAnsi"/>
          <w:sz w:val="22"/>
          <w:szCs w:val="22"/>
        </w:rPr>
        <w:t xml:space="preserve"> (Sede San Luis</w:t>
      </w:r>
      <w:r w:rsidRPr="00180E2A">
        <w:rPr>
          <w:rFonts w:asciiTheme="minorHAnsi" w:hAnsiTheme="minorHAnsi" w:cstheme="minorHAnsi"/>
          <w:sz w:val="22"/>
          <w:szCs w:val="22"/>
        </w:rPr>
        <w:t>).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F4138" w:rsidRPr="00180E2A" w:rsidRDefault="00C91EAA" w:rsidP="00C91EAA">
      <w:pPr>
        <w:pStyle w:val="Default"/>
        <w:tabs>
          <w:tab w:val="left" w:pos="327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ab/>
      </w:r>
    </w:p>
    <w:p w:rsidR="00B33FBB" w:rsidRPr="00180E2A" w:rsidRDefault="0048668F" w:rsidP="0048668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80E2A">
        <w:rPr>
          <w:rFonts w:asciiTheme="minorHAnsi" w:hAnsiTheme="minorHAnsi" w:cstheme="minorHAnsi"/>
        </w:rPr>
        <w:t xml:space="preserve">El cierre de la presente </w:t>
      </w:r>
      <w:r w:rsidR="00C91EAA" w:rsidRPr="00180E2A">
        <w:rPr>
          <w:rFonts w:asciiTheme="minorHAnsi" w:hAnsiTheme="minorHAnsi" w:cstheme="minorHAnsi"/>
        </w:rPr>
        <w:t>licitación</w:t>
      </w:r>
      <w:r w:rsidRPr="00180E2A">
        <w:rPr>
          <w:rFonts w:asciiTheme="minorHAnsi" w:hAnsiTheme="minorHAnsi" w:cstheme="minorHAnsi"/>
        </w:rPr>
        <w:t xml:space="preserve"> se hará con entrega en sobre sellado, el cual debe ser depositado en la Urna q</w:t>
      </w:r>
      <w:r w:rsidR="0062272E" w:rsidRPr="00180E2A">
        <w:rPr>
          <w:rFonts w:asciiTheme="minorHAnsi" w:hAnsiTheme="minorHAnsi" w:cstheme="minorHAnsi"/>
        </w:rPr>
        <w:t>ue para el efecto estará ubicada</w:t>
      </w:r>
      <w:r w:rsidRPr="00180E2A">
        <w:rPr>
          <w:rFonts w:asciiTheme="minorHAnsi" w:hAnsiTheme="minorHAnsi" w:cstheme="minorHAnsi"/>
        </w:rPr>
        <w:t xml:space="preserve"> en la </w:t>
      </w:r>
      <w:r w:rsidR="000829DE" w:rsidRPr="00180E2A">
        <w:rPr>
          <w:rFonts w:asciiTheme="minorHAnsi" w:hAnsiTheme="minorHAnsi" w:cstheme="minorHAnsi"/>
        </w:rPr>
        <w:t xml:space="preserve">oficina </w:t>
      </w:r>
      <w:r w:rsidR="00F1421A">
        <w:rPr>
          <w:rFonts w:asciiTheme="minorHAnsi" w:hAnsiTheme="minorHAnsi" w:cstheme="minorHAnsi"/>
        </w:rPr>
        <w:t xml:space="preserve">13, CDV, Cra 31 N° 15 87  </w:t>
      </w:r>
      <w:r w:rsidR="00F1421A" w:rsidRPr="00180E2A">
        <w:rPr>
          <w:rFonts w:asciiTheme="minorHAnsi" w:hAnsiTheme="minorHAnsi" w:cstheme="minorHAnsi"/>
        </w:rPr>
        <w:t>de la Universidad Tecnológica de Pereira</w:t>
      </w:r>
      <w:r w:rsidR="00F1421A">
        <w:rPr>
          <w:rFonts w:asciiTheme="minorHAnsi" w:hAnsiTheme="minorHAnsi" w:cstheme="minorHAnsi"/>
        </w:rPr>
        <w:t xml:space="preserve"> (Sede San Luis</w:t>
      </w:r>
      <w:r w:rsidR="00F1421A" w:rsidRPr="00180E2A">
        <w:rPr>
          <w:rFonts w:asciiTheme="minorHAnsi" w:hAnsiTheme="minorHAnsi" w:cstheme="minorHAnsi"/>
        </w:rPr>
        <w:t>)</w:t>
      </w:r>
      <w:r w:rsidRPr="00180E2A">
        <w:rPr>
          <w:rFonts w:asciiTheme="minorHAnsi" w:hAnsiTheme="minorHAnsi" w:cstheme="minorHAnsi"/>
        </w:rPr>
        <w:t xml:space="preserve"> (ver Cronograma Capítulo 4).</w:t>
      </w:r>
    </w:p>
    <w:p w:rsidR="008F4138" w:rsidRPr="00180E2A" w:rsidRDefault="008F4138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Toc386011748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1.2 </w:t>
      </w:r>
      <w:r w:rsidR="009F09B3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>Participantes</w:t>
      </w:r>
      <w:bookmarkEnd w:id="2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8F4138" w:rsidRPr="00180E2A" w:rsidRDefault="008F4138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Podrán participar las </w:t>
      </w:r>
      <w:r w:rsidR="00DE1C2F">
        <w:rPr>
          <w:rFonts w:asciiTheme="minorHAnsi" w:hAnsiTheme="minorHAnsi" w:cstheme="minorHAnsi"/>
          <w:sz w:val="22"/>
          <w:szCs w:val="22"/>
        </w:rPr>
        <w:t>personas naturales</w:t>
      </w:r>
      <w:r w:rsidR="00F1421A">
        <w:rPr>
          <w:rFonts w:asciiTheme="minorHAnsi" w:hAnsiTheme="minorHAnsi" w:cstheme="minorHAnsi"/>
          <w:sz w:val="22"/>
          <w:szCs w:val="22"/>
        </w:rPr>
        <w:t xml:space="preserve">, </w:t>
      </w:r>
      <w:r w:rsidR="00F1421A" w:rsidRPr="00F1421A">
        <w:rPr>
          <w:rFonts w:asciiTheme="minorHAnsi" w:hAnsiTheme="minorHAnsi" w:cstheme="minorHAnsi"/>
          <w:sz w:val="22"/>
          <w:szCs w:val="22"/>
        </w:rPr>
        <w:t>personas jurídicas, consorcios y uniones temporales</w:t>
      </w:r>
      <w:r w:rsidR="008F4322" w:rsidRPr="00F1421A">
        <w:rPr>
          <w:rFonts w:asciiTheme="minorHAnsi" w:hAnsiTheme="minorHAnsi" w:cstheme="minorHAnsi"/>
          <w:sz w:val="22"/>
          <w:szCs w:val="22"/>
        </w:rPr>
        <w:t>,</w:t>
      </w:r>
      <w:r w:rsidRPr="00F1421A">
        <w:rPr>
          <w:rFonts w:asciiTheme="minorHAnsi" w:hAnsiTheme="minorHAnsi" w:cstheme="minorHAnsi"/>
          <w:sz w:val="22"/>
          <w:szCs w:val="22"/>
        </w:rPr>
        <w:t xml:space="preserve"> que no tengan inhabilidades, ni incompatibilidades para contratar, según lo establecido en el Manual de Contratación de</w:t>
      </w:r>
      <w:r w:rsidRPr="00180E2A">
        <w:rPr>
          <w:rFonts w:asciiTheme="minorHAnsi" w:hAnsiTheme="minorHAnsi" w:cstheme="minorHAnsi"/>
          <w:sz w:val="22"/>
          <w:szCs w:val="22"/>
        </w:rPr>
        <w:t xml:space="preserve"> la Universidad, Acuerdo No 05 de Diciembre 16 de 2009 del Consejo Superior y las normas del Derecho Privado. </w:t>
      </w:r>
    </w:p>
    <w:p w:rsidR="008F4138" w:rsidRPr="00180E2A" w:rsidRDefault="008F4138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Toc386011749"/>
      <w:r w:rsidRPr="00180E2A">
        <w:rPr>
          <w:rFonts w:asciiTheme="minorHAnsi" w:hAnsiTheme="minorHAnsi" w:cstheme="minorHAnsi"/>
          <w:color w:val="auto"/>
          <w:sz w:val="22"/>
          <w:szCs w:val="22"/>
        </w:rPr>
        <w:t>1.3</w:t>
      </w:r>
      <w:r w:rsidR="009F09B3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Inhabilidades</w:t>
      </w:r>
      <w:bookmarkEnd w:id="3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8F4138" w:rsidRPr="00180E2A" w:rsidRDefault="008F4138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No podrán participar en las Licitaciones o Concursos, ni celebrar contratos por sí o por interpuesta persona con la Universidad: </w:t>
      </w:r>
    </w:p>
    <w:p w:rsidR="00B33FBB" w:rsidRPr="00180E2A" w:rsidRDefault="00B33FBB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se hallen inhabilitados para ello por la Constitución o las Leyes. </w:t>
      </w:r>
    </w:p>
    <w:p w:rsidR="008F4322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participaron en las Licitaciones o Concursos o celebraron contratos con entidades estatales estando inhabilitados para ello. </w:t>
      </w: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dieron lugar a la declaratoria de caducidad por parte de cualquier entidad pública. </w:t>
      </w: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en sentencia judicial hayan sido condenados a la pena accesoria de interdicción de derechos y funciones públicas y quienes hayan sido sancionados disciplinariamente con destitución. </w:t>
      </w: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sin justa causa se abstengan de suscribir el contrato estatal adjudicado. </w:t>
      </w: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Los servidores públicos. </w:t>
      </w: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sean cónyuges o compañeros permanentes y quienes se encuentren dentro del segundo grado de consanguinidad o segundo de afinidad con cualquier otra persona que formalmente haya presentado propuesta para una misma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o concurso. </w:t>
      </w: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Las sociedades distintas a las nóminas abiertas, en las cuales el representante legal o cualquiera de sus socios, tenga parentesco en segundo grado de consanguinidad o segundo de afinidad con el representante legal o cualquiera de los socios de una sociedad que formalmente haya presentado propuesta, para una misma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o Concurso. </w:t>
      </w:r>
    </w:p>
    <w:p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Los socios de sociedades de personas de las que aquellos formen parte con posteridad a dicha declaratoria. </w:t>
      </w:r>
    </w:p>
    <w:p w:rsidR="008F4322" w:rsidRPr="00180E2A" w:rsidRDefault="008F4322" w:rsidP="008F4322">
      <w:pPr>
        <w:pStyle w:val="Default"/>
        <w:ind w:left="735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82F5A">
      <w:pPr>
        <w:pStyle w:val="Ttulo3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4" w:name="_Toc386011750"/>
      <w:r w:rsidRPr="00180E2A">
        <w:rPr>
          <w:rFonts w:asciiTheme="minorHAnsi" w:hAnsiTheme="minorHAnsi" w:cstheme="minorHAnsi"/>
          <w:sz w:val="22"/>
          <w:szCs w:val="22"/>
        </w:rPr>
        <w:lastRenderedPageBreak/>
        <w:t xml:space="preserve">1.3.1 </w:t>
      </w:r>
      <w:r w:rsidR="009F09B3">
        <w:rPr>
          <w:rFonts w:asciiTheme="minorHAnsi" w:hAnsiTheme="minorHAnsi" w:cstheme="minorHAnsi"/>
          <w:sz w:val="22"/>
          <w:szCs w:val="22"/>
        </w:rPr>
        <w:t xml:space="preserve"> </w:t>
      </w:r>
      <w:r w:rsidRPr="00180E2A">
        <w:rPr>
          <w:rFonts w:asciiTheme="minorHAnsi" w:hAnsiTheme="minorHAnsi" w:cstheme="minorHAnsi"/>
          <w:sz w:val="22"/>
          <w:szCs w:val="22"/>
        </w:rPr>
        <w:t>De las inhabilidades e incompatibilidades sobrevinientes</w:t>
      </w:r>
      <w:bookmarkEnd w:id="4"/>
      <w:r w:rsidRPr="00180E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F4322" w:rsidRPr="00180E2A" w:rsidRDefault="008F4322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Si llegare a sobrevenir inhabilidad e incompatibilidad en el contratista, éste cederá el contrato previa autorización escrita de la Universidad o, si ello no fuere posible, renunciará a su ejecución. </w:t>
      </w:r>
    </w:p>
    <w:p w:rsidR="00AD572F" w:rsidRPr="00180E2A" w:rsidRDefault="00AD572F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Cuando la inhabilidad o incompatibilidad sobrevenga en un proponente dentro de una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o concurso, se entenderá que renuncia a la participación en el proceso de selección y los derechos surgidos del mismo. </w:t>
      </w:r>
    </w:p>
    <w:p w:rsidR="00AD572F" w:rsidRPr="00180E2A" w:rsidRDefault="00AD572F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Si la inhabilidad e incompatibilidad sobreviene en uno de los miembros de un consorcio o unión temporal, éste cederá su participación a un tercero, previa autorización escrita de la Universidad. En ningún caso podrá haber cesión del contrato entre quienes integran el consorcio o unión temporal. </w:t>
      </w:r>
    </w:p>
    <w:p w:rsidR="00367930" w:rsidRDefault="00367930" w:rsidP="001B4857">
      <w:pPr>
        <w:pStyle w:val="Prrafodelista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B833C6" w:rsidRPr="00180E2A" w:rsidRDefault="001C1892" w:rsidP="001C1892">
      <w:pPr>
        <w:pStyle w:val="Ttulo2"/>
        <w:numPr>
          <w:ilvl w:val="1"/>
          <w:numId w:val="21"/>
        </w:numPr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5" w:name="_Toc382487985"/>
      <w:r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bookmarkStart w:id="6" w:name="_Toc386011751"/>
      <w:r w:rsidR="00B833C6" w:rsidRPr="00180E2A">
        <w:rPr>
          <w:rFonts w:asciiTheme="minorHAnsi" w:hAnsiTheme="minorHAnsi" w:cstheme="minorHAnsi"/>
          <w:color w:val="auto"/>
          <w:sz w:val="22"/>
          <w:szCs w:val="22"/>
        </w:rPr>
        <w:t>Objeto</w:t>
      </w:r>
      <w:bookmarkEnd w:id="5"/>
      <w:bookmarkEnd w:id="6"/>
    </w:p>
    <w:p w:rsidR="00B833C6" w:rsidRPr="00180E2A" w:rsidRDefault="00B833C6" w:rsidP="00B833C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833C6" w:rsidRDefault="00C97566" w:rsidP="00B833C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</w:t>
      </w:r>
      <w:r w:rsidR="00420157">
        <w:rPr>
          <w:rFonts w:asciiTheme="minorHAnsi" w:hAnsiTheme="minorHAnsi" w:cstheme="minorHAnsi"/>
          <w:sz w:val="22"/>
          <w:szCs w:val="22"/>
        </w:rPr>
        <w:t xml:space="preserve"> </w:t>
      </w:r>
      <w:r w:rsidR="00B833C6" w:rsidRPr="00180E2A">
        <w:rPr>
          <w:rFonts w:asciiTheme="minorHAnsi" w:hAnsiTheme="minorHAnsi" w:cstheme="minorHAnsi"/>
          <w:sz w:val="22"/>
          <w:szCs w:val="22"/>
        </w:rPr>
        <w:t xml:space="preserve">objeto de </w:t>
      </w:r>
      <w:r w:rsidR="002C0AA7">
        <w:rPr>
          <w:rFonts w:asciiTheme="minorHAnsi" w:hAnsiTheme="minorHAnsi" w:cstheme="minorHAnsi"/>
          <w:sz w:val="22"/>
          <w:szCs w:val="22"/>
        </w:rPr>
        <w:t xml:space="preserve">esta Invitación es: </w:t>
      </w:r>
    </w:p>
    <w:p w:rsidR="00D34A82" w:rsidRDefault="00D34A82" w:rsidP="00B833C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6D1996" w:rsidRDefault="006D1996" w:rsidP="00991A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Diseño, desarrollo e implementación de una plantilla web corporativa</w:t>
      </w:r>
    </w:p>
    <w:p w:rsidR="006D1996" w:rsidRDefault="006D1996" w:rsidP="006D199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2D4540" w:rsidRDefault="006D1996" w:rsidP="00BC25C6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1996">
        <w:rPr>
          <w:rFonts w:asciiTheme="minorHAnsi" w:hAnsiTheme="minorHAnsi" w:cstheme="minorHAnsi"/>
          <w:bCs/>
          <w:sz w:val="22"/>
          <w:szCs w:val="22"/>
        </w:rPr>
        <w:t>Desarrollo de todo el front end de la plataforma para la administración remota de dispositivos de calle como lámparas y medidores de variables ambientales</w:t>
      </w:r>
      <w:r w:rsidR="001363CB">
        <w:rPr>
          <w:rFonts w:asciiTheme="minorHAnsi" w:hAnsiTheme="minorHAnsi" w:cstheme="minorHAnsi"/>
          <w:bCs/>
          <w:sz w:val="22"/>
          <w:szCs w:val="22"/>
        </w:rPr>
        <w:t>, esta plataforma cuenta con un sistema de autenticación de usuarios y un panel de control</w:t>
      </w:r>
      <w:r w:rsidR="002D4540">
        <w:rPr>
          <w:rFonts w:asciiTheme="minorHAnsi" w:hAnsiTheme="minorHAnsi" w:cstheme="minorHAnsi"/>
          <w:bCs/>
          <w:sz w:val="22"/>
          <w:szCs w:val="22"/>
        </w:rPr>
        <w:t>. El desarrollo debe comprender todos estos módulos:</w:t>
      </w:r>
    </w:p>
    <w:p w:rsidR="00B06895" w:rsidRDefault="00B06895" w:rsidP="00BC25C6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D4540" w:rsidRDefault="00B06895" w:rsidP="002D4540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Página de inicio con la información de la empresa, </w:t>
      </w:r>
      <w:r w:rsidR="002D4540">
        <w:rPr>
          <w:rFonts w:asciiTheme="minorHAnsi" w:hAnsiTheme="minorHAnsi" w:cstheme="minorHAnsi"/>
          <w:bCs/>
          <w:sz w:val="22"/>
          <w:szCs w:val="22"/>
        </w:rPr>
        <w:t>quienes somos, etc</w:t>
      </w:r>
    </w:p>
    <w:p w:rsidR="002D4540" w:rsidRDefault="00B06895" w:rsidP="002D4540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Página de inicio de sesión para usuarios </w:t>
      </w:r>
    </w:p>
    <w:p w:rsidR="002D4540" w:rsidRDefault="00B06895" w:rsidP="002D4540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Panel de control de usuarios</w:t>
      </w:r>
    </w:p>
    <w:p w:rsidR="006D1996" w:rsidRDefault="00B06895" w:rsidP="002D4540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Panel de control de los dispositivos de calle previamente mencionados</w:t>
      </w:r>
    </w:p>
    <w:p w:rsidR="006D1996" w:rsidRDefault="006D1996" w:rsidP="00BC25C6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833C6" w:rsidRDefault="006D1996" w:rsidP="00BC25C6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2"/>
          <w:szCs w:val="22"/>
        </w:rPr>
        <w:t>Esto incluye diseño y maquetación web en HTML usando las últimas tecnologías como HTML5, CSS3, etc.</w:t>
      </w:r>
      <w:r w:rsidR="00BC25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C25C6" w:rsidRPr="00BC25C6">
        <w:rPr>
          <w:rFonts w:asciiTheme="minorHAnsi" w:hAnsiTheme="minorHAnsi" w:cstheme="minorHAnsi"/>
          <w:bCs/>
          <w:sz w:val="22"/>
          <w:szCs w:val="22"/>
          <w:lang w:val="es-CO"/>
        </w:rPr>
        <w:t>Utilización de frameworks estándar para fácil modificación y enten</w:t>
      </w:r>
      <w:bookmarkStart w:id="7" w:name="_GoBack"/>
      <w:bookmarkEnd w:id="7"/>
      <w:r w:rsidR="00BC25C6" w:rsidRPr="00BC25C6">
        <w:rPr>
          <w:rFonts w:asciiTheme="minorHAnsi" w:hAnsiTheme="minorHAnsi" w:cstheme="minorHAnsi"/>
          <w:bCs/>
          <w:sz w:val="22"/>
          <w:szCs w:val="22"/>
          <w:lang w:val="es-CO"/>
        </w:rPr>
        <w:t>dimiento</w:t>
      </w:r>
      <w:r w:rsidR="00BC25C6">
        <w:rPr>
          <w:rFonts w:asciiTheme="minorHAnsi" w:hAnsiTheme="minorHAnsi" w:cstheme="minorHAnsi"/>
          <w:bCs/>
          <w:sz w:val="22"/>
          <w:szCs w:val="22"/>
          <w:lang w:val="es-CO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Debe entregar el software con las indicaciones iniciales para que pueda ser ajustado por el equipo de desarrollo interno de greenlogy</w:t>
      </w:r>
      <w:r w:rsidR="00BC25C6">
        <w:rPr>
          <w:rFonts w:asciiTheme="minorHAnsi" w:hAnsiTheme="minorHAnsi" w:cstheme="minorHAnsi"/>
          <w:bCs/>
          <w:sz w:val="22"/>
          <w:szCs w:val="22"/>
        </w:rPr>
        <w:t xml:space="preserve"> y brindar acompañamiento.</w:t>
      </w:r>
    </w:p>
    <w:p w:rsidR="00B833C6" w:rsidRPr="001B4857" w:rsidRDefault="00B833C6" w:rsidP="00B833C6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301AB9" w:rsidRDefault="00301AB9" w:rsidP="00301AB9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301AB9" w:rsidRPr="00180E2A" w:rsidRDefault="00301AB9" w:rsidP="00301AB9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8" w:name="_Toc386011752"/>
      <w:r>
        <w:rPr>
          <w:rFonts w:asciiTheme="minorHAnsi" w:hAnsiTheme="minorHAnsi" w:cstheme="minorHAnsi"/>
          <w:color w:val="auto"/>
          <w:sz w:val="22"/>
          <w:szCs w:val="22"/>
        </w:rPr>
        <w:t xml:space="preserve">1.6 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Propiedad intelectual y patrimonial</w:t>
      </w:r>
      <w:bookmarkEnd w:id="8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301AB9" w:rsidRPr="00180E2A" w:rsidRDefault="00301AB9" w:rsidP="00301AB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21C1A" w:rsidRPr="00301AB9" w:rsidRDefault="0044542C" w:rsidP="00821C1A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El resultado final de la presente licitación bien sea, boceto, diseño, cálculos, planos,</w:t>
      </w:r>
      <w:r w:rsidR="00496FB8">
        <w:rPr>
          <w:rFonts w:asciiTheme="minorHAnsi" w:hAnsiTheme="minorHAnsi" w:cstheme="minorHAnsi"/>
          <w:sz w:val="22"/>
          <w:szCs w:val="22"/>
        </w:rPr>
        <w:t xml:space="preserve"> modelado,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96FB8">
        <w:rPr>
          <w:rFonts w:asciiTheme="minorHAnsi" w:hAnsiTheme="minorHAnsi" w:cstheme="minorHAnsi"/>
          <w:sz w:val="22"/>
          <w:szCs w:val="22"/>
        </w:rPr>
        <w:t>fabricación y</w:t>
      </w:r>
      <w:r w:rsidR="00821C1A">
        <w:rPr>
          <w:rFonts w:asciiTheme="minorHAnsi" w:hAnsiTheme="minorHAnsi" w:cstheme="minorHAnsi"/>
          <w:sz w:val="22"/>
          <w:szCs w:val="22"/>
        </w:rPr>
        <w:t xml:space="preserve"> producción serán de propiedad colectiva del grupo de </w:t>
      </w:r>
      <w:r w:rsidR="006D1996">
        <w:rPr>
          <w:rFonts w:asciiTheme="minorHAnsi" w:hAnsiTheme="minorHAnsi" w:cstheme="minorHAnsi"/>
          <w:sz w:val="22"/>
          <w:szCs w:val="22"/>
        </w:rPr>
        <w:t>Investigación</w:t>
      </w:r>
      <w:r w:rsidR="00821C1A">
        <w:rPr>
          <w:rFonts w:asciiTheme="minorHAnsi" w:hAnsiTheme="minorHAnsi" w:cstheme="minorHAnsi"/>
          <w:sz w:val="22"/>
          <w:szCs w:val="22"/>
        </w:rPr>
        <w:t xml:space="preserve"> de Robótica Aplicada </w:t>
      </w:r>
      <w:r w:rsidR="00821C1A" w:rsidRPr="00180E2A">
        <w:rPr>
          <w:rFonts w:asciiTheme="minorHAnsi" w:hAnsiTheme="minorHAnsi" w:cstheme="minorHAnsi"/>
          <w:sz w:val="22"/>
          <w:szCs w:val="22"/>
        </w:rPr>
        <w:t>de la Universidad Tecnológica de Pereira</w:t>
      </w:r>
      <w:r w:rsidR="00821C1A">
        <w:rPr>
          <w:rFonts w:asciiTheme="minorHAnsi" w:hAnsiTheme="minorHAnsi" w:cstheme="minorHAnsi"/>
          <w:sz w:val="22"/>
          <w:szCs w:val="22"/>
        </w:rPr>
        <w:t xml:space="preserve"> y del proyecto </w:t>
      </w:r>
      <w:r w:rsidR="00821C1A" w:rsidRPr="00821C1A">
        <w:rPr>
          <w:rFonts w:asciiTheme="minorHAnsi" w:hAnsiTheme="minorHAnsi" w:cstheme="minorHAnsi"/>
          <w:i/>
          <w:sz w:val="22"/>
          <w:szCs w:val="22"/>
        </w:rPr>
        <w:t>Spin Off</w:t>
      </w:r>
      <w:r w:rsidR="00821C1A">
        <w:rPr>
          <w:rFonts w:asciiTheme="minorHAnsi" w:hAnsiTheme="minorHAnsi" w:cstheme="minorHAnsi"/>
          <w:sz w:val="22"/>
          <w:szCs w:val="22"/>
        </w:rPr>
        <w:t xml:space="preserve"> Ecoenergy</w:t>
      </w:r>
      <w:r w:rsidR="00D554D7">
        <w:rPr>
          <w:rFonts w:asciiTheme="minorHAnsi" w:hAnsiTheme="minorHAnsi" w:cstheme="minorHAnsi"/>
          <w:sz w:val="22"/>
          <w:szCs w:val="22"/>
        </w:rPr>
        <w:t>, actualmente Greenlogy Corp.</w:t>
      </w:r>
    </w:p>
    <w:p w:rsidR="00301AB9" w:rsidRPr="00180E2A" w:rsidRDefault="00301AB9" w:rsidP="001B4857">
      <w:pPr>
        <w:pStyle w:val="Prrafodelista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B33FBB" w:rsidRPr="00180E2A" w:rsidRDefault="00301AB9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Toc386011753"/>
      <w:r>
        <w:rPr>
          <w:rFonts w:asciiTheme="minorHAnsi" w:hAnsiTheme="minorHAnsi" w:cstheme="minorHAnsi"/>
          <w:color w:val="auto"/>
          <w:sz w:val="22"/>
          <w:szCs w:val="22"/>
        </w:rPr>
        <w:t>1.7</w:t>
      </w:r>
      <w:r w:rsidR="001C1892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Lugar, fecha y hora de cierre de la </w:t>
      </w:r>
      <w:r w:rsidR="00C91EAA" w:rsidRPr="00180E2A">
        <w:rPr>
          <w:rFonts w:asciiTheme="minorHAnsi" w:hAnsiTheme="minorHAnsi" w:cstheme="minorHAnsi"/>
          <w:color w:val="auto"/>
          <w:sz w:val="22"/>
          <w:szCs w:val="22"/>
        </w:rPr>
        <w:t>Licitación</w:t>
      </w:r>
      <w:bookmarkEnd w:id="9"/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D572F" w:rsidRPr="00180E2A" w:rsidRDefault="00AD572F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B22408" w:rsidRDefault="0048668F" w:rsidP="005132E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 presente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Pública se cierra en la oficina</w:t>
      </w:r>
      <w:r w:rsidR="00B42F32">
        <w:rPr>
          <w:rFonts w:asciiTheme="minorHAnsi" w:hAnsiTheme="minorHAnsi" w:cstheme="minorHAnsi"/>
          <w:sz w:val="22"/>
          <w:szCs w:val="22"/>
        </w:rPr>
        <w:t xml:space="preserve"> </w:t>
      </w:r>
      <w:r w:rsidR="00C97566">
        <w:rPr>
          <w:rFonts w:asciiTheme="minorHAnsi" w:hAnsiTheme="minorHAnsi" w:cstheme="minorHAnsi"/>
          <w:sz w:val="22"/>
          <w:szCs w:val="22"/>
        </w:rPr>
        <w:t xml:space="preserve">13, CDV, Cra 31 N° 15 87  </w:t>
      </w:r>
      <w:r w:rsidR="00C97566" w:rsidRPr="00180E2A">
        <w:rPr>
          <w:rFonts w:asciiTheme="minorHAnsi" w:hAnsiTheme="minorHAnsi" w:cstheme="minorHAnsi"/>
          <w:sz w:val="22"/>
          <w:szCs w:val="22"/>
        </w:rPr>
        <w:t>de la Universidad Tecnológica de Pereira</w:t>
      </w:r>
      <w:r w:rsidR="00C97566">
        <w:rPr>
          <w:rFonts w:asciiTheme="minorHAnsi" w:hAnsiTheme="minorHAnsi" w:cstheme="minorHAnsi"/>
          <w:sz w:val="22"/>
          <w:szCs w:val="22"/>
        </w:rPr>
        <w:t xml:space="preserve"> (Sede San Luis</w:t>
      </w:r>
      <w:r w:rsidR="00C97566" w:rsidRPr="00180E2A">
        <w:rPr>
          <w:rFonts w:asciiTheme="minorHAnsi" w:hAnsiTheme="minorHAnsi" w:cstheme="minorHAnsi"/>
          <w:sz w:val="22"/>
          <w:szCs w:val="22"/>
        </w:rPr>
        <w:t>)</w:t>
      </w:r>
      <w:r w:rsidRPr="00180E2A">
        <w:rPr>
          <w:rFonts w:asciiTheme="minorHAnsi" w:hAnsiTheme="minorHAnsi" w:cstheme="minorHAnsi"/>
          <w:sz w:val="22"/>
          <w:szCs w:val="22"/>
        </w:rPr>
        <w:t>, el</w:t>
      </w:r>
      <w:r w:rsidR="006D1996">
        <w:rPr>
          <w:rFonts w:asciiTheme="minorHAnsi" w:hAnsiTheme="minorHAnsi" w:cstheme="minorHAnsi"/>
          <w:sz w:val="22"/>
          <w:szCs w:val="22"/>
        </w:rPr>
        <w:t xml:space="preserve"> </w:t>
      </w:r>
      <w:r w:rsidR="00B06895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="00C662A8" w:rsidRPr="00B2240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22408">
        <w:rPr>
          <w:rFonts w:asciiTheme="minorHAnsi" w:hAnsiTheme="minorHAnsi" w:cstheme="minorHAnsi"/>
          <w:color w:val="auto"/>
          <w:sz w:val="22"/>
          <w:szCs w:val="22"/>
        </w:rPr>
        <w:t>de</w:t>
      </w:r>
      <w:r w:rsidR="00884E08" w:rsidRPr="00B2240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D1996" w:rsidRPr="00B22408">
        <w:rPr>
          <w:rFonts w:asciiTheme="minorHAnsi" w:hAnsiTheme="minorHAnsi" w:cstheme="minorHAnsi"/>
          <w:color w:val="auto"/>
          <w:sz w:val="22"/>
          <w:szCs w:val="22"/>
        </w:rPr>
        <w:t>Abril</w:t>
      </w:r>
      <w:r w:rsidR="00884E08" w:rsidRPr="00B2240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22408">
        <w:rPr>
          <w:rFonts w:asciiTheme="minorHAnsi" w:hAnsiTheme="minorHAnsi" w:cstheme="minorHAnsi"/>
          <w:color w:val="auto"/>
          <w:sz w:val="22"/>
          <w:szCs w:val="22"/>
        </w:rPr>
        <w:t>de 201</w:t>
      </w:r>
      <w:r w:rsidR="009A1AFA" w:rsidRPr="00B22408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B22408">
        <w:rPr>
          <w:rFonts w:asciiTheme="minorHAnsi" w:hAnsiTheme="minorHAnsi" w:cstheme="minorHAnsi"/>
          <w:color w:val="auto"/>
          <w:sz w:val="22"/>
          <w:szCs w:val="22"/>
        </w:rPr>
        <w:t xml:space="preserve"> a las </w:t>
      </w:r>
      <w:r w:rsidR="00821C1A" w:rsidRPr="00B2240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BC25C6" w:rsidRPr="00B22408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B22408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884E08" w:rsidRPr="00B22408">
        <w:rPr>
          <w:rFonts w:asciiTheme="minorHAnsi" w:hAnsiTheme="minorHAnsi" w:cstheme="minorHAnsi"/>
          <w:color w:val="auto"/>
          <w:sz w:val="22"/>
          <w:szCs w:val="22"/>
        </w:rPr>
        <w:t>00</w:t>
      </w:r>
      <w:r w:rsidRPr="00B2240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D1291" w:rsidRPr="00B22408">
        <w:rPr>
          <w:rFonts w:asciiTheme="minorHAnsi" w:hAnsiTheme="minorHAnsi" w:cstheme="minorHAnsi"/>
          <w:color w:val="auto"/>
          <w:sz w:val="22"/>
          <w:szCs w:val="22"/>
        </w:rPr>
        <w:t>horas</w:t>
      </w:r>
      <w:r w:rsidRPr="00B2240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AD572F" w:rsidRPr="00180E2A" w:rsidRDefault="00AD572F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lastRenderedPageBreak/>
        <w:t xml:space="preserve">La Universidad Tecnológica de Pereira podrá prorrogar el plazo de la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antes de su vencimiento y por un término no mayor de la mitad del señalado inicialmente, cuando la administración lo considere conveniente. </w:t>
      </w:r>
    </w:p>
    <w:p w:rsidR="00A32148" w:rsidRDefault="00A32148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6D1996" w:rsidRPr="00180E2A" w:rsidRDefault="006D1996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301AB9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0" w:name="_Toc386011754"/>
      <w:r>
        <w:rPr>
          <w:rFonts w:asciiTheme="minorHAnsi" w:hAnsiTheme="minorHAnsi" w:cstheme="minorHAnsi"/>
          <w:color w:val="auto"/>
          <w:sz w:val="22"/>
          <w:szCs w:val="22"/>
        </w:rPr>
        <w:t>1.8</w:t>
      </w:r>
      <w:r w:rsidR="001C1892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Interpretación, aclaración y modificación a la invitación</w:t>
      </w:r>
      <w:bookmarkEnd w:id="10"/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32148" w:rsidRPr="00180E2A" w:rsidRDefault="00A32148" w:rsidP="00AF6D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F6DE9" w:rsidRPr="00180E2A" w:rsidRDefault="00AF6DE9" w:rsidP="00AF6D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No se deben suponer interpretaciones de los documentos de la Licitación; en caso de duda se debe formular consulta por escrito a la Universidad, dentro del término de su apertura (ver Cronograma Capítulo 4). </w:t>
      </w:r>
    </w:p>
    <w:p w:rsidR="00AF6DE9" w:rsidRPr="00180E2A" w:rsidRDefault="00AF6DE9" w:rsidP="00AF6D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Default="00AF6DE9" w:rsidP="00AF6DE9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0E2A">
        <w:rPr>
          <w:rFonts w:asciiTheme="minorHAnsi" w:hAnsiTheme="minorHAnsi" w:cstheme="minorHAnsi"/>
          <w:color w:val="auto"/>
          <w:sz w:val="22"/>
          <w:szCs w:val="22"/>
        </w:rPr>
        <w:t>En caso de dudas y sugerencias al pliego, las cuales son importantes para la Universidad, enviar comu</w:t>
      </w:r>
      <w:r w:rsidR="00884E08">
        <w:rPr>
          <w:rFonts w:asciiTheme="minorHAnsi" w:hAnsiTheme="minorHAnsi" w:cstheme="minorHAnsi"/>
          <w:color w:val="auto"/>
          <w:sz w:val="22"/>
          <w:szCs w:val="22"/>
        </w:rPr>
        <w:t>nicación escrita, dirigida a la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Oficina </w:t>
      </w:r>
      <w:r w:rsidR="00BE23F0">
        <w:rPr>
          <w:rFonts w:asciiTheme="minorHAnsi" w:hAnsiTheme="minorHAnsi" w:cstheme="minorHAnsi"/>
          <w:sz w:val="22"/>
          <w:szCs w:val="22"/>
        </w:rPr>
        <w:t xml:space="preserve">13, CDV, Cra 31 N° 15 87  </w:t>
      </w:r>
      <w:r w:rsidR="00BE23F0" w:rsidRPr="00180E2A">
        <w:rPr>
          <w:rFonts w:asciiTheme="minorHAnsi" w:hAnsiTheme="minorHAnsi" w:cstheme="minorHAnsi"/>
          <w:sz w:val="22"/>
          <w:szCs w:val="22"/>
        </w:rPr>
        <w:t>de la Universidad Tecnológica de Pereira</w:t>
      </w:r>
      <w:r w:rsidR="00BE23F0">
        <w:rPr>
          <w:rFonts w:asciiTheme="minorHAnsi" w:hAnsiTheme="minorHAnsi" w:cstheme="minorHAnsi"/>
          <w:sz w:val="22"/>
          <w:szCs w:val="22"/>
        </w:rPr>
        <w:t xml:space="preserve"> (Sede San Luis</w:t>
      </w:r>
      <w:r w:rsidR="00BE23F0" w:rsidRPr="00180E2A">
        <w:rPr>
          <w:rFonts w:asciiTheme="minorHAnsi" w:hAnsiTheme="minorHAnsi" w:cstheme="minorHAnsi"/>
          <w:sz w:val="22"/>
          <w:szCs w:val="22"/>
        </w:rPr>
        <w:t>)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o mediante email a </w:t>
      </w:r>
      <w:hyperlink r:id="rId6" w:history="1">
        <w:r w:rsidR="001B3435" w:rsidRPr="00A52366">
          <w:rPr>
            <w:rStyle w:val="Hipervnculo"/>
            <w:rFonts w:asciiTheme="minorHAnsi" w:hAnsiTheme="minorHAnsi" w:cstheme="minorHAnsi"/>
            <w:b/>
            <w:sz w:val="22"/>
            <w:szCs w:val="22"/>
          </w:rPr>
          <w:t>niko@utp.edu.co</w:t>
        </w:r>
      </w:hyperlink>
    </w:p>
    <w:p w:rsidR="001B3435" w:rsidRDefault="001B3435" w:rsidP="00AF6DE9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B3435" w:rsidRPr="00180E2A" w:rsidRDefault="001B3435" w:rsidP="00AF6DE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B6921" w:rsidRDefault="007B6921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267AD" w:rsidRPr="00180E2A" w:rsidRDefault="00B267AD" w:rsidP="00B267AD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1" w:name="_Toc386011755"/>
      <w:r>
        <w:rPr>
          <w:rFonts w:asciiTheme="minorHAnsi" w:hAnsiTheme="minorHAnsi" w:cstheme="minorHAnsi"/>
          <w:color w:val="auto"/>
          <w:sz w:val="22"/>
          <w:szCs w:val="22"/>
        </w:rPr>
        <w:t>CAPITULO 2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auto"/>
          <w:sz w:val="22"/>
          <w:szCs w:val="22"/>
        </w:rPr>
        <w:t>PREPARACIÓN DE LA PROPUESTA</w:t>
      </w:r>
      <w:bookmarkEnd w:id="11"/>
    </w:p>
    <w:p w:rsidR="00B267AD" w:rsidRPr="00180E2A" w:rsidRDefault="00B267AD" w:rsidP="00B267A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267AD" w:rsidRPr="00180E2A" w:rsidRDefault="00B267AD" w:rsidP="00B267AD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2" w:name="_Toc386011756"/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>.1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Información General</w:t>
      </w:r>
      <w:bookmarkEnd w:id="12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7B6921" w:rsidRPr="00180E2A" w:rsidRDefault="007B6921" w:rsidP="007B692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3FBB" w:rsidRPr="00180E2A" w:rsidRDefault="00CA1D6E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El</w:t>
      </w:r>
      <w:r w:rsidR="000C12E4">
        <w:rPr>
          <w:rFonts w:asciiTheme="minorHAnsi" w:hAnsiTheme="minorHAnsi" w:cstheme="minorHAnsi"/>
          <w:sz w:val="22"/>
          <w:szCs w:val="22"/>
        </w:rPr>
        <w:t xml:space="preserve"> participante debe entregar la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 propuesta</w:t>
      </w:r>
      <w:r w:rsidR="00B42F32">
        <w:rPr>
          <w:rFonts w:asciiTheme="minorHAnsi" w:hAnsiTheme="minorHAnsi" w:cstheme="minorHAnsi"/>
          <w:sz w:val="22"/>
          <w:szCs w:val="22"/>
        </w:rPr>
        <w:t xml:space="preserve"> 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en sobre </w:t>
      </w:r>
      <w:r w:rsidR="00DE42C5" w:rsidRPr="00180E2A">
        <w:rPr>
          <w:rFonts w:asciiTheme="minorHAnsi" w:hAnsiTheme="minorHAnsi" w:cstheme="minorHAnsi"/>
          <w:sz w:val="22"/>
          <w:szCs w:val="22"/>
        </w:rPr>
        <w:t>cerrado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 en </w:t>
      </w:r>
      <w:r w:rsidR="00DE0687" w:rsidRPr="00180E2A">
        <w:rPr>
          <w:rFonts w:asciiTheme="minorHAnsi" w:hAnsiTheme="minorHAnsi" w:cstheme="minorHAnsi"/>
          <w:sz w:val="22"/>
          <w:szCs w:val="22"/>
        </w:rPr>
        <w:t xml:space="preserve">el 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lugar indicado en los presentes pliegos. </w:t>
      </w:r>
    </w:p>
    <w:p w:rsidR="007B6921" w:rsidRPr="00180E2A" w:rsidRDefault="007B6921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B6921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3" w:name="_Toc386011757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2.2. Condiciones de </w:t>
      </w:r>
      <w:r w:rsidR="00FD453B" w:rsidRPr="00180E2A">
        <w:rPr>
          <w:rFonts w:asciiTheme="minorHAnsi" w:hAnsiTheme="minorHAnsi" w:cstheme="minorHAnsi"/>
          <w:color w:val="auto"/>
          <w:sz w:val="22"/>
          <w:szCs w:val="22"/>
        </w:rPr>
        <w:t>pago</w:t>
      </w:r>
      <w:bookmarkEnd w:id="13"/>
    </w:p>
    <w:p w:rsidR="00B33FBB" w:rsidRPr="00180E2A" w:rsidRDefault="00B33FBB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FD453B" w:rsidRPr="00180E2A" w:rsidRDefault="006D1996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 </w:t>
      </w:r>
      <w:r w:rsidR="00FD453B" w:rsidRPr="00884E08">
        <w:rPr>
          <w:rFonts w:asciiTheme="minorHAnsi" w:hAnsiTheme="minorHAnsi" w:cstheme="minorHAnsi"/>
          <w:sz w:val="22"/>
          <w:szCs w:val="22"/>
        </w:rPr>
        <w:t xml:space="preserve">pago será </w:t>
      </w:r>
      <w:r w:rsidR="00B22408">
        <w:rPr>
          <w:rFonts w:asciiTheme="minorHAnsi" w:hAnsiTheme="minorHAnsi" w:cstheme="minorHAnsi"/>
          <w:sz w:val="22"/>
          <w:szCs w:val="22"/>
        </w:rPr>
        <w:t>al t</w:t>
      </w:r>
      <w:r w:rsidR="00FD453B">
        <w:rPr>
          <w:rFonts w:asciiTheme="minorHAnsi" w:hAnsiTheme="minorHAnsi" w:cstheme="minorHAnsi"/>
          <w:sz w:val="22"/>
          <w:szCs w:val="22"/>
        </w:rPr>
        <w:t>erminar</w:t>
      </w:r>
      <w:r w:rsidR="00F27D25">
        <w:rPr>
          <w:rFonts w:asciiTheme="minorHAnsi" w:hAnsiTheme="minorHAnsi" w:cstheme="minorHAnsi"/>
          <w:sz w:val="22"/>
          <w:szCs w:val="22"/>
        </w:rPr>
        <w:t xml:space="preserve"> el </w:t>
      </w:r>
      <w:r w:rsidR="00B22408">
        <w:rPr>
          <w:rFonts w:asciiTheme="minorHAnsi" w:hAnsiTheme="minorHAnsi" w:cstheme="minorHAnsi"/>
          <w:sz w:val="22"/>
          <w:szCs w:val="22"/>
        </w:rPr>
        <w:t>objeto pactado</w:t>
      </w:r>
      <w:r w:rsidR="00B06895">
        <w:rPr>
          <w:rFonts w:asciiTheme="minorHAnsi" w:hAnsiTheme="minorHAnsi" w:cstheme="minorHAnsi"/>
          <w:sz w:val="22"/>
          <w:szCs w:val="22"/>
        </w:rPr>
        <w:t>, mediante certificación previa</w:t>
      </w:r>
      <w:r w:rsidR="00FD453B" w:rsidRPr="00884E08">
        <w:rPr>
          <w:rFonts w:asciiTheme="minorHAnsi" w:hAnsiTheme="minorHAnsi" w:cstheme="minorHAnsi"/>
          <w:sz w:val="22"/>
          <w:szCs w:val="22"/>
        </w:rPr>
        <w:t xml:space="preserve"> por parte del Ordenador de gasto del proyecto</w:t>
      </w:r>
      <w:r w:rsidR="00C26906">
        <w:rPr>
          <w:rFonts w:asciiTheme="minorHAnsi" w:hAnsiTheme="minorHAnsi" w:cstheme="minorHAnsi"/>
          <w:sz w:val="22"/>
          <w:szCs w:val="22"/>
        </w:rPr>
        <w:t xml:space="preserve"> 511-3</w:t>
      </w:r>
      <w:r w:rsidR="00FD453B">
        <w:rPr>
          <w:rFonts w:asciiTheme="minorHAnsi" w:hAnsiTheme="minorHAnsi" w:cstheme="minorHAnsi"/>
          <w:sz w:val="22"/>
          <w:szCs w:val="22"/>
        </w:rPr>
        <w:t>-123-19</w:t>
      </w:r>
      <w:r w:rsidR="00FD453B" w:rsidRPr="00884E08">
        <w:rPr>
          <w:rFonts w:asciiTheme="minorHAnsi" w:hAnsiTheme="minorHAnsi" w:cstheme="minorHAnsi"/>
          <w:sz w:val="22"/>
          <w:szCs w:val="22"/>
        </w:rPr>
        <w:t xml:space="preserve"> al cual se cargue la orden de prestación de servicios derivada de la presente Licitación.</w:t>
      </w:r>
    </w:p>
    <w:p w:rsidR="007B6921" w:rsidRDefault="007B6921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232A4" w:rsidRPr="005232A4" w:rsidRDefault="005232A4" w:rsidP="007B692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232A4">
        <w:rPr>
          <w:rFonts w:asciiTheme="minorHAnsi" w:hAnsiTheme="minorHAnsi" w:cstheme="minorHAnsi"/>
          <w:b/>
          <w:sz w:val="22"/>
          <w:szCs w:val="22"/>
        </w:rPr>
        <w:t>2.2.1   Imputación Presupuestal</w:t>
      </w:r>
    </w:p>
    <w:p w:rsidR="005232A4" w:rsidRDefault="005232A4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232A4" w:rsidRDefault="00C26906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Los pago</w:t>
      </w:r>
      <w:r w:rsidR="008F2E2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de los servicios contratados serán desembolsados del rubro presupuestal del proyecto Ecoenergy con código </w:t>
      </w:r>
      <w:r w:rsidR="008F2E2C">
        <w:rPr>
          <w:rFonts w:asciiTheme="minorHAnsi" w:hAnsiTheme="minorHAnsi" w:cstheme="minorHAnsi"/>
          <w:sz w:val="22"/>
          <w:szCs w:val="22"/>
        </w:rPr>
        <w:t>511-3-123-19</w:t>
      </w:r>
    </w:p>
    <w:p w:rsidR="005232A4" w:rsidRPr="00180E2A" w:rsidRDefault="005232A4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4" w:name="_Toc386011758"/>
      <w:r w:rsidRPr="00180E2A">
        <w:rPr>
          <w:rFonts w:asciiTheme="minorHAnsi" w:hAnsiTheme="minorHAnsi" w:cstheme="minorHAnsi"/>
          <w:color w:val="auto"/>
          <w:sz w:val="22"/>
          <w:szCs w:val="22"/>
        </w:rPr>
        <w:t>2.3. Requisitos legales de participación</w:t>
      </w:r>
      <w:bookmarkEnd w:id="14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7B6921" w:rsidRPr="00180E2A" w:rsidRDefault="007B6921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Los proponentes deben entregar los documentos que se relacionan a continuación y son de carácter obligatorio, estos serán revisados por el</w:t>
      </w:r>
      <w:r w:rsidR="00C37AD1">
        <w:rPr>
          <w:rFonts w:asciiTheme="minorHAnsi" w:hAnsiTheme="minorHAnsi" w:cstheme="minorHAnsi"/>
          <w:sz w:val="22"/>
          <w:szCs w:val="22"/>
        </w:rPr>
        <w:t xml:space="preserve"> coordinador del semillero de investigación Robótica Aplicada</w:t>
      </w:r>
      <w:r w:rsidRPr="00180E2A">
        <w:rPr>
          <w:rFonts w:asciiTheme="minorHAnsi" w:hAnsiTheme="minorHAnsi" w:cstheme="minorHAnsi"/>
          <w:sz w:val="22"/>
          <w:szCs w:val="22"/>
        </w:rPr>
        <w:t xml:space="preserve"> de la Universidad, al momento de apertura de los sobres, el proponente que no los presente será descalificado. </w:t>
      </w:r>
    </w:p>
    <w:p w:rsidR="007B6921" w:rsidRPr="00180E2A" w:rsidRDefault="007B6921" w:rsidP="007B692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13CD7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5" w:name="_Toc386011759"/>
      <w:r w:rsidRPr="00180E2A">
        <w:rPr>
          <w:rFonts w:asciiTheme="minorHAnsi" w:hAnsiTheme="minorHAnsi" w:cstheme="minorHAnsi"/>
          <w:color w:val="auto"/>
          <w:sz w:val="22"/>
          <w:szCs w:val="22"/>
        </w:rPr>
        <w:t>2.4 Documentos</w:t>
      </w:r>
      <w:r w:rsidR="00062F91">
        <w:rPr>
          <w:rFonts w:asciiTheme="minorHAnsi" w:hAnsiTheme="minorHAnsi" w:cstheme="minorHAnsi"/>
          <w:color w:val="auto"/>
          <w:sz w:val="22"/>
          <w:szCs w:val="22"/>
        </w:rPr>
        <w:t xml:space="preserve"> persona natural</w:t>
      </w:r>
      <w:bookmarkEnd w:id="15"/>
    </w:p>
    <w:p w:rsidR="00013CD7" w:rsidRDefault="00013CD7" w:rsidP="00013CD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37AD1" w:rsidRDefault="00C37AD1" w:rsidP="00013CD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2.4.1 Propuesta</w:t>
      </w:r>
      <w:r w:rsidR="008A0734">
        <w:rPr>
          <w:rFonts w:asciiTheme="minorHAnsi" w:hAnsiTheme="minorHAnsi" w:cstheme="minorHAnsi"/>
          <w:b/>
          <w:bCs/>
          <w:sz w:val="22"/>
          <w:szCs w:val="22"/>
        </w:rPr>
        <w:t>s</w:t>
      </w:r>
    </w:p>
    <w:p w:rsidR="00C37AD1" w:rsidRDefault="00C37AD1" w:rsidP="00013CD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A0734" w:rsidRPr="00C37AD1" w:rsidRDefault="008A0734" w:rsidP="00013CD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Propuesta claramente descrita</w:t>
      </w:r>
      <w:r w:rsidR="001F17D6">
        <w:rPr>
          <w:rFonts w:asciiTheme="minorHAnsi" w:hAnsiTheme="minorHAnsi" w:cstheme="minorHAnsi"/>
          <w:bCs/>
          <w:sz w:val="22"/>
          <w:szCs w:val="22"/>
        </w:rPr>
        <w:t xml:space="preserve"> con los detalles técnicos el valor máximo y tiempo máximo mencionados en el </w:t>
      </w:r>
      <w:r w:rsidR="001F17D6" w:rsidRPr="00DB0E3C">
        <w:rPr>
          <w:rFonts w:asciiTheme="minorHAnsi" w:hAnsiTheme="minorHAnsi" w:cstheme="minorHAnsi"/>
          <w:b/>
          <w:bCs/>
          <w:sz w:val="22"/>
          <w:szCs w:val="22"/>
        </w:rPr>
        <w:t xml:space="preserve">numeral </w:t>
      </w:r>
      <w:r w:rsidR="00DB0E3C" w:rsidRPr="00DB0E3C">
        <w:rPr>
          <w:rFonts w:asciiTheme="minorHAnsi" w:hAnsiTheme="minorHAnsi" w:cstheme="minorHAnsi"/>
          <w:b/>
          <w:bCs/>
          <w:sz w:val="22"/>
          <w:szCs w:val="22"/>
        </w:rPr>
        <w:t>4.5</w:t>
      </w:r>
      <w:r w:rsidR="001F17D6" w:rsidRPr="00341317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1F17D6">
        <w:rPr>
          <w:rFonts w:asciiTheme="minorHAnsi" w:hAnsiTheme="minorHAnsi" w:cstheme="minorHAnsi"/>
          <w:bCs/>
          <w:sz w:val="22"/>
          <w:szCs w:val="22"/>
        </w:rPr>
        <w:t>y</w:t>
      </w:r>
      <w:r>
        <w:rPr>
          <w:rFonts w:asciiTheme="minorHAnsi" w:hAnsiTheme="minorHAnsi" w:cstheme="minorHAnsi"/>
          <w:bCs/>
          <w:sz w:val="22"/>
          <w:szCs w:val="22"/>
        </w:rPr>
        <w:t xml:space="preserve"> la garantía </w:t>
      </w:r>
      <w:r w:rsidR="001F17D6">
        <w:rPr>
          <w:rFonts w:asciiTheme="minorHAnsi" w:hAnsiTheme="minorHAnsi" w:cstheme="minorHAnsi"/>
          <w:bCs/>
          <w:sz w:val="22"/>
          <w:szCs w:val="22"/>
        </w:rPr>
        <w:t>debe ser mínima de 2 años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C37AD1" w:rsidRDefault="00C37AD1" w:rsidP="00013CD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5315B" w:rsidRPr="00180E2A" w:rsidRDefault="00E0462A" w:rsidP="00E0462A">
      <w:pPr>
        <w:pStyle w:val="Ttulo3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16" w:name="_Toc386011760"/>
      <w:r>
        <w:rPr>
          <w:rFonts w:asciiTheme="minorHAnsi" w:hAnsiTheme="minorHAnsi" w:cstheme="minorHAnsi"/>
          <w:sz w:val="22"/>
          <w:szCs w:val="22"/>
        </w:rPr>
        <w:t xml:space="preserve">2.4.2 </w:t>
      </w:r>
      <w:r w:rsidR="00D678E9">
        <w:rPr>
          <w:rFonts w:asciiTheme="minorHAnsi" w:hAnsiTheme="minorHAnsi" w:cstheme="minorHAnsi"/>
          <w:sz w:val="22"/>
          <w:szCs w:val="22"/>
        </w:rPr>
        <w:t>Anexos</w:t>
      </w:r>
      <w:bookmarkEnd w:id="16"/>
    </w:p>
    <w:p w:rsidR="00F5315B" w:rsidRPr="00180E2A" w:rsidRDefault="00F5315B" w:rsidP="00F5315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827CD" w:rsidRDefault="00F5315B" w:rsidP="00E0462A">
      <w:pPr>
        <w:pStyle w:val="Default"/>
        <w:numPr>
          <w:ilvl w:val="1"/>
          <w:numId w:val="18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Registro Único Tributario RUT deberá estar debidamente actualizad</w:t>
      </w:r>
      <w:r w:rsidR="00D678E9">
        <w:rPr>
          <w:rFonts w:asciiTheme="minorHAnsi" w:hAnsiTheme="minorHAnsi" w:cstheme="minorHAnsi"/>
          <w:sz w:val="22"/>
          <w:szCs w:val="22"/>
        </w:rPr>
        <w:t>o y vigente</w:t>
      </w:r>
    </w:p>
    <w:p w:rsidR="00D678E9" w:rsidRDefault="00D678E9" w:rsidP="00E0462A">
      <w:pPr>
        <w:pStyle w:val="Default"/>
        <w:numPr>
          <w:ilvl w:val="1"/>
          <w:numId w:val="18"/>
        </w:num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Hoja de Vida</w:t>
      </w:r>
    </w:p>
    <w:p w:rsidR="00E0462A" w:rsidRPr="00E0462A" w:rsidRDefault="00E0462A" w:rsidP="00E0462A">
      <w:pPr>
        <w:pStyle w:val="Prrafodelista"/>
        <w:numPr>
          <w:ilvl w:val="1"/>
          <w:numId w:val="18"/>
        </w:numPr>
        <w:spacing w:after="0" w:line="240" w:lineRule="auto"/>
        <w:ind w:left="851"/>
        <w:jc w:val="both"/>
        <w:rPr>
          <w:rStyle w:val="Ttulo4Car"/>
          <w:rFonts w:asciiTheme="minorHAnsi" w:hAnsiTheme="minorHAnsi" w:cstheme="minorHAnsi"/>
          <w:b w:val="0"/>
          <w:i w:val="0"/>
          <w:color w:val="auto"/>
        </w:rPr>
      </w:pPr>
      <w:bookmarkStart w:id="17" w:name="_Toc289353895"/>
      <w:r w:rsidRPr="00E0462A">
        <w:rPr>
          <w:rStyle w:val="Ttulo4Car"/>
          <w:rFonts w:asciiTheme="minorHAnsi" w:hAnsiTheme="minorHAnsi" w:cstheme="minorHAnsi"/>
          <w:b w:val="0"/>
          <w:i w:val="0"/>
          <w:color w:val="auto"/>
        </w:rPr>
        <w:t>Póliza de Seriedad de la propuesta. Original</w:t>
      </w:r>
      <w:bookmarkEnd w:id="17"/>
    </w:p>
    <w:p w:rsidR="00E0462A" w:rsidRPr="00D678E9" w:rsidRDefault="00E0462A" w:rsidP="00E0462A">
      <w:pPr>
        <w:ind w:left="1416"/>
        <w:jc w:val="both"/>
        <w:rPr>
          <w:rFonts w:asciiTheme="minorHAnsi" w:hAnsiTheme="minorHAnsi" w:cstheme="minorHAnsi"/>
        </w:rPr>
      </w:pPr>
      <w:r w:rsidRPr="00E0462A">
        <w:rPr>
          <w:rFonts w:asciiTheme="minorHAnsi" w:hAnsiTheme="minorHAnsi" w:cstheme="minorHAnsi"/>
        </w:rPr>
        <w:t>Por el  diez por ciento (10%) del valor de la propuesta y un término de duración de tres (3) meses contados a partir del día de cierre de la licitación.</w:t>
      </w:r>
      <w:r>
        <w:rPr>
          <w:rFonts w:asciiTheme="minorHAnsi" w:hAnsiTheme="minorHAnsi" w:cstheme="minorHAnsi"/>
        </w:rPr>
        <w:t xml:space="preserve"> </w:t>
      </w:r>
      <w:r w:rsidRPr="00E0462A">
        <w:rPr>
          <w:rFonts w:asciiTheme="minorHAnsi" w:hAnsiTheme="minorHAnsi" w:cstheme="minorHAnsi"/>
        </w:rPr>
        <w:t>Esta póliza se hará efectiva en caso que el proponente favorecido con la adjudicación, no procediere a cumplir con los requisitos para la legalización y p</w:t>
      </w:r>
      <w:r>
        <w:rPr>
          <w:rFonts w:asciiTheme="minorHAnsi" w:hAnsiTheme="minorHAnsi" w:cstheme="minorHAnsi"/>
        </w:rPr>
        <w:t>erfeccionamiento del contrato.</w:t>
      </w:r>
    </w:p>
    <w:p w:rsidR="00062F91" w:rsidRPr="00180E2A" w:rsidRDefault="00062F91" w:rsidP="00062F91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8" w:name="_Toc386011761"/>
      <w:r>
        <w:rPr>
          <w:rFonts w:asciiTheme="minorHAnsi" w:hAnsiTheme="minorHAnsi" w:cstheme="minorHAnsi"/>
          <w:color w:val="auto"/>
          <w:sz w:val="22"/>
          <w:szCs w:val="22"/>
        </w:rPr>
        <w:t>2.5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Documentos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persona jurídica, consorcios y uniones temporales</w:t>
      </w:r>
      <w:bookmarkEnd w:id="18"/>
    </w:p>
    <w:p w:rsidR="00062F91" w:rsidRDefault="00062F91" w:rsidP="00062F9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62F91" w:rsidRDefault="00062F91" w:rsidP="00062F9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2.5.1 Propuestas</w:t>
      </w:r>
    </w:p>
    <w:p w:rsidR="00062F91" w:rsidRDefault="00062F91" w:rsidP="00062F9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62F91" w:rsidRPr="00C37AD1" w:rsidRDefault="00062F91" w:rsidP="00062F9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Propuesta claramente descrita con los detalles técnicos el valor máximo y tiempo máximo mencionados en el </w:t>
      </w:r>
      <w:r w:rsidRPr="00DB0E3C">
        <w:rPr>
          <w:rFonts w:asciiTheme="minorHAnsi" w:hAnsiTheme="minorHAnsi" w:cstheme="minorHAnsi"/>
          <w:b/>
          <w:bCs/>
          <w:sz w:val="22"/>
          <w:szCs w:val="22"/>
        </w:rPr>
        <w:t>numeral 4.5</w:t>
      </w:r>
      <w:r w:rsidRPr="00341317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y la garantía debe ser mínima de 2 años.</w:t>
      </w:r>
    </w:p>
    <w:p w:rsidR="00062F91" w:rsidRDefault="00062F91" w:rsidP="00062F9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62F91" w:rsidRPr="00180E2A" w:rsidRDefault="00D678E9" w:rsidP="00E0462A">
      <w:pPr>
        <w:pStyle w:val="Ttulo3"/>
        <w:numPr>
          <w:ilvl w:val="2"/>
          <w:numId w:val="27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19" w:name="_Toc386011762"/>
      <w:r>
        <w:rPr>
          <w:rFonts w:asciiTheme="minorHAnsi" w:hAnsiTheme="minorHAnsi" w:cstheme="minorHAnsi"/>
          <w:sz w:val="22"/>
          <w:szCs w:val="22"/>
        </w:rPr>
        <w:t>Anexos</w:t>
      </w:r>
      <w:bookmarkEnd w:id="19"/>
    </w:p>
    <w:p w:rsidR="00062F91" w:rsidRPr="00180E2A" w:rsidRDefault="00062F91" w:rsidP="00062F9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52DBD" w:rsidRDefault="00C52DBD" w:rsidP="00E0462A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Cámara de Comercio</w:t>
      </w:r>
    </w:p>
    <w:p w:rsidR="00C52DBD" w:rsidRDefault="00C52DBD" w:rsidP="00E0462A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Representación Legal</w:t>
      </w:r>
    </w:p>
    <w:p w:rsidR="00D678E9" w:rsidRDefault="00D678E9" w:rsidP="00D678E9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Registro Único Tributario RUT deberá estar debidamente actualizad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6D1996">
        <w:rPr>
          <w:rFonts w:asciiTheme="minorHAnsi" w:hAnsiTheme="minorHAnsi" w:cstheme="minorHAnsi"/>
          <w:sz w:val="22"/>
          <w:szCs w:val="22"/>
        </w:rPr>
        <w:t>y vigente</w:t>
      </w:r>
    </w:p>
    <w:p w:rsidR="00E0462A" w:rsidRPr="00E0462A" w:rsidRDefault="00E0462A" w:rsidP="00E0462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Style w:val="Ttulo4Car"/>
          <w:rFonts w:asciiTheme="minorHAnsi" w:hAnsiTheme="minorHAnsi" w:cstheme="minorHAnsi"/>
          <w:b w:val="0"/>
          <w:i w:val="0"/>
          <w:color w:val="auto"/>
        </w:rPr>
      </w:pPr>
      <w:r w:rsidRPr="00E0462A">
        <w:rPr>
          <w:rStyle w:val="Ttulo4Car"/>
          <w:rFonts w:asciiTheme="minorHAnsi" w:hAnsiTheme="minorHAnsi" w:cstheme="minorHAnsi"/>
          <w:b w:val="0"/>
          <w:i w:val="0"/>
          <w:color w:val="auto"/>
        </w:rPr>
        <w:t>Póliza de Seriedad de la propuesta. Original</w:t>
      </w:r>
    </w:p>
    <w:p w:rsidR="00E0462A" w:rsidRPr="00D678E9" w:rsidRDefault="00E0462A" w:rsidP="00E0462A">
      <w:pPr>
        <w:ind w:left="1418"/>
        <w:jc w:val="both"/>
        <w:rPr>
          <w:rFonts w:asciiTheme="minorHAnsi" w:hAnsiTheme="minorHAnsi" w:cstheme="minorHAnsi"/>
        </w:rPr>
      </w:pPr>
      <w:r w:rsidRPr="00E0462A">
        <w:rPr>
          <w:rFonts w:asciiTheme="minorHAnsi" w:hAnsiTheme="minorHAnsi" w:cstheme="minorHAnsi"/>
        </w:rPr>
        <w:t>Por el  diez por ciento (10%) del valor de la propuesta y un término de duración de tres (3) meses contados a partir del día de cierre de la licitación.</w:t>
      </w:r>
      <w:r>
        <w:rPr>
          <w:rFonts w:asciiTheme="minorHAnsi" w:hAnsiTheme="minorHAnsi" w:cstheme="minorHAnsi"/>
        </w:rPr>
        <w:t xml:space="preserve"> </w:t>
      </w:r>
      <w:r w:rsidRPr="00E0462A">
        <w:rPr>
          <w:rFonts w:asciiTheme="minorHAnsi" w:hAnsiTheme="minorHAnsi" w:cstheme="minorHAnsi"/>
        </w:rPr>
        <w:t>Esta póliza se hará efectiva en caso que el proponente favorecido con la adjudicación, no procediere a cumplir con los requisitos para la legalización y p</w:t>
      </w:r>
      <w:r>
        <w:rPr>
          <w:rFonts w:asciiTheme="minorHAnsi" w:hAnsiTheme="minorHAnsi" w:cstheme="minorHAnsi"/>
        </w:rPr>
        <w:t>erfeccionamiento del contrato.</w:t>
      </w:r>
    </w:p>
    <w:p w:rsidR="00062F91" w:rsidRDefault="00062F91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DE0687" w:rsidP="008F7FE0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20" w:name="_Toc386011763"/>
      <w:r w:rsidRPr="00180E2A">
        <w:rPr>
          <w:rFonts w:asciiTheme="minorHAnsi" w:hAnsiTheme="minorHAnsi" w:cstheme="minorHAnsi"/>
          <w:color w:val="auto"/>
          <w:sz w:val="22"/>
          <w:szCs w:val="22"/>
        </w:rPr>
        <w:t>CAPÍTULO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3. OFERTA</w:t>
      </w:r>
      <w:bookmarkEnd w:id="20"/>
    </w:p>
    <w:p w:rsidR="00DE0687" w:rsidRPr="00180E2A" w:rsidRDefault="00DE0687" w:rsidP="00B33FB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B33FBB" w:rsidRPr="00180E2A" w:rsidRDefault="008F7FE0" w:rsidP="008F7FE0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1" w:name="_Toc386011764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3.1 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>Presentación de la propuesta</w:t>
      </w:r>
      <w:bookmarkEnd w:id="21"/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13CD7" w:rsidRPr="00180E2A" w:rsidRDefault="00013CD7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C845CA" w:rsidP="009A1A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Las propuestas podrán presentarse a partir de la </w:t>
      </w:r>
      <w:r w:rsidRPr="00180E2A">
        <w:rPr>
          <w:rFonts w:asciiTheme="minorHAnsi" w:hAnsiTheme="minorHAnsi" w:cstheme="minorHAnsi"/>
          <w:b/>
          <w:sz w:val="22"/>
          <w:szCs w:val="22"/>
        </w:rPr>
        <w:t xml:space="preserve">Publicación de los Pliegos y hasta el día y hora de </w:t>
      </w:r>
      <w:r w:rsidR="0045711F" w:rsidRPr="00180E2A">
        <w:rPr>
          <w:rFonts w:asciiTheme="minorHAnsi" w:hAnsiTheme="minorHAnsi" w:cstheme="minorHAnsi"/>
          <w:b/>
          <w:sz w:val="22"/>
          <w:szCs w:val="22"/>
        </w:rPr>
        <w:t>cierre</w:t>
      </w:r>
      <w:r w:rsidRPr="00180E2A">
        <w:rPr>
          <w:rFonts w:asciiTheme="minorHAnsi" w:hAnsiTheme="minorHAnsi" w:cstheme="minorHAnsi"/>
          <w:b/>
          <w:sz w:val="22"/>
          <w:szCs w:val="22"/>
        </w:rPr>
        <w:t xml:space="preserve"> de la Urna</w:t>
      </w:r>
      <w:r w:rsidRPr="00180E2A">
        <w:rPr>
          <w:rFonts w:asciiTheme="minorHAnsi" w:hAnsiTheme="minorHAnsi" w:cstheme="minorHAnsi"/>
          <w:sz w:val="22"/>
          <w:szCs w:val="22"/>
        </w:rPr>
        <w:t>.</w:t>
      </w:r>
    </w:p>
    <w:p w:rsidR="00C845CA" w:rsidRPr="00180E2A" w:rsidRDefault="00C845CA" w:rsidP="009A1A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845CA" w:rsidRPr="00D86D17" w:rsidRDefault="00C845CA" w:rsidP="009A1AFA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Todos los documentos deberán presentarse en sobre cerrado en </w:t>
      </w:r>
      <w:r w:rsidR="0045711F" w:rsidRPr="00180E2A">
        <w:rPr>
          <w:rFonts w:asciiTheme="minorHAnsi" w:hAnsiTheme="minorHAnsi" w:cstheme="minorHAnsi"/>
          <w:sz w:val="22"/>
          <w:szCs w:val="22"/>
        </w:rPr>
        <w:t>la oficina</w:t>
      </w:r>
      <w:r w:rsidR="00B70E11">
        <w:rPr>
          <w:rFonts w:asciiTheme="minorHAnsi" w:hAnsiTheme="minorHAnsi" w:cstheme="minorHAnsi"/>
          <w:sz w:val="22"/>
          <w:szCs w:val="22"/>
        </w:rPr>
        <w:t xml:space="preserve"> </w:t>
      </w:r>
      <w:r w:rsidR="00C97566">
        <w:rPr>
          <w:rFonts w:asciiTheme="minorHAnsi" w:hAnsiTheme="minorHAnsi" w:cstheme="minorHAnsi"/>
          <w:sz w:val="22"/>
          <w:szCs w:val="22"/>
        </w:rPr>
        <w:t>13, CDV, Cra 31 N° 15</w:t>
      </w:r>
      <w:r w:rsidR="00C3710A">
        <w:rPr>
          <w:rFonts w:asciiTheme="minorHAnsi" w:hAnsiTheme="minorHAnsi" w:cstheme="minorHAnsi"/>
          <w:sz w:val="22"/>
          <w:szCs w:val="22"/>
        </w:rPr>
        <w:t xml:space="preserve"> -</w:t>
      </w:r>
      <w:r w:rsidR="00C97566">
        <w:rPr>
          <w:rFonts w:asciiTheme="minorHAnsi" w:hAnsiTheme="minorHAnsi" w:cstheme="minorHAnsi"/>
          <w:sz w:val="22"/>
          <w:szCs w:val="22"/>
        </w:rPr>
        <w:t xml:space="preserve"> 87  </w:t>
      </w:r>
      <w:r w:rsidR="00C97566" w:rsidRPr="00180E2A">
        <w:rPr>
          <w:rFonts w:asciiTheme="minorHAnsi" w:hAnsiTheme="minorHAnsi" w:cstheme="minorHAnsi"/>
          <w:sz w:val="22"/>
          <w:szCs w:val="22"/>
        </w:rPr>
        <w:t>de la Universidad Tecnológica de Pereira</w:t>
      </w:r>
      <w:r w:rsidR="00C97566">
        <w:rPr>
          <w:rFonts w:asciiTheme="minorHAnsi" w:hAnsiTheme="minorHAnsi" w:cstheme="minorHAnsi"/>
          <w:sz w:val="22"/>
          <w:szCs w:val="22"/>
        </w:rPr>
        <w:t xml:space="preserve"> (Sede San Luis</w:t>
      </w:r>
      <w:r w:rsidR="00C97566" w:rsidRPr="00180E2A">
        <w:rPr>
          <w:rFonts w:asciiTheme="minorHAnsi" w:hAnsiTheme="minorHAnsi" w:cstheme="minorHAnsi"/>
          <w:sz w:val="22"/>
          <w:szCs w:val="22"/>
        </w:rPr>
        <w:t>)</w:t>
      </w:r>
      <w:r w:rsidR="0045711F" w:rsidRPr="00180E2A">
        <w:rPr>
          <w:rFonts w:asciiTheme="minorHAnsi" w:hAnsiTheme="minorHAnsi" w:cstheme="minorHAnsi"/>
          <w:sz w:val="22"/>
          <w:szCs w:val="22"/>
        </w:rPr>
        <w:t xml:space="preserve">, </w:t>
      </w:r>
      <w:r w:rsidR="00B70E11">
        <w:rPr>
          <w:rFonts w:asciiTheme="minorHAnsi" w:hAnsiTheme="minorHAnsi" w:cstheme="minorHAnsi"/>
          <w:sz w:val="22"/>
          <w:szCs w:val="22"/>
        </w:rPr>
        <w:t>con la siguiente leyenda:</w:t>
      </w:r>
    </w:p>
    <w:p w:rsidR="00013CD7" w:rsidRPr="00D86D17" w:rsidRDefault="00013CD7" w:rsidP="00013CD7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B33FBB" w:rsidRPr="00C25C1E" w:rsidRDefault="00B33FBB" w:rsidP="00B33FB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C25C1E">
        <w:rPr>
          <w:rFonts w:asciiTheme="minorHAnsi" w:hAnsiTheme="minorHAnsi" w:cstheme="minorHAnsi"/>
          <w:b/>
          <w:sz w:val="22"/>
          <w:szCs w:val="22"/>
        </w:rPr>
        <w:t xml:space="preserve">UNIVERSIDAD TECNOLOGICA DE PEREIRA </w:t>
      </w:r>
    </w:p>
    <w:p w:rsidR="00C25C1E" w:rsidRPr="00C25C1E" w:rsidRDefault="00C91EAA" w:rsidP="00C25C1E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5C1E">
        <w:rPr>
          <w:rFonts w:asciiTheme="minorHAnsi" w:hAnsiTheme="minorHAnsi" w:cstheme="minorHAnsi"/>
          <w:b/>
          <w:sz w:val="22"/>
          <w:szCs w:val="22"/>
        </w:rPr>
        <w:t>LICITACIÓN</w:t>
      </w:r>
      <w:r w:rsidR="006E7121" w:rsidRPr="00C25C1E">
        <w:rPr>
          <w:rFonts w:asciiTheme="minorHAnsi" w:hAnsiTheme="minorHAnsi" w:cstheme="minorHAnsi"/>
          <w:b/>
          <w:sz w:val="22"/>
          <w:szCs w:val="22"/>
        </w:rPr>
        <w:t xml:space="preserve"> PÚBLICA</w:t>
      </w:r>
      <w:r w:rsidR="006C1D1C" w:rsidRPr="00C25C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54C8">
        <w:rPr>
          <w:rFonts w:asciiTheme="minorHAnsi" w:hAnsiTheme="minorHAnsi" w:cstheme="minorHAnsi"/>
          <w:b/>
          <w:bCs/>
          <w:sz w:val="22"/>
          <w:szCs w:val="22"/>
        </w:rPr>
        <w:t>GREE 003</w:t>
      </w:r>
      <w:r w:rsidR="006E7121" w:rsidRPr="00C25C1E">
        <w:rPr>
          <w:rFonts w:asciiTheme="minorHAnsi" w:hAnsiTheme="minorHAnsi" w:cstheme="minorHAnsi"/>
          <w:b/>
          <w:sz w:val="22"/>
          <w:szCs w:val="22"/>
        </w:rPr>
        <w:t xml:space="preserve">– 2014. CONTRATACIÓN DE </w:t>
      </w:r>
      <w:r w:rsidR="00C3710A" w:rsidRPr="00C25C1E">
        <w:rPr>
          <w:rFonts w:asciiTheme="minorHAnsi" w:hAnsiTheme="minorHAnsi" w:cstheme="minorHAnsi"/>
          <w:b/>
          <w:sz w:val="22"/>
          <w:szCs w:val="22"/>
        </w:rPr>
        <w:t>FABRICANTES</w:t>
      </w:r>
      <w:r w:rsidR="006E7121" w:rsidRPr="00C25C1E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22" w:name="OLE_LINK1"/>
      <w:r w:rsidR="006E7121" w:rsidRPr="00C25C1E">
        <w:rPr>
          <w:rFonts w:asciiTheme="minorHAnsi" w:hAnsiTheme="minorHAnsi" w:cstheme="minorHAnsi"/>
          <w:b/>
          <w:sz w:val="22"/>
          <w:szCs w:val="22"/>
        </w:rPr>
        <w:t>PARA REALIZAR</w:t>
      </w:r>
      <w:r w:rsidR="00C25C1E" w:rsidRPr="00C25C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5C1E" w:rsidRPr="00C25C1E">
        <w:rPr>
          <w:rFonts w:asciiTheme="minorHAnsi" w:hAnsiTheme="minorHAnsi" w:cstheme="minorHAnsi"/>
          <w:b/>
          <w:bCs/>
          <w:sz w:val="22"/>
          <w:szCs w:val="22"/>
        </w:rPr>
        <w:t>DISEÑO, DESARROLLO E IMPLEMENTACIÓN DE UNA PLANTILLA WEB CORPORATIVA</w:t>
      </w:r>
    </w:p>
    <w:bookmarkEnd w:id="22"/>
    <w:p w:rsidR="00C845CA" w:rsidRPr="00180E2A" w:rsidRDefault="00C845CA" w:rsidP="00346799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13CD7" w:rsidRPr="00180E2A" w:rsidRDefault="00013CD7" w:rsidP="00D0561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0E2A">
        <w:rPr>
          <w:rFonts w:asciiTheme="minorHAnsi" w:hAnsiTheme="minorHAnsi" w:cstheme="minorHAnsi"/>
          <w:b/>
          <w:sz w:val="22"/>
          <w:szCs w:val="22"/>
        </w:rPr>
        <w:t xml:space="preserve">PROYECTO: </w:t>
      </w:r>
      <w:r w:rsidR="006C1D1C">
        <w:rPr>
          <w:rFonts w:asciiTheme="minorHAnsi" w:hAnsiTheme="minorHAnsi" w:cstheme="minorHAnsi"/>
          <w:b/>
          <w:sz w:val="22"/>
          <w:szCs w:val="22"/>
        </w:rPr>
        <w:t>ECOENERGY</w:t>
      </w:r>
    </w:p>
    <w:p w:rsidR="00B33FBB" w:rsidRPr="00180E2A" w:rsidRDefault="00B33FBB" w:rsidP="00B33FBB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80E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VEREDA LA JULITA </w:t>
      </w:r>
    </w:p>
    <w:p w:rsidR="00B33FBB" w:rsidRPr="00180E2A" w:rsidRDefault="00B33FBB" w:rsidP="00B33FBB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80E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PEREIRA, COLOMBIA </w:t>
      </w:r>
    </w:p>
    <w:p w:rsidR="00BE4DE3" w:rsidRDefault="00BE4DE3" w:rsidP="0052747B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BE4DE3" w:rsidRDefault="00BE4DE3" w:rsidP="0052747B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B33FBB" w:rsidRPr="00180E2A" w:rsidRDefault="000829DE" w:rsidP="0052747B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23" w:name="_Toc386011765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CAPITULO 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>4. ANÁLISIS, EVALUACIÓN, COMPARACIÓN DE PROPUESTAS Y ADJUDICACIÓN DEL CONTRATO</w:t>
      </w:r>
      <w:bookmarkEnd w:id="23"/>
    </w:p>
    <w:p w:rsidR="00B33FBB" w:rsidRPr="00180E2A" w:rsidRDefault="00B33FBB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52747B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4" w:name="_Toc386011766"/>
      <w:r w:rsidRPr="00180E2A">
        <w:rPr>
          <w:rFonts w:asciiTheme="minorHAnsi" w:hAnsiTheme="minorHAnsi" w:cstheme="minorHAnsi"/>
          <w:color w:val="auto"/>
          <w:sz w:val="22"/>
          <w:szCs w:val="22"/>
        </w:rPr>
        <w:t>4.1</w:t>
      </w:r>
      <w:r w:rsidR="00DB0E3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Proponentes elegibles</w:t>
      </w:r>
      <w:bookmarkEnd w:id="24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33FBB" w:rsidRPr="00180E2A" w:rsidRDefault="00B33FBB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13CD7" w:rsidRPr="00180E2A" w:rsidRDefault="00B33FBB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Se consideran ofertas elegibles las que cumplan con todos los requisitos de participación exigidos en la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>Pública</w:t>
      </w:r>
      <w:r w:rsidR="00A660CC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54C8">
        <w:rPr>
          <w:rFonts w:asciiTheme="minorHAnsi" w:hAnsiTheme="minorHAnsi" w:cstheme="minorHAnsi"/>
          <w:b/>
          <w:bCs/>
          <w:sz w:val="22"/>
          <w:szCs w:val="22"/>
        </w:rPr>
        <w:t>GREE 003</w:t>
      </w:r>
      <w:r w:rsidR="006C1D1C" w:rsidRPr="00180E2A">
        <w:rPr>
          <w:rFonts w:asciiTheme="minorHAnsi" w:hAnsiTheme="minorHAnsi" w:cstheme="minorHAnsi"/>
          <w:b/>
          <w:sz w:val="22"/>
          <w:szCs w:val="22"/>
        </w:rPr>
        <w:t>– 2014</w:t>
      </w:r>
      <w:r w:rsidR="006C1D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80E2A">
        <w:rPr>
          <w:rFonts w:asciiTheme="minorHAnsi" w:hAnsiTheme="minorHAnsi" w:cstheme="minorHAnsi"/>
          <w:sz w:val="22"/>
          <w:szCs w:val="22"/>
        </w:rPr>
        <w:t xml:space="preserve">y que no vayan en detrimento de las condiciones que aquí se solicitan. </w:t>
      </w:r>
    </w:p>
    <w:p w:rsidR="00013CD7" w:rsidRPr="00180E2A" w:rsidRDefault="00013CD7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No obstante lo anterior, cuando se demuestre que el proponente presenta documentos o información que no corresponda a la realidad, su propuesta será descalificada en cualquiera de las etapas en que se encuentre este proceso. Sin perjuicio de las acciones civiles </w:t>
      </w:r>
      <w:r w:rsidR="00FB77ED" w:rsidRPr="00180E2A">
        <w:rPr>
          <w:rFonts w:asciiTheme="minorHAnsi" w:hAnsiTheme="minorHAnsi" w:cstheme="minorHAnsi"/>
          <w:sz w:val="22"/>
          <w:szCs w:val="22"/>
        </w:rPr>
        <w:t xml:space="preserve">y penales a que hubiere lugar. </w:t>
      </w:r>
      <w:r w:rsidRPr="00180E2A">
        <w:rPr>
          <w:rFonts w:asciiTheme="minorHAnsi" w:hAnsiTheme="minorHAnsi" w:cstheme="minorHAnsi"/>
          <w:sz w:val="22"/>
          <w:szCs w:val="22"/>
        </w:rPr>
        <w:t xml:space="preserve">Cuando este hecho se detecte luego de celebrado el contrato, será causal de terminación del mismo. Sin perjuicio de las acciones contractuales y penales a que hubiere lugar. </w:t>
      </w:r>
    </w:p>
    <w:p w:rsidR="00013CD7" w:rsidRPr="00180E2A" w:rsidRDefault="00013CD7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C47D06">
      <w:pPr>
        <w:pStyle w:val="Ttulo2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5" w:name="_Toc386011767"/>
      <w:r w:rsidRPr="00180E2A">
        <w:rPr>
          <w:rFonts w:asciiTheme="minorHAnsi" w:hAnsiTheme="minorHAnsi" w:cstheme="minorHAnsi"/>
          <w:color w:val="auto"/>
          <w:sz w:val="22"/>
          <w:szCs w:val="22"/>
        </w:rPr>
        <w:t>Estudio de las Propuestas</w:t>
      </w:r>
      <w:bookmarkEnd w:id="25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13CD7" w:rsidRPr="00180E2A" w:rsidRDefault="00013CD7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 Universidad, a través del Comité Técnico, revisa las propuestas de acuerdo con los requisitos de participación exigidos. </w:t>
      </w:r>
    </w:p>
    <w:p w:rsidR="00013CD7" w:rsidRPr="00180E2A" w:rsidRDefault="00013CD7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C47D06">
      <w:pPr>
        <w:pStyle w:val="Ttulo2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6" w:name="_Toc386011768"/>
      <w:r w:rsidRPr="00180E2A">
        <w:rPr>
          <w:rFonts w:asciiTheme="minorHAnsi" w:hAnsiTheme="minorHAnsi" w:cstheme="minorHAnsi"/>
          <w:color w:val="auto"/>
          <w:sz w:val="22"/>
          <w:szCs w:val="22"/>
        </w:rPr>
        <w:t>Declaración Desierta</w:t>
      </w:r>
      <w:bookmarkEnd w:id="26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13CD7" w:rsidRPr="00180E2A" w:rsidRDefault="00013CD7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será declarada desierta sólo en el evento de existir motivos que impidan la selección objetiva del contratista</w:t>
      </w:r>
      <w:r w:rsidR="006D6795">
        <w:rPr>
          <w:rFonts w:asciiTheme="minorHAnsi" w:hAnsiTheme="minorHAnsi" w:cstheme="minorHAnsi"/>
          <w:sz w:val="22"/>
          <w:szCs w:val="22"/>
        </w:rPr>
        <w:t>, o que</w:t>
      </w:r>
      <w:r w:rsidR="0088033B">
        <w:rPr>
          <w:rFonts w:asciiTheme="minorHAnsi" w:hAnsiTheme="minorHAnsi" w:cstheme="minorHAnsi"/>
          <w:sz w:val="22"/>
          <w:szCs w:val="22"/>
        </w:rPr>
        <w:t xml:space="preserve"> no se presentó oferta o no se ajustan al pliego de condiciones</w:t>
      </w:r>
      <w:r w:rsidRPr="00180E2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33FBB" w:rsidRPr="00180E2A" w:rsidRDefault="00B33FBB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En estos eventos, la Universidad </w:t>
      </w:r>
      <w:r w:rsidR="0028235D" w:rsidRPr="00180E2A">
        <w:rPr>
          <w:rFonts w:asciiTheme="minorHAnsi" w:hAnsiTheme="minorHAnsi" w:cstheme="minorHAnsi"/>
          <w:sz w:val="22"/>
          <w:szCs w:val="22"/>
        </w:rPr>
        <w:t>dará apertura a una nueva</w:t>
      </w:r>
      <w:r w:rsidR="00B416B8" w:rsidRPr="00180E2A">
        <w:rPr>
          <w:rFonts w:asciiTheme="minorHAnsi" w:hAnsiTheme="minorHAnsi" w:cstheme="minorHAnsi"/>
          <w:sz w:val="22"/>
          <w:szCs w:val="22"/>
        </w:rPr>
        <w:t xml:space="preserve">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="00B416B8" w:rsidRPr="00180E2A">
        <w:rPr>
          <w:rFonts w:asciiTheme="minorHAnsi" w:hAnsiTheme="minorHAnsi" w:cstheme="minorHAnsi"/>
          <w:sz w:val="22"/>
          <w:szCs w:val="22"/>
        </w:rPr>
        <w:t xml:space="preserve">. </w:t>
      </w:r>
      <w:r w:rsidRPr="00180E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13CD7" w:rsidRPr="00180E2A" w:rsidRDefault="00013CD7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52747B" w:rsidP="00C47D06">
      <w:pPr>
        <w:pStyle w:val="Ttulo2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7" w:name="_Toc386011769"/>
      <w:r w:rsidRPr="00180E2A">
        <w:rPr>
          <w:rFonts w:asciiTheme="minorHAnsi" w:hAnsiTheme="minorHAnsi" w:cstheme="minorHAnsi"/>
          <w:color w:val="auto"/>
          <w:sz w:val="22"/>
          <w:szCs w:val="22"/>
        </w:rPr>
        <w:t>Procedimiento para Calificar</w:t>
      </w:r>
      <w:bookmarkEnd w:id="27"/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E27301" w:rsidRPr="00180E2A" w:rsidRDefault="00E27301" w:rsidP="00E2730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801F80" w:rsidRPr="00180E2A" w:rsidRDefault="00E27301" w:rsidP="00B416B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37096">
        <w:rPr>
          <w:rFonts w:asciiTheme="minorHAnsi" w:hAnsiTheme="minorHAnsi" w:cstheme="minorHAnsi"/>
          <w:color w:val="000000" w:themeColor="text1"/>
        </w:rPr>
        <w:t>Se podrá calificar teniendo en cuenta puntos como Experiencia</w:t>
      </w:r>
      <w:r w:rsidRPr="00180E2A">
        <w:rPr>
          <w:rFonts w:asciiTheme="minorHAnsi" w:hAnsiTheme="minorHAnsi" w:cstheme="minorHAnsi"/>
        </w:rPr>
        <w:t>, Calidad y los demás parámetros que se establezcan de acuerdo a las necesidades o requerimientos, los cuales se ponderaran porcentualmente.</w:t>
      </w:r>
    </w:p>
    <w:p w:rsidR="00485E22" w:rsidRPr="00180E2A" w:rsidRDefault="00485E22" w:rsidP="003467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614CF" w:rsidRPr="00180E2A" w:rsidRDefault="005614CF" w:rsidP="005614C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La forma como se ponderará cada uno de estos parámetros</w:t>
      </w:r>
      <w:r w:rsidR="00991DA2" w:rsidRPr="00180E2A">
        <w:rPr>
          <w:rFonts w:asciiTheme="minorHAnsi" w:hAnsiTheme="minorHAnsi" w:cstheme="minorHAnsi"/>
          <w:sz w:val="22"/>
          <w:szCs w:val="22"/>
        </w:rPr>
        <w:t xml:space="preserve">, obedece a los </w:t>
      </w:r>
      <w:r w:rsidRPr="00180E2A">
        <w:rPr>
          <w:rFonts w:asciiTheme="minorHAnsi" w:hAnsiTheme="minorHAnsi" w:cstheme="minorHAnsi"/>
          <w:sz w:val="22"/>
          <w:szCs w:val="22"/>
        </w:rPr>
        <w:t>principio</w:t>
      </w:r>
      <w:r w:rsidR="00991DA2" w:rsidRPr="00180E2A">
        <w:rPr>
          <w:rFonts w:asciiTheme="minorHAnsi" w:hAnsiTheme="minorHAnsi" w:cstheme="minorHAnsi"/>
          <w:sz w:val="22"/>
          <w:szCs w:val="22"/>
        </w:rPr>
        <w:t>s</w:t>
      </w:r>
      <w:r w:rsidRPr="00180E2A">
        <w:rPr>
          <w:rFonts w:asciiTheme="minorHAnsi" w:hAnsiTheme="minorHAnsi" w:cstheme="minorHAnsi"/>
          <w:sz w:val="22"/>
          <w:szCs w:val="22"/>
        </w:rPr>
        <w:t xml:space="preserve"> de transpa</w:t>
      </w:r>
      <w:r w:rsidR="009D2616" w:rsidRPr="00180E2A">
        <w:rPr>
          <w:rFonts w:asciiTheme="minorHAnsi" w:hAnsiTheme="minorHAnsi" w:cstheme="minorHAnsi"/>
          <w:sz w:val="22"/>
          <w:szCs w:val="22"/>
        </w:rPr>
        <w:t>rencia y objetividad que asegura</w:t>
      </w:r>
      <w:r w:rsidR="00991DA2" w:rsidRPr="00180E2A">
        <w:rPr>
          <w:rFonts w:asciiTheme="minorHAnsi" w:hAnsiTheme="minorHAnsi" w:cstheme="minorHAnsi"/>
          <w:sz w:val="22"/>
          <w:szCs w:val="22"/>
        </w:rPr>
        <w:t>n una selección justa; por tal razón, a continuación se describen los criterios de adjudicación.</w:t>
      </w:r>
    </w:p>
    <w:p w:rsidR="00846F02" w:rsidRPr="00180E2A" w:rsidRDefault="00846F02" w:rsidP="003467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A0734" w:rsidRPr="00180E2A" w:rsidRDefault="00503087" w:rsidP="008A0734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8" w:name="_Toc386011770"/>
      <w:r>
        <w:rPr>
          <w:rFonts w:asciiTheme="minorHAnsi" w:hAnsiTheme="minorHAnsi" w:cstheme="minorHAnsi"/>
          <w:color w:val="auto"/>
          <w:sz w:val="22"/>
          <w:szCs w:val="22"/>
        </w:rPr>
        <w:t>4.2</w:t>
      </w:r>
      <w:r w:rsidR="008A0734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B0E3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8A0734" w:rsidRPr="00180E2A">
        <w:rPr>
          <w:rFonts w:asciiTheme="minorHAnsi" w:hAnsiTheme="minorHAnsi" w:cstheme="minorHAnsi"/>
          <w:color w:val="auto"/>
          <w:sz w:val="22"/>
          <w:szCs w:val="22"/>
        </w:rPr>
        <w:t>Criterios para la Adjudicación</w:t>
      </w:r>
      <w:bookmarkEnd w:id="28"/>
    </w:p>
    <w:p w:rsidR="008A0734" w:rsidRPr="00180E2A" w:rsidRDefault="008A0734" w:rsidP="008A073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8A0734" w:rsidRDefault="00CE64D3" w:rsidP="008A07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Experiencia demostrable y certificada de los trabajos relacionados con los requerimientos de esta invitación.</w:t>
      </w:r>
      <w:r w:rsidR="00341317">
        <w:rPr>
          <w:rFonts w:asciiTheme="minorHAnsi" w:hAnsiTheme="minorHAnsi" w:cstheme="minorHAnsi"/>
          <w:sz w:val="22"/>
          <w:szCs w:val="22"/>
        </w:rPr>
        <w:t xml:space="preserve"> (</w:t>
      </w:r>
      <w:r w:rsidR="00CD3CBB">
        <w:rPr>
          <w:rFonts w:asciiTheme="minorHAnsi" w:hAnsiTheme="minorHAnsi" w:cstheme="minorHAnsi"/>
          <w:sz w:val="22"/>
          <w:szCs w:val="22"/>
        </w:rPr>
        <w:t>Numeral 1.5</w:t>
      </w:r>
      <w:r w:rsidR="00341317">
        <w:rPr>
          <w:rFonts w:asciiTheme="minorHAnsi" w:hAnsiTheme="minorHAnsi" w:cstheme="minorHAnsi"/>
          <w:sz w:val="22"/>
          <w:szCs w:val="22"/>
        </w:rPr>
        <w:t>)</w:t>
      </w:r>
    </w:p>
    <w:p w:rsidR="0010415A" w:rsidRDefault="0010415A" w:rsidP="008A07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61"/>
        <w:gridCol w:w="6922"/>
        <w:gridCol w:w="1395"/>
      </w:tblGrid>
      <w:tr w:rsidR="0010415A" w:rsidRPr="0010415A" w:rsidTr="0044542C">
        <w:trPr>
          <w:trHeight w:val="397"/>
          <w:jc w:val="center"/>
        </w:trPr>
        <w:tc>
          <w:tcPr>
            <w:tcW w:w="368" w:type="pct"/>
            <w:vAlign w:val="center"/>
          </w:tcPr>
          <w:p w:rsidR="0010415A" w:rsidRPr="0010415A" w:rsidRDefault="0010415A" w:rsidP="0044542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0415A">
              <w:rPr>
                <w:rFonts w:asciiTheme="minorHAnsi" w:hAnsiTheme="minorHAnsi" w:cstheme="minorHAnsi"/>
                <w:b/>
                <w:color w:val="000000"/>
              </w:rPr>
              <w:t>Nº</w:t>
            </w:r>
          </w:p>
        </w:tc>
        <w:tc>
          <w:tcPr>
            <w:tcW w:w="3855" w:type="pct"/>
            <w:vAlign w:val="center"/>
          </w:tcPr>
          <w:p w:rsidR="0010415A" w:rsidRPr="00BE4DE3" w:rsidRDefault="0010415A" w:rsidP="0044542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E4DE3">
              <w:rPr>
                <w:rFonts w:asciiTheme="minorHAnsi" w:hAnsiTheme="minorHAnsi" w:cstheme="minorHAnsi"/>
                <w:b/>
              </w:rPr>
              <w:t>EXPERIENCIA ESPECÍFICA MAYOR O IGUAL A:</w:t>
            </w:r>
          </w:p>
        </w:tc>
        <w:tc>
          <w:tcPr>
            <w:tcW w:w="777" w:type="pct"/>
            <w:vAlign w:val="center"/>
          </w:tcPr>
          <w:p w:rsidR="0010415A" w:rsidRPr="0010415A" w:rsidRDefault="0010415A" w:rsidP="0044542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0415A">
              <w:rPr>
                <w:rFonts w:asciiTheme="minorHAnsi" w:hAnsiTheme="minorHAnsi" w:cstheme="minorHAnsi"/>
                <w:b/>
                <w:color w:val="000000"/>
              </w:rPr>
              <w:t>PUNTOS</w:t>
            </w:r>
          </w:p>
        </w:tc>
      </w:tr>
      <w:tr w:rsidR="0010415A" w:rsidRPr="0010415A" w:rsidTr="0044542C">
        <w:trPr>
          <w:trHeight w:val="397"/>
          <w:jc w:val="center"/>
        </w:trPr>
        <w:tc>
          <w:tcPr>
            <w:tcW w:w="368" w:type="pct"/>
            <w:vAlign w:val="center"/>
          </w:tcPr>
          <w:p w:rsidR="0010415A" w:rsidRPr="0010415A" w:rsidRDefault="0010415A" w:rsidP="0044542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415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3855" w:type="pct"/>
            <w:vAlign w:val="center"/>
          </w:tcPr>
          <w:p w:rsidR="0010415A" w:rsidRPr="0010415A" w:rsidRDefault="0010415A" w:rsidP="0044542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36</w:t>
            </w:r>
            <w:r w:rsidRPr="0010415A">
              <w:rPr>
                <w:rFonts w:asciiTheme="minorHAnsi" w:hAnsiTheme="minorHAnsi" w:cstheme="minorHAnsi"/>
                <w:color w:val="000000"/>
              </w:rPr>
              <w:t xml:space="preserve"> MESES</w:t>
            </w:r>
          </w:p>
        </w:tc>
        <w:tc>
          <w:tcPr>
            <w:tcW w:w="777" w:type="pct"/>
            <w:vAlign w:val="center"/>
          </w:tcPr>
          <w:p w:rsidR="0010415A" w:rsidRPr="0010415A" w:rsidRDefault="0010415A" w:rsidP="0044542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100</w:t>
            </w:r>
          </w:p>
        </w:tc>
      </w:tr>
      <w:tr w:rsidR="0010415A" w:rsidRPr="0010415A" w:rsidTr="0044542C">
        <w:trPr>
          <w:trHeight w:val="397"/>
          <w:jc w:val="center"/>
        </w:trPr>
        <w:tc>
          <w:tcPr>
            <w:tcW w:w="368" w:type="pct"/>
            <w:vAlign w:val="center"/>
          </w:tcPr>
          <w:p w:rsidR="0010415A" w:rsidRPr="0010415A" w:rsidRDefault="0010415A" w:rsidP="0044542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415A">
              <w:rPr>
                <w:rFonts w:asciiTheme="minorHAnsi" w:hAnsiTheme="minorHAnsi" w:cstheme="minorHAnsi"/>
                <w:color w:val="000000"/>
              </w:rPr>
              <w:lastRenderedPageBreak/>
              <w:t>2.</w:t>
            </w:r>
          </w:p>
        </w:tc>
        <w:tc>
          <w:tcPr>
            <w:tcW w:w="3855" w:type="pct"/>
            <w:vAlign w:val="center"/>
          </w:tcPr>
          <w:p w:rsidR="0010415A" w:rsidRPr="0010415A" w:rsidRDefault="0010415A" w:rsidP="0044542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  <w:r w:rsidRPr="0010415A">
              <w:rPr>
                <w:rFonts w:asciiTheme="minorHAnsi" w:hAnsiTheme="minorHAnsi" w:cstheme="minorHAnsi"/>
                <w:color w:val="000000"/>
              </w:rPr>
              <w:t xml:space="preserve"> MESES</w:t>
            </w:r>
          </w:p>
        </w:tc>
        <w:tc>
          <w:tcPr>
            <w:tcW w:w="777" w:type="pct"/>
            <w:vAlign w:val="center"/>
          </w:tcPr>
          <w:p w:rsidR="0010415A" w:rsidRPr="0010415A" w:rsidRDefault="0010415A" w:rsidP="0044542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70</w:t>
            </w:r>
          </w:p>
        </w:tc>
      </w:tr>
      <w:tr w:rsidR="0010415A" w:rsidRPr="0010415A" w:rsidTr="0044542C">
        <w:trPr>
          <w:trHeight w:val="397"/>
          <w:jc w:val="center"/>
        </w:trPr>
        <w:tc>
          <w:tcPr>
            <w:tcW w:w="368" w:type="pct"/>
            <w:vAlign w:val="center"/>
          </w:tcPr>
          <w:p w:rsidR="0010415A" w:rsidRPr="0010415A" w:rsidRDefault="0010415A" w:rsidP="0044542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415A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3855" w:type="pct"/>
            <w:vAlign w:val="center"/>
          </w:tcPr>
          <w:p w:rsidR="0010415A" w:rsidRPr="0010415A" w:rsidRDefault="0010415A" w:rsidP="0044542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  <w:r w:rsidRPr="0010415A">
              <w:rPr>
                <w:rFonts w:asciiTheme="minorHAnsi" w:hAnsiTheme="minorHAnsi" w:cstheme="minorHAnsi"/>
                <w:color w:val="000000"/>
              </w:rPr>
              <w:t xml:space="preserve"> MESES</w:t>
            </w:r>
          </w:p>
        </w:tc>
        <w:tc>
          <w:tcPr>
            <w:tcW w:w="777" w:type="pct"/>
            <w:vAlign w:val="center"/>
          </w:tcPr>
          <w:p w:rsidR="0010415A" w:rsidRPr="0010415A" w:rsidRDefault="0010415A" w:rsidP="0044542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50</w:t>
            </w:r>
          </w:p>
        </w:tc>
      </w:tr>
      <w:tr w:rsidR="0010415A" w:rsidRPr="0010415A" w:rsidTr="0044542C">
        <w:trPr>
          <w:trHeight w:val="397"/>
          <w:jc w:val="center"/>
        </w:trPr>
        <w:tc>
          <w:tcPr>
            <w:tcW w:w="368" w:type="pct"/>
            <w:vAlign w:val="center"/>
          </w:tcPr>
          <w:p w:rsidR="0010415A" w:rsidRPr="0010415A" w:rsidRDefault="0010415A" w:rsidP="0044542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0415A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3855" w:type="pct"/>
            <w:vAlign w:val="center"/>
          </w:tcPr>
          <w:p w:rsidR="0010415A" w:rsidRPr="0010415A" w:rsidRDefault="0010415A" w:rsidP="0044542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Pr="0010415A">
              <w:rPr>
                <w:rFonts w:asciiTheme="minorHAnsi" w:hAnsiTheme="minorHAnsi" w:cstheme="minorHAnsi"/>
                <w:color w:val="000000"/>
              </w:rPr>
              <w:t xml:space="preserve"> MESES</w:t>
            </w:r>
          </w:p>
        </w:tc>
        <w:tc>
          <w:tcPr>
            <w:tcW w:w="777" w:type="pct"/>
            <w:vAlign w:val="center"/>
          </w:tcPr>
          <w:p w:rsidR="0010415A" w:rsidRPr="0010415A" w:rsidRDefault="0010415A" w:rsidP="0044542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</w:t>
            </w:r>
          </w:p>
        </w:tc>
      </w:tr>
    </w:tbl>
    <w:p w:rsidR="0010415A" w:rsidRPr="00180E2A" w:rsidRDefault="0010415A" w:rsidP="008A07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131D3" w:rsidRDefault="00C131D3" w:rsidP="008A07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val="es-CO" w:eastAsia="es-CO"/>
        </w:rPr>
      </w:pPr>
    </w:p>
    <w:p w:rsidR="008A0734" w:rsidRDefault="00503087" w:rsidP="008A07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val="es-CO" w:eastAsia="es-CO"/>
        </w:rPr>
      </w:pPr>
      <w:r>
        <w:rPr>
          <w:rFonts w:asciiTheme="minorHAnsi" w:hAnsiTheme="minorHAnsi" w:cstheme="minorHAnsi"/>
          <w:b/>
          <w:bCs/>
          <w:lang w:val="es-CO" w:eastAsia="es-CO"/>
        </w:rPr>
        <w:t>4.2</w:t>
      </w:r>
      <w:r w:rsidR="008A0734">
        <w:rPr>
          <w:rFonts w:asciiTheme="minorHAnsi" w:hAnsiTheme="minorHAnsi" w:cstheme="minorHAnsi"/>
          <w:b/>
          <w:bCs/>
          <w:lang w:val="es-CO" w:eastAsia="es-CO"/>
        </w:rPr>
        <w:t xml:space="preserve">.1 </w:t>
      </w:r>
      <w:r w:rsidR="00DB0E3C">
        <w:rPr>
          <w:rFonts w:asciiTheme="minorHAnsi" w:hAnsiTheme="minorHAnsi" w:cstheme="minorHAnsi"/>
          <w:b/>
          <w:bCs/>
          <w:lang w:val="es-CO" w:eastAsia="es-CO"/>
        </w:rPr>
        <w:t xml:space="preserve">  </w:t>
      </w:r>
      <w:r w:rsidR="00C131D3">
        <w:rPr>
          <w:rFonts w:asciiTheme="minorHAnsi" w:hAnsiTheme="minorHAnsi" w:cstheme="minorHAnsi"/>
          <w:b/>
          <w:bCs/>
          <w:lang w:val="es-CO" w:eastAsia="es-CO"/>
        </w:rPr>
        <w:t>Del tiempo de entrega</w:t>
      </w:r>
    </w:p>
    <w:p w:rsidR="008A0734" w:rsidRPr="00C7358D" w:rsidRDefault="008A0734" w:rsidP="008A07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val="es-CO" w:eastAsia="es-CO"/>
        </w:rPr>
      </w:pPr>
    </w:p>
    <w:p w:rsidR="00CE64D3" w:rsidRDefault="00341317" w:rsidP="008A07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CO" w:eastAsia="es-CO"/>
        </w:rPr>
      </w:pPr>
      <w:r>
        <w:rPr>
          <w:rFonts w:asciiTheme="minorHAnsi" w:hAnsiTheme="minorHAnsi" w:cstheme="minorHAnsi"/>
          <w:lang w:val="es-CO" w:eastAsia="es-CO"/>
        </w:rPr>
        <w:t xml:space="preserve">En este criterio el puntaje tendrá un máximo de 100 puntos para una entrega de </w:t>
      </w:r>
      <w:r w:rsidR="00BC25C6" w:rsidRPr="00BC25C6">
        <w:rPr>
          <w:rFonts w:asciiTheme="minorHAnsi" w:hAnsiTheme="minorHAnsi" w:cstheme="minorHAnsi"/>
          <w:lang w:val="es-CO" w:eastAsia="es-CO"/>
        </w:rPr>
        <w:t>15</w:t>
      </w:r>
      <w:r w:rsidRPr="00BC25C6">
        <w:rPr>
          <w:rFonts w:asciiTheme="minorHAnsi" w:hAnsiTheme="minorHAnsi" w:cstheme="minorHAnsi"/>
          <w:lang w:val="es-CO" w:eastAsia="es-CO"/>
        </w:rPr>
        <w:t xml:space="preserve"> días</w:t>
      </w:r>
      <w:r>
        <w:rPr>
          <w:rFonts w:asciiTheme="minorHAnsi" w:hAnsiTheme="minorHAnsi" w:cstheme="minorHAnsi"/>
          <w:lang w:val="es-CO" w:eastAsia="es-CO"/>
        </w:rPr>
        <w:t xml:space="preserve"> o menos, por cada día adicional tendrá un decremento de 5 puntos.</w:t>
      </w:r>
    </w:p>
    <w:p w:rsidR="008A0734" w:rsidRDefault="008A0734" w:rsidP="008A07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s-CO" w:eastAsia="es-CO"/>
        </w:rPr>
      </w:pPr>
    </w:p>
    <w:p w:rsidR="00503087" w:rsidRDefault="00503087" w:rsidP="008A07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s-CO" w:eastAsia="es-CO"/>
        </w:rPr>
      </w:pPr>
    </w:p>
    <w:p w:rsidR="00C131D3" w:rsidRPr="00C7358D" w:rsidRDefault="00503087" w:rsidP="00C131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es-CO" w:eastAsia="es-CO"/>
        </w:rPr>
      </w:pPr>
      <w:r>
        <w:rPr>
          <w:rFonts w:asciiTheme="minorHAnsi" w:hAnsiTheme="minorHAnsi" w:cstheme="minorHAnsi"/>
          <w:b/>
          <w:bCs/>
          <w:lang w:val="es-CO" w:eastAsia="es-CO"/>
        </w:rPr>
        <w:t>4.2</w:t>
      </w:r>
      <w:r w:rsidR="00341317">
        <w:rPr>
          <w:rFonts w:asciiTheme="minorHAnsi" w:hAnsiTheme="minorHAnsi" w:cstheme="minorHAnsi"/>
          <w:b/>
          <w:bCs/>
          <w:lang w:val="es-CO" w:eastAsia="es-CO"/>
        </w:rPr>
        <w:t>.2</w:t>
      </w:r>
      <w:r w:rsidR="00C131D3">
        <w:rPr>
          <w:rFonts w:asciiTheme="minorHAnsi" w:hAnsiTheme="minorHAnsi" w:cstheme="minorHAnsi"/>
          <w:b/>
          <w:bCs/>
          <w:lang w:val="es-CO" w:eastAsia="es-CO"/>
        </w:rPr>
        <w:t xml:space="preserve"> </w:t>
      </w:r>
      <w:r w:rsidR="00DB0E3C">
        <w:rPr>
          <w:rFonts w:asciiTheme="minorHAnsi" w:hAnsiTheme="minorHAnsi" w:cstheme="minorHAnsi"/>
          <w:b/>
          <w:bCs/>
          <w:lang w:val="es-CO" w:eastAsia="es-CO"/>
        </w:rPr>
        <w:t xml:space="preserve">  </w:t>
      </w:r>
      <w:r w:rsidR="00C131D3">
        <w:rPr>
          <w:rFonts w:asciiTheme="minorHAnsi" w:hAnsiTheme="minorHAnsi" w:cstheme="minorHAnsi"/>
          <w:b/>
          <w:bCs/>
          <w:lang w:val="es-CO" w:eastAsia="es-CO"/>
        </w:rPr>
        <w:t>De la garantía y el mantenimiento</w:t>
      </w:r>
    </w:p>
    <w:p w:rsidR="008A0734" w:rsidRDefault="008A0734" w:rsidP="008A07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CO" w:eastAsia="es-CO"/>
        </w:rPr>
      </w:pPr>
    </w:p>
    <w:p w:rsidR="009A45AC" w:rsidRDefault="00C131D3" w:rsidP="00C131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CO" w:eastAsia="es-CO"/>
        </w:rPr>
      </w:pPr>
      <w:r>
        <w:rPr>
          <w:rFonts w:asciiTheme="minorHAnsi" w:hAnsiTheme="minorHAnsi" w:cstheme="minorHAnsi"/>
          <w:lang w:val="es-CO" w:eastAsia="es-CO"/>
        </w:rPr>
        <w:t xml:space="preserve">Se tendrá en cuenta el tiempo de la </w:t>
      </w:r>
      <w:r w:rsidR="00341317">
        <w:rPr>
          <w:rFonts w:asciiTheme="minorHAnsi" w:hAnsiTheme="minorHAnsi" w:cstheme="minorHAnsi"/>
          <w:lang w:val="es-CO" w:eastAsia="es-CO"/>
        </w:rPr>
        <w:t>garantía</w:t>
      </w:r>
      <w:r>
        <w:rPr>
          <w:rFonts w:asciiTheme="minorHAnsi" w:hAnsiTheme="minorHAnsi" w:cstheme="minorHAnsi"/>
          <w:lang w:val="es-CO" w:eastAsia="es-CO"/>
        </w:rPr>
        <w:t xml:space="preserve"> y la prestación </w:t>
      </w:r>
      <w:r w:rsidR="00341317">
        <w:rPr>
          <w:rFonts w:asciiTheme="minorHAnsi" w:hAnsiTheme="minorHAnsi" w:cstheme="minorHAnsi"/>
          <w:lang w:val="es-CO" w:eastAsia="es-CO"/>
        </w:rPr>
        <w:t>del mantenimiento preventivo y correctivo</w:t>
      </w:r>
      <w:r>
        <w:rPr>
          <w:rFonts w:asciiTheme="minorHAnsi" w:hAnsiTheme="minorHAnsi" w:cstheme="minorHAnsi"/>
          <w:lang w:val="es-CO" w:eastAsia="es-CO"/>
        </w:rPr>
        <w:t xml:space="preserve"> </w:t>
      </w:r>
      <w:r w:rsidR="00341317">
        <w:rPr>
          <w:rFonts w:asciiTheme="minorHAnsi" w:hAnsiTheme="minorHAnsi" w:cstheme="minorHAnsi"/>
          <w:lang w:val="es-CO" w:eastAsia="es-CO"/>
        </w:rPr>
        <w:t>especificada</w:t>
      </w:r>
      <w:r>
        <w:rPr>
          <w:rFonts w:asciiTheme="minorHAnsi" w:hAnsiTheme="minorHAnsi" w:cstheme="minorHAnsi"/>
          <w:lang w:val="es-CO" w:eastAsia="es-CO"/>
        </w:rPr>
        <w:t xml:space="preserve"> en la propuesta</w:t>
      </w:r>
    </w:p>
    <w:p w:rsidR="00C131D3" w:rsidRPr="00180E2A" w:rsidRDefault="00C131D3" w:rsidP="00C131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034D2D" w:rsidRPr="00180E2A" w:rsidRDefault="005D0C6E" w:rsidP="00034D2D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9" w:name="_Toc382488005"/>
      <w:bookmarkStart w:id="30" w:name="_Toc386011771"/>
      <w:r>
        <w:rPr>
          <w:rFonts w:asciiTheme="minorHAnsi" w:hAnsiTheme="minorHAnsi" w:cstheme="minorHAnsi"/>
          <w:color w:val="auto"/>
          <w:sz w:val="22"/>
          <w:szCs w:val="22"/>
        </w:rPr>
        <w:t>4.5</w:t>
      </w:r>
      <w:r w:rsidR="00034D2D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B0E3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034D2D" w:rsidRPr="00180E2A">
        <w:rPr>
          <w:rFonts w:asciiTheme="minorHAnsi" w:hAnsiTheme="minorHAnsi" w:cstheme="minorHAnsi"/>
          <w:color w:val="auto"/>
          <w:sz w:val="22"/>
          <w:szCs w:val="22"/>
        </w:rPr>
        <w:t>Del Contrato</w:t>
      </w:r>
      <w:bookmarkEnd w:id="29"/>
      <w:bookmarkEnd w:id="30"/>
    </w:p>
    <w:p w:rsidR="00034D2D" w:rsidRPr="00180E2A" w:rsidRDefault="00034D2D" w:rsidP="00034D2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85E08" w:rsidRPr="00A15ACC" w:rsidRDefault="00034D2D" w:rsidP="00985E0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180E2A">
        <w:rPr>
          <w:rFonts w:asciiTheme="minorHAnsi" w:hAnsiTheme="minorHAnsi" w:cstheme="minorHAnsi"/>
          <w:sz w:val="22"/>
          <w:szCs w:val="22"/>
        </w:rPr>
        <w:t>Para quien resulte elegido dentro de los términos estipulados en la presente Licitación, el contrato tendrá una vigencia de</w:t>
      </w:r>
      <w:r w:rsidR="0094601F">
        <w:rPr>
          <w:rFonts w:asciiTheme="minorHAnsi" w:hAnsiTheme="minorHAnsi" w:cstheme="minorHAnsi"/>
          <w:sz w:val="22"/>
          <w:szCs w:val="22"/>
        </w:rPr>
        <w:t xml:space="preserve"> </w:t>
      </w:r>
      <w:r w:rsidR="00C25C1E">
        <w:rPr>
          <w:rFonts w:asciiTheme="minorHAnsi" w:hAnsiTheme="minorHAnsi" w:cstheme="minorHAnsi"/>
          <w:sz w:val="22"/>
          <w:szCs w:val="22"/>
        </w:rPr>
        <w:t>máximo</w:t>
      </w:r>
      <w:r w:rsidRPr="00180E2A">
        <w:rPr>
          <w:rFonts w:asciiTheme="minorHAnsi" w:hAnsiTheme="minorHAnsi" w:cstheme="minorHAnsi"/>
          <w:sz w:val="22"/>
          <w:szCs w:val="22"/>
        </w:rPr>
        <w:t xml:space="preserve"> </w:t>
      </w:r>
      <w:r w:rsidR="00BC25C6" w:rsidRPr="00BC25C6">
        <w:rPr>
          <w:rFonts w:asciiTheme="minorHAnsi" w:hAnsiTheme="minorHAnsi" w:cstheme="minorHAnsi"/>
          <w:color w:val="auto"/>
          <w:sz w:val="22"/>
          <w:szCs w:val="22"/>
        </w:rPr>
        <w:t>25 días hábiles</w:t>
      </w:r>
      <w:r w:rsidR="00BC25C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80E2A">
        <w:rPr>
          <w:rFonts w:asciiTheme="minorHAnsi" w:hAnsiTheme="minorHAnsi" w:cstheme="minorHAnsi"/>
          <w:sz w:val="22"/>
          <w:szCs w:val="22"/>
        </w:rPr>
        <w:t>con una asignación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25C1E">
        <w:rPr>
          <w:rFonts w:asciiTheme="minorHAnsi" w:hAnsiTheme="minorHAnsi" w:cstheme="minorHAnsi"/>
          <w:sz w:val="22"/>
          <w:szCs w:val="22"/>
        </w:rPr>
        <w:t>dos millones de</w:t>
      </w:r>
      <w:r>
        <w:rPr>
          <w:rFonts w:asciiTheme="minorHAnsi" w:hAnsiTheme="minorHAnsi" w:cstheme="minorHAnsi"/>
          <w:sz w:val="22"/>
          <w:szCs w:val="22"/>
        </w:rPr>
        <w:t xml:space="preserve"> pesos M/C</w:t>
      </w:r>
      <w:r w:rsidRPr="00180E2A">
        <w:rPr>
          <w:rFonts w:asciiTheme="minorHAnsi" w:hAnsiTheme="minorHAnsi" w:cstheme="minorHAnsi"/>
          <w:sz w:val="22"/>
          <w:szCs w:val="22"/>
        </w:rPr>
        <w:t xml:space="preserve"> </w:t>
      </w:r>
      <w:r w:rsidRPr="00BC25C6">
        <w:rPr>
          <w:rFonts w:asciiTheme="minorHAnsi" w:hAnsiTheme="minorHAnsi" w:cstheme="minorHAnsi"/>
          <w:b/>
          <w:color w:val="auto"/>
          <w:sz w:val="22"/>
          <w:szCs w:val="22"/>
        </w:rPr>
        <w:t>($</w:t>
      </w:r>
      <w:r w:rsidRPr="00BC25C6">
        <w:rPr>
          <w:rFonts w:asciiTheme="minorHAnsi" w:hAnsiTheme="minorHAnsi" w:cstheme="minorHAnsi"/>
          <w:b/>
          <w:bCs/>
          <w:color w:val="auto"/>
          <w:sz w:val="22"/>
          <w:szCs w:val="22"/>
        </w:rPr>
        <w:t>2’0</w:t>
      </w:r>
      <w:r w:rsidR="00C25C1E" w:rsidRPr="00BC25C6">
        <w:rPr>
          <w:rFonts w:asciiTheme="minorHAnsi" w:hAnsiTheme="minorHAnsi" w:cstheme="minorHAnsi"/>
          <w:b/>
          <w:bCs/>
          <w:color w:val="auto"/>
          <w:sz w:val="22"/>
          <w:szCs w:val="22"/>
        </w:rPr>
        <w:t>00</w:t>
      </w:r>
      <w:r w:rsidRPr="00BC25C6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C25C1E" w:rsidRPr="00BC25C6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Pr="00BC25C6">
        <w:rPr>
          <w:rFonts w:asciiTheme="minorHAnsi" w:hAnsiTheme="minorHAnsi" w:cstheme="minorHAnsi"/>
          <w:b/>
          <w:bCs/>
          <w:color w:val="auto"/>
          <w:sz w:val="22"/>
          <w:szCs w:val="22"/>
        </w:rPr>
        <w:t>00)</w:t>
      </w:r>
      <w:r w:rsidR="00C25C1E" w:rsidRPr="00BC25C6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85E08" w:rsidRPr="00A15ACC">
        <w:rPr>
          <w:rFonts w:asciiTheme="minorHAnsi" w:hAnsiTheme="minorHAnsi" w:cstheme="minorHAnsi"/>
          <w:sz w:val="22"/>
          <w:szCs w:val="22"/>
          <w:lang w:val="es-CO"/>
        </w:rPr>
        <w:t xml:space="preserve">El proponente que salga elegido tendrá que cumplir con </w:t>
      </w:r>
      <w:r w:rsidR="00BE4DE3" w:rsidRPr="00A15ACC">
        <w:rPr>
          <w:rFonts w:asciiTheme="minorHAnsi" w:hAnsiTheme="minorHAnsi" w:cstheme="minorHAnsi"/>
          <w:sz w:val="22"/>
          <w:szCs w:val="22"/>
          <w:lang w:val="es-CO"/>
        </w:rPr>
        <w:t>las</w:t>
      </w:r>
      <w:r w:rsidR="00985E08" w:rsidRPr="00A15ACC">
        <w:rPr>
          <w:rFonts w:asciiTheme="minorHAnsi" w:hAnsiTheme="minorHAnsi" w:cstheme="minorHAnsi"/>
          <w:sz w:val="22"/>
          <w:szCs w:val="22"/>
          <w:lang w:val="es-CO"/>
        </w:rPr>
        <w:t xml:space="preserve"> siguientes obligaciones: </w:t>
      </w:r>
    </w:p>
    <w:p w:rsidR="00985E08" w:rsidRPr="00A15ACC" w:rsidRDefault="00985E08" w:rsidP="00985E0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s-CO"/>
        </w:rPr>
      </w:pPr>
    </w:p>
    <w:p w:rsidR="00985E08" w:rsidRPr="00A15ACC" w:rsidRDefault="00985E08" w:rsidP="00985E0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lang w:val="es-CO"/>
        </w:rPr>
      </w:pPr>
      <w:r w:rsidRPr="00A15ACC">
        <w:rPr>
          <w:rFonts w:asciiTheme="minorHAnsi" w:hAnsiTheme="minorHAnsi" w:cstheme="minorHAnsi"/>
          <w:b/>
          <w:sz w:val="22"/>
          <w:szCs w:val="22"/>
          <w:lang w:val="es-CO"/>
        </w:rPr>
        <w:t>Firma de contrato de prestación de servicios</w:t>
      </w:r>
    </w:p>
    <w:p w:rsidR="00985E08" w:rsidRPr="00A15ACC" w:rsidRDefault="00985E08" w:rsidP="00985E0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lang w:val="es-CO"/>
        </w:rPr>
      </w:pPr>
      <w:r w:rsidRPr="00A15ACC">
        <w:rPr>
          <w:rFonts w:asciiTheme="minorHAnsi" w:hAnsiTheme="minorHAnsi" w:cstheme="minorHAnsi"/>
          <w:b/>
          <w:bCs/>
          <w:sz w:val="22"/>
          <w:szCs w:val="22"/>
          <w:lang w:val="es-CO"/>
        </w:rPr>
        <w:t>Objetivos relacionados en el Capítulo 1 numeral 1.4</w:t>
      </w:r>
    </w:p>
    <w:p w:rsidR="00985E08" w:rsidRPr="00A15ACC" w:rsidRDefault="00985E08" w:rsidP="00985E0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lang w:val="es-CO"/>
        </w:rPr>
      </w:pPr>
      <w:r w:rsidRPr="00A15ACC">
        <w:rPr>
          <w:rFonts w:asciiTheme="minorHAnsi" w:hAnsiTheme="minorHAnsi" w:cstheme="minorHAnsi"/>
          <w:b/>
          <w:bCs/>
          <w:sz w:val="22"/>
          <w:szCs w:val="22"/>
          <w:lang w:val="es-CO"/>
        </w:rPr>
        <w:t>Visitas y reuniones programadas</w:t>
      </w:r>
    </w:p>
    <w:p w:rsidR="00034D2D" w:rsidRPr="00180E2A" w:rsidRDefault="00034D2D" w:rsidP="00034D2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34D2D" w:rsidRPr="00180E2A" w:rsidRDefault="00034D2D" w:rsidP="00034D2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34D2D" w:rsidRPr="00180E2A" w:rsidRDefault="00034D2D" w:rsidP="007B17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33FBB" w:rsidRPr="00180E2A" w:rsidRDefault="00B33FBB" w:rsidP="007B17D2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31" w:name="_Toc386011772"/>
      <w:r w:rsidRPr="00180E2A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5D0C6E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B0E3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13336B" w:rsidRPr="00180E2A">
        <w:rPr>
          <w:rFonts w:asciiTheme="minorHAnsi" w:hAnsiTheme="minorHAnsi" w:cstheme="minorHAnsi"/>
          <w:color w:val="auto"/>
          <w:sz w:val="22"/>
          <w:szCs w:val="22"/>
        </w:rPr>
        <w:t>Cronograma</w:t>
      </w:r>
      <w:bookmarkEnd w:id="31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346799" w:rsidRPr="00180E2A" w:rsidRDefault="00346799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62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200"/>
        <w:gridCol w:w="2080"/>
      </w:tblGrid>
      <w:tr w:rsidR="00357D1C" w:rsidRPr="00357D1C" w:rsidTr="0067563F">
        <w:trPr>
          <w:trHeight w:val="3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C" w:rsidRPr="00357D1C" w:rsidRDefault="00357D1C" w:rsidP="00357D1C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Publicación de la convocatoria pública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C" w:rsidRPr="00B22408" w:rsidRDefault="00B06895" w:rsidP="00C25C1E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>
              <w:rPr>
                <w:rFonts w:eastAsia="Times New Roman" w:cs="Calibri"/>
                <w:lang w:val="es-CO" w:eastAsia="es-CO"/>
              </w:rPr>
              <w:t>24</w:t>
            </w:r>
            <w:r w:rsidR="00357D1C" w:rsidRPr="00B22408">
              <w:rPr>
                <w:rFonts w:eastAsia="Times New Roman" w:cs="Calibri"/>
                <w:lang w:val="es-CO" w:eastAsia="es-CO"/>
              </w:rPr>
              <w:t xml:space="preserve"> de </w:t>
            </w:r>
            <w:r w:rsidR="00C25C1E" w:rsidRPr="00B22408">
              <w:rPr>
                <w:rFonts w:eastAsia="Times New Roman" w:cs="Calibri"/>
                <w:lang w:val="es-CO" w:eastAsia="es-CO"/>
              </w:rPr>
              <w:t>Abril</w:t>
            </w:r>
            <w:r w:rsidR="00357D1C" w:rsidRPr="00B22408">
              <w:rPr>
                <w:rFonts w:eastAsia="Times New Roman" w:cs="Calibri"/>
                <w:lang w:val="es-CO" w:eastAsia="es-CO"/>
              </w:rPr>
              <w:t xml:space="preserve"> de 2014</w:t>
            </w:r>
          </w:p>
        </w:tc>
      </w:tr>
      <w:tr w:rsidR="00357D1C" w:rsidRPr="00357D1C" w:rsidTr="0067563F">
        <w:trPr>
          <w:trHeight w:val="6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D1C" w:rsidRPr="00357D1C" w:rsidRDefault="00357D1C" w:rsidP="00357D1C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357D1C">
              <w:rPr>
                <w:rFonts w:eastAsia="Times New Roman" w:cs="Calibri"/>
                <w:color w:val="000000"/>
                <w:lang w:val="es-CO" w:eastAsia="es-CO"/>
              </w:rPr>
              <w:t>Recepción de propuestas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C" w:rsidRPr="00B22408" w:rsidRDefault="00B06895" w:rsidP="00C25C1E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>
              <w:rPr>
                <w:rFonts w:eastAsia="Times New Roman" w:cs="Calibri"/>
                <w:lang w:val="es-CO" w:eastAsia="es-CO"/>
              </w:rPr>
              <w:t>Hasta el 30</w:t>
            </w:r>
            <w:r w:rsidR="00227F45" w:rsidRPr="00B22408">
              <w:rPr>
                <w:rFonts w:eastAsia="Times New Roman" w:cs="Calibri"/>
                <w:lang w:val="es-CO" w:eastAsia="es-CO"/>
              </w:rPr>
              <w:t xml:space="preserve"> de </w:t>
            </w:r>
            <w:r w:rsidR="00C25C1E" w:rsidRPr="00B22408">
              <w:rPr>
                <w:rFonts w:eastAsia="Times New Roman" w:cs="Calibri"/>
                <w:lang w:val="es-CO" w:eastAsia="es-CO"/>
              </w:rPr>
              <w:t>Abril</w:t>
            </w:r>
            <w:r>
              <w:rPr>
                <w:rFonts w:eastAsia="Times New Roman" w:cs="Calibri"/>
                <w:lang w:val="es-CO" w:eastAsia="es-CO"/>
              </w:rPr>
              <w:t xml:space="preserve"> de 2014 16</w:t>
            </w:r>
            <w:r w:rsidR="001C1892" w:rsidRPr="00B22408">
              <w:rPr>
                <w:rFonts w:eastAsia="Times New Roman" w:cs="Calibri"/>
                <w:lang w:val="es-CO" w:eastAsia="es-CO"/>
              </w:rPr>
              <w:t>:00 horas</w:t>
            </w:r>
          </w:p>
        </w:tc>
      </w:tr>
      <w:tr w:rsidR="00357D1C" w:rsidRPr="00357D1C" w:rsidTr="0067563F">
        <w:trPr>
          <w:trHeight w:val="6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C" w:rsidRPr="00357D1C" w:rsidRDefault="00357D1C" w:rsidP="00357D1C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Apertura y verificación de </w:t>
            </w:r>
            <w:r w:rsidR="0067563F" w:rsidRPr="00357D1C">
              <w:rPr>
                <w:rFonts w:eastAsia="Times New Roman" w:cs="Calibri"/>
                <w:color w:val="000000"/>
                <w:lang w:val="es-CO" w:eastAsia="es-CO"/>
              </w:rPr>
              <w:t>admisión propuesta</w:t>
            </w:r>
            <w:r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 y documentos relacionados.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C" w:rsidRPr="00B22408" w:rsidRDefault="00B06895" w:rsidP="00C25C1E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>
              <w:rPr>
                <w:rFonts w:eastAsia="Times New Roman" w:cs="Calibri"/>
                <w:lang w:val="es-CO" w:eastAsia="es-CO"/>
              </w:rPr>
              <w:t>30</w:t>
            </w:r>
            <w:r w:rsidR="00357D1C" w:rsidRPr="00B22408">
              <w:rPr>
                <w:rFonts w:eastAsia="Times New Roman" w:cs="Calibri"/>
                <w:lang w:val="es-CO" w:eastAsia="es-CO"/>
              </w:rPr>
              <w:t xml:space="preserve"> de </w:t>
            </w:r>
            <w:r w:rsidR="00C25C1E" w:rsidRPr="00B22408">
              <w:rPr>
                <w:rFonts w:eastAsia="Times New Roman" w:cs="Calibri"/>
                <w:lang w:val="es-CO" w:eastAsia="es-CO"/>
              </w:rPr>
              <w:t>Abril</w:t>
            </w:r>
            <w:r w:rsidR="00357D1C" w:rsidRPr="00B22408">
              <w:rPr>
                <w:rFonts w:eastAsia="Times New Roman" w:cs="Calibri"/>
                <w:lang w:val="es-CO" w:eastAsia="es-CO"/>
              </w:rPr>
              <w:t xml:space="preserve"> de 2014</w:t>
            </w:r>
          </w:p>
        </w:tc>
      </w:tr>
      <w:tr w:rsidR="00357D1C" w:rsidRPr="00357D1C" w:rsidTr="0067563F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D1C" w:rsidRPr="00357D1C" w:rsidRDefault="00357D1C" w:rsidP="00357D1C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Evaluación y </w:t>
            </w:r>
            <w:r w:rsidR="0067563F" w:rsidRPr="00357D1C">
              <w:rPr>
                <w:rFonts w:eastAsia="Times New Roman" w:cs="Calibri"/>
                <w:color w:val="000000"/>
                <w:lang w:val="es-CO" w:eastAsia="es-CO"/>
              </w:rPr>
              <w:t>publicación</w:t>
            </w:r>
            <w:r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 de resultados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D1C" w:rsidRPr="00B22408" w:rsidRDefault="00B06895" w:rsidP="00B06895">
            <w:pPr>
              <w:spacing w:after="0" w:line="240" w:lineRule="auto"/>
              <w:jc w:val="center"/>
              <w:rPr>
                <w:rFonts w:eastAsia="Times New Roman" w:cs="Calibri"/>
                <w:lang w:val="es-CO" w:eastAsia="es-CO"/>
              </w:rPr>
            </w:pPr>
            <w:r>
              <w:rPr>
                <w:rFonts w:eastAsia="Times New Roman" w:cs="Calibri"/>
                <w:lang w:val="es-CO" w:eastAsia="es-CO"/>
              </w:rPr>
              <w:t>01</w:t>
            </w:r>
            <w:r w:rsidR="00357D1C" w:rsidRPr="00B22408">
              <w:rPr>
                <w:rFonts w:eastAsia="Times New Roman" w:cs="Calibri"/>
                <w:lang w:val="es-CO" w:eastAsia="es-CO"/>
              </w:rPr>
              <w:t xml:space="preserve"> de </w:t>
            </w:r>
            <w:r>
              <w:rPr>
                <w:rFonts w:eastAsia="Times New Roman" w:cs="Calibri"/>
                <w:lang w:val="es-CO" w:eastAsia="es-CO"/>
              </w:rPr>
              <w:t>Mayo</w:t>
            </w:r>
            <w:r w:rsidR="00357D1C" w:rsidRPr="00B22408">
              <w:rPr>
                <w:rFonts w:eastAsia="Times New Roman" w:cs="Calibri"/>
                <w:lang w:val="es-CO" w:eastAsia="es-CO"/>
              </w:rPr>
              <w:t xml:space="preserve"> de 2014</w:t>
            </w:r>
          </w:p>
        </w:tc>
      </w:tr>
    </w:tbl>
    <w:p w:rsidR="00357D1C" w:rsidRDefault="00357D1C" w:rsidP="0053511F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357D1C" w:rsidSect="00C91EA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50E"/>
    <w:multiLevelType w:val="hybridMultilevel"/>
    <w:tmpl w:val="53043B72"/>
    <w:lvl w:ilvl="0" w:tplc="EDC40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4F03"/>
    <w:multiLevelType w:val="hybridMultilevel"/>
    <w:tmpl w:val="7692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236B8"/>
    <w:multiLevelType w:val="hybridMultilevel"/>
    <w:tmpl w:val="5014A4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0484E"/>
    <w:multiLevelType w:val="hybridMultilevel"/>
    <w:tmpl w:val="D96495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3250"/>
    <w:multiLevelType w:val="multilevel"/>
    <w:tmpl w:val="C0ECB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4DC6D19"/>
    <w:multiLevelType w:val="hybridMultilevel"/>
    <w:tmpl w:val="069853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C7DE2"/>
    <w:multiLevelType w:val="multilevel"/>
    <w:tmpl w:val="3FFCF5F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8924A71"/>
    <w:multiLevelType w:val="multilevel"/>
    <w:tmpl w:val="42ECD6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>
    <w:nsid w:val="1D1C7C1A"/>
    <w:multiLevelType w:val="hybridMultilevel"/>
    <w:tmpl w:val="AAD2CE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8221B"/>
    <w:multiLevelType w:val="multilevel"/>
    <w:tmpl w:val="49C2187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abstractNum w:abstractNumId="10">
    <w:nsid w:val="29F1385E"/>
    <w:multiLevelType w:val="hybridMultilevel"/>
    <w:tmpl w:val="A48052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E8049A"/>
    <w:multiLevelType w:val="hybridMultilevel"/>
    <w:tmpl w:val="7692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D542B"/>
    <w:multiLevelType w:val="hybridMultilevel"/>
    <w:tmpl w:val="7106710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C43AF"/>
    <w:multiLevelType w:val="hybridMultilevel"/>
    <w:tmpl w:val="E1CC01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54513"/>
    <w:multiLevelType w:val="hybridMultilevel"/>
    <w:tmpl w:val="37F2B8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92A19"/>
    <w:multiLevelType w:val="multilevel"/>
    <w:tmpl w:val="120E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 w:val="0"/>
        <w:color w:val="000000"/>
      </w:rPr>
    </w:lvl>
  </w:abstractNum>
  <w:abstractNum w:abstractNumId="16">
    <w:nsid w:val="4948203A"/>
    <w:multiLevelType w:val="hybridMultilevel"/>
    <w:tmpl w:val="7692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A302C"/>
    <w:multiLevelType w:val="hybridMultilevel"/>
    <w:tmpl w:val="ACA244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54C3B"/>
    <w:multiLevelType w:val="hybridMultilevel"/>
    <w:tmpl w:val="E006EAE8"/>
    <w:lvl w:ilvl="0" w:tplc="D4B01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BA7D8C"/>
    <w:multiLevelType w:val="multilevel"/>
    <w:tmpl w:val="FD24E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650540C6"/>
    <w:multiLevelType w:val="hybridMultilevel"/>
    <w:tmpl w:val="7692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903C8"/>
    <w:multiLevelType w:val="multilevel"/>
    <w:tmpl w:val="55B09E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9635ABF"/>
    <w:multiLevelType w:val="hybridMultilevel"/>
    <w:tmpl w:val="E35CFD0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8041F"/>
    <w:multiLevelType w:val="hybridMultilevel"/>
    <w:tmpl w:val="787C8C1A"/>
    <w:lvl w:ilvl="0" w:tplc="2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>
    <w:nsid w:val="7B857B46"/>
    <w:multiLevelType w:val="hybridMultilevel"/>
    <w:tmpl w:val="53AC81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72E19"/>
    <w:multiLevelType w:val="hybridMultilevel"/>
    <w:tmpl w:val="7692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A53873"/>
    <w:multiLevelType w:val="hybridMultilevel"/>
    <w:tmpl w:val="6D90940E"/>
    <w:lvl w:ilvl="0" w:tplc="4C4A0A8E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A3558"/>
    <w:multiLevelType w:val="hybridMultilevel"/>
    <w:tmpl w:val="3B22E112"/>
    <w:lvl w:ilvl="0" w:tplc="359AAC8C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0"/>
  </w:num>
  <w:num w:numId="4">
    <w:abstractNumId w:val="10"/>
  </w:num>
  <w:num w:numId="5">
    <w:abstractNumId w:val="17"/>
  </w:num>
  <w:num w:numId="6">
    <w:abstractNumId w:val="9"/>
  </w:num>
  <w:num w:numId="7">
    <w:abstractNumId w:val="11"/>
  </w:num>
  <w:num w:numId="8">
    <w:abstractNumId w:val="16"/>
  </w:num>
  <w:num w:numId="9">
    <w:abstractNumId w:val="7"/>
  </w:num>
  <w:num w:numId="10">
    <w:abstractNumId w:val="2"/>
  </w:num>
  <w:num w:numId="11">
    <w:abstractNumId w:val="8"/>
  </w:num>
  <w:num w:numId="12">
    <w:abstractNumId w:val="14"/>
  </w:num>
  <w:num w:numId="13">
    <w:abstractNumId w:val="24"/>
  </w:num>
  <w:num w:numId="14">
    <w:abstractNumId w:val="18"/>
  </w:num>
  <w:num w:numId="15">
    <w:abstractNumId w:val="15"/>
  </w:num>
  <w:num w:numId="16">
    <w:abstractNumId w:val="1"/>
  </w:num>
  <w:num w:numId="17">
    <w:abstractNumId w:val="25"/>
  </w:num>
  <w:num w:numId="18">
    <w:abstractNumId w:val="3"/>
  </w:num>
  <w:num w:numId="19">
    <w:abstractNumId w:val="13"/>
  </w:num>
  <w:num w:numId="20">
    <w:abstractNumId w:val="5"/>
  </w:num>
  <w:num w:numId="21">
    <w:abstractNumId w:val="4"/>
  </w:num>
  <w:num w:numId="22">
    <w:abstractNumId w:val="19"/>
  </w:num>
  <w:num w:numId="23">
    <w:abstractNumId w:val="27"/>
  </w:num>
  <w:num w:numId="24">
    <w:abstractNumId w:val="12"/>
  </w:num>
  <w:num w:numId="25">
    <w:abstractNumId w:val="22"/>
  </w:num>
  <w:num w:numId="26">
    <w:abstractNumId w:val="21"/>
  </w:num>
  <w:num w:numId="27">
    <w:abstractNumId w:val="6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33FBB"/>
    <w:rsid w:val="00002261"/>
    <w:rsid w:val="0000377A"/>
    <w:rsid w:val="00013CD7"/>
    <w:rsid w:val="00023FBA"/>
    <w:rsid w:val="00034D2D"/>
    <w:rsid w:val="000468D8"/>
    <w:rsid w:val="00046B8B"/>
    <w:rsid w:val="000566EC"/>
    <w:rsid w:val="00062F91"/>
    <w:rsid w:val="00063A8F"/>
    <w:rsid w:val="0006405C"/>
    <w:rsid w:val="000728FC"/>
    <w:rsid w:val="000777E5"/>
    <w:rsid w:val="0008283B"/>
    <w:rsid w:val="000829DE"/>
    <w:rsid w:val="000A6F2D"/>
    <w:rsid w:val="000C12E4"/>
    <w:rsid w:val="000C494E"/>
    <w:rsid w:val="000C4C9F"/>
    <w:rsid w:val="000F2A35"/>
    <w:rsid w:val="0010415A"/>
    <w:rsid w:val="001058F2"/>
    <w:rsid w:val="00106951"/>
    <w:rsid w:val="001300BC"/>
    <w:rsid w:val="0013336B"/>
    <w:rsid w:val="001363CB"/>
    <w:rsid w:val="00151CCB"/>
    <w:rsid w:val="00160838"/>
    <w:rsid w:val="00162D0A"/>
    <w:rsid w:val="00167D15"/>
    <w:rsid w:val="00180E2A"/>
    <w:rsid w:val="001820B6"/>
    <w:rsid w:val="00185CE7"/>
    <w:rsid w:val="00197EE1"/>
    <w:rsid w:val="001A7091"/>
    <w:rsid w:val="001B3435"/>
    <w:rsid w:val="001B4857"/>
    <w:rsid w:val="001C1892"/>
    <w:rsid w:val="001D3DF1"/>
    <w:rsid w:val="001D69A7"/>
    <w:rsid w:val="001D7B8A"/>
    <w:rsid w:val="001F17D6"/>
    <w:rsid w:val="00214E04"/>
    <w:rsid w:val="002267DC"/>
    <w:rsid w:val="00227F45"/>
    <w:rsid w:val="00235283"/>
    <w:rsid w:val="002365C3"/>
    <w:rsid w:val="00241415"/>
    <w:rsid w:val="0024471E"/>
    <w:rsid w:val="002760D0"/>
    <w:rsid w:val="00277A62"/>
    <w:rsid w:val="0028235D"/>
    <w:rsid w:val="002A191D"/>
    <w:rsid w:val="002A3325"/>
    <w:rsid w:val="002B532A"/>
    <w:rsid w:val="002C0AA7"/>
    <w:rsid w:val="002D4540"/>
    <w:rsid w:val="002F0547"/>
    <w:rsid w:val="002F55B8"/>
    <w:rsid w:val="00301AB9"/>
    <w:rsid w:val="00311EBA"/>
    <w:rsid w:val="00321EC8"/>
    <w:rsid w:val="003225E7"/>
    <w:rsid w:val="003244FF"/>
    <w:rsid w:val="00325C76"/>
    <w:rsid w:val="00335D0E"/>
    <w:rsid w:val="00341317"/>
    <w:rsid w:val="00346799"/>
    <w:rsid w:val="00357281"/>
    <w:rsid w:val="00357D1C"/>
    <w:rsid w:val="00361062"/>
    <w:rsid w:val="00367930"/>
    <w:rsid w:val="00371CF0"/>
    <w:rsid w:val="003920F5"/>
    <w:rsid w:val="00392760"/>
    <w:rsid w:val="003A3145"/>
    <w:rsid w:val="003C17F6"/>
    <w:rsid w:val="003E1AEA"/>
    <w:rsid w:val="003E1B7F"/>
    <w:rsid w:val="003E5DBF"/>
    <w:rsid w:val="00400E5B"/>
    <w:rsid w:val="004013A2"/>
    <w:rsid w:val="00413CE0"/>
    <w:rsid w:val="00420157"/>
    <w:rsid w:val="004330D1"/>
    <w:rsid w:val="00433883"/>
    <w:rsid w:val="00442AD5"/>
    <w:rsid w:val="004452B5"/>
    <w:rsid w:val="0044542C"/>
    <w:rsid w:val="0045711F"/>
    <w:rsid w:val="00460629"/>
    <w:rsid w:val="004619E5"/>
    <w:rsid w:val="0046275A"/>
    <w:rsid w:val="00465F5B"/>
    <w:rsid w:val="0047470B"/>
    <w:rsid w:val="00485E22"/>
    <w:rsid w:val="0048668F"/>
    <w:rsid w:val="00495A76"/>
    <w:rsid w:val="00496FB8"/>
    <w:rsid w:val="004972C2"/>
    <w:rsid w:val="004A3FE7"/>
    <w:rsid w:val="004B54C8"/>
    <w:rsid w:val="004E1FFC"/>
    <w:rsid w:val="004F0F0D"/>
    <w:rsid w:val="004F1D6B"/>
    <w:rsid w:val="004F20C9"/>
    <w:rsid w:val="00502165"/>
    <w:rsid w:val="00503087"/>
    <w:rsid w:val="00507433"/>
    <w:rsid w:val="00512FE9"/>
    <w:rsid w:val="005132E4"/>
    <w:rsid w:val="00520845"/>
    <w:rsid w:val="005209F5"/>
    <w:rsid w:val="00523179"/>
    <w:rsid w:val="005232A4"/>
    <w:rsid w:val="0052747B"/>
    <w:rsid w:val="00533005"/>
    <w:rsid w:val="00534341"/>
    <w:rsid w:val="0053511F"/>
    <w:rsid w:val="005403F2"/>
    <w:rsid w:val="00545577"/>
    <w:rsid w:val="005614CF"/>
    <w:rsid w:val="00596307"/>
    <w:rsid w:val="005B75DA"/>
    <w:rsid w:val="005C0171"/>
    <w:rsid w:val="005C6A06"/>
    <w:rsid w:val="005D0C6E"/>
    <w:rsid w:val="005F08F4"/>
    <w:rsid w:val="00620019"/>
    <w:rsid w:val="0062272E"/>
    <w:rsid w:val="00630E67"/>
    <w:rsid w:val="00635CC4"/>
    <w:rsid w:val="0064177E"/>
    <w:rsid w:val="006422C5"/>
    <w:rsid w:val="0066494A"/>
    <w:rsid w:val="0067563F"/>
    <w:rsid w:val="006827CD"/>
    <w:rsid w:val="0069750D"/>
    <w:rsid w:val="006B6285"/>
    <w:rsid w:val="006C1D1C"/>
    <w:rsid w:val="006C4D02"/>
    <w:rsid w:val="006D1996"/>
    <w:rsid w:val="006D1E5A"/>
    <w:rsid w:val="006D6795"/>
    <w:rsid w:val="006E7121"/>
    <w:rsid w:val="00704373"/>
    <w:rsid w:val="00704FB7"/>
    <w:rsid w:val="007110E1"/>
    <w:rsid w:val="00712BB4"/>
    <w:rsid w:val="007233C4"/>
    <w:rsid w:val="00731CFB"/>
    <w:rsid w:val="00736306"/>
    <w:rsid w:val="00737096"/>
    <w:rsid w:val="00740FCA"/>
    <w:rsid w:val="00743B00"/>
    <w:rsid w:val="00753FE2"/>
    <w:rsid w:val="00763D88"/>
    <w:rsid w:val="00766761"/>
    <w:rsid w:val="00767528"/>
    <w:rsid w:val="007727C7"/>
    <w:rsid w:val="00794BB1"/>
    <w:rsid w:val="00796BCA"/>
    <w:rsid w:val="007A2192"/>
    <w:rsid w:val="007A4FAD"/>
    <w:rsid w:val="007B0B08"/>
    <w:rsid w:val="007B17D2"/>
    <w:rsid w:val="007B4838"/>
    <w:rsid w:val="007B6921"/>
    <w:rsid w:val="007B73E4"/>
    <w:rsid w:val="007D5BF8"/>
    <w:rsid w:val="007D7A84"/>
    <w:rsid w:val="007E2271"/>
    <w:rsid w:val="007E5D92"/>
    <w:rsid w:val="007F6C59"/>
    <w:rsid w:val="00801F80"/>
    <w:rsid w:val="00821C1A"/>
    <w:rsid w:val="00832705"/>
    <w:rsid w:val="00835C5F"/>
    <w:rsid w:val="00844D4C"/>
    <w:rsid w:val="00846F02"/>
    <w:rsid w:val="008657A4"/>
    <w:rsid w:val="0086736E"/>
    <w:rsid w:val="0088033B"/>
    <w:rsid w:val="00882F5A"/>
    <w:rsid w:val="00884E08"/>
    <w:rsid w:val="008927ED"/>
    <w:rsid w:val="008A0734"/>
    <w:rsid w:val="008A2F26"/>
    <w:rsid w:val="008B1003"/>
    <w:rsid w:val="008B63DD"/>
    <w:rsid w:val="008C3491"/>
    <w:rsid w:val="008C6414"/>
    <w:rsid w:val="008D3E3A"/>
    <w:rsid w:val="008E5444"/>
    <w:rsid w:val="008F0376"/>
    <w:rsid w:val="008F2E2C"/>
    <w:rsid w:val="008F4138"/>
    <w:rsid w:val="008F4322"/>
    <w:rsid w:val="008F7FE0"/>
    <w:rsid w:val="00906BB6"/>
    <w:rsid w:val="00911327"/>
    <w:rsid w:val="00917623"/>
    <w:rsid w:val="0092775F"/>
    <w:rsid w:val="009333FA"/>
    <w:rsid w:val="0094601F"/>
    <w:rsid w:val="0095045C"/>
    <w:rsid w:val="0095587C"/>
    <w:rsid w:val="009741B0"/>
    <w:rsid w:val="00976A6B"/>
    <w:rsid w:val="00985E08"/>
    <w:rsid w:val="00991AA8"/>
    <w:rsid w:val="00991DA2"/>
    <w:rsid w:val="009A1AFA"/>
    <w:rsid w:val="009A238A"/>
    <w:rsid w:val="009A45AC"/>
    <w:rsid w:val="009B26B7"/>
    <w:rsid w:val="009B50C2"/>
    <w:rsid w:val="009C2148"/>
    <w:rsid w:val="009C2A32"/>
    <w:rsid w:val="009D2616"/>
    <w:rsid w:val="009D4BFD"/>
    <w:rsid w:val="009E01E7"/>
    <w:rsid w:val="009F09B3"/>
    <w:rsid w:val="009F353A"/>
    <w:rsid w:val="00A0012F"/>
    <w:rsid w:val="00A32148"/>
    <w:rsid w:val="00A579E4"/>
    <w:rsid w:val="00A64DFD"/>
    <w:rsid w:val="00A660CC"/>
    <w:rsid w:val="00A7008C"/>
    <w:rsid w:val="00A77B27"/>
    <w:rsid w:val="00A811A4"/>
    <w:rsid w:val="00A85787"/>
    <w:rsid w:val="00A86B9C"/>
    <w:rsid w:val="00A9565F"/>
    <w:rsid w:val="00AB50BA"/>
    <w:rsid w:val="00AC5F6B"/>
    <w:rsid w:val="00AC6905"/>
    <w:rsid w:val="00AD572F"/>
    <w:rsid w:val="00AE4B39"/>
    <w:rsid w:val="00AE4D90"/>
    <w:rsid w:val="00AF36A1"/>
    <w:rsid w:val="00AF6DE9"/>
    <w:rsid w:val="00B06895"/>
    <w:rsid w:val="00B10FE7"/>
    <w:rsid w:val="00B14B26"/>
    <w:rsid w:val="00B150EE"/>
    <w:rsid w:val="00B15C4C"/>
    <w:rsid w:val="00B22408"/>
    <w:rsid w:val="00B2262A"/>
    <w:rsid w:val="00B256F8"/>
    <w:rsid w:val="00B267AD"/>
    <w:rsid w:val="00B31557"/>
    <w:rsid w:val="00B33FBB"/>
    <w:rsid w:val="00B416B8"/>
    <w:rsid w:val="00B42052"/>
    <w:rsid w:val="00B42F32"/>
    <w:rsid w:val="00B44042"/>
    <w:rsid w:val="00B55EBE"/>
    <w:rsid w:val="00B55FC8"/>
    <w:rsid w:val="00B6022E"/>
    <w:rsid w:val="00B609D2"/>
    <w:rsid w:val="00B66ED5"/>
    <w:rsid w:val="00B70E11"/>
    <w:rsid w:val="00B833C6"/>
    <w:rsid w:val="00B84E31"/>
    <w:rsid w:val="00B86E0D"/>
    <w:rsid w:val="00BB1112"/>
    <w:rsid w:val="00BC25C6"/>
    <w:rsid w:val="00BC45D7"/>
    <w:rsid w:val="00BD0BAE"/>
    <w:rsid w:val="00BD3FC7"/>
    <w:rsid w:val="00BE076B"/>
    <w:rsid w:val="00BE0B14"/>
    <w:rsid w:val="00BE23F0"/>
    <w:rsid w:val="00BE4DE3"/>
    <w:rsid w:val="00BF08CF"/>
    <w:rsid w:val="00BF56A6"/>
    <w:rsid w:val="00C131D3"/>
    <w:rsid w:val="00C25C1E"/>
    <w:rsid w:val="00C26906"/>
    <w:rsid w:val="00C30537"/>
    <w:rsid w:val="00C3710A"/>
    <w:rsid w:val="00C37AD1"/>
    <w:rsid w:val="00C45ACD"/>
    <w:rsid w:val="00C47600"/>
    <w:rsid w:val="00C47D06"/>
    <w:rsid w:val="00C52DBD"/>
    <w:rsid w:val="00C65CC4"/>
    <w:rsid w:val="00C662A8"/>
    <w:rsid w:val="00C7122E"/>
    <w:rsid w:val="00C7358D"/>
    <w:rsid w:val="00C82FB6"/>
    <w:rsid w:val="00C845CA"/>
    <w:rsid w:val="00C91EAA"/>
    <w:rsid w:val="00C97566"/>
    <w:rsid w:val="00CA02AE"/>
    <w:rsid w:val="00CA1D6E"/>
    <w:rsid w:val="00CB7D6B"/>
    <w:rsid w:val="00CD21FD"/>
    <w:rsid w:val="00CD26D4"/>
    <w:rsid w:val="00CD3CBB"/>
    <w:rsid w:val="00CD6350"/>
    <w:rsid w:val="00CE1B12"/>
    <w:rsid w:val="00CE64D3"/>
    <w:rsid w:val="00D02703"/>
    <w:rsid w:val="00D0561A"/>
    <w:rsid w:val="00D14F57"/>
    <w:rsid w:val="00D15612"/>
    <w:rsid w:val="00D232A7"/>
    <w:rsid w:val="00D30096"/>
    <w:rsid w:val="00D34A82"/>
    <w:rsid w:val="00D37CDB"/>
    <w:rsid w:val="00D554D7"/>
    <w:rsid w:val="00D678E9"/>
    <w:rsid w:val="00D75B8A"/>
    <w:rsid w:val="00D82DFB"/>
    <w:rsid w:val="00D86D17"/>
    <w:rsid w:val="00D90F2F"/>
    <w:rsid w:val="00DA216B"/>
    <w:rsid w:val="00DB0E3C"/>
    <w:rsid w:val="00DB3DCA"/>
    <w:rsid w:val="00DB4403"/>
    <w:rsid w:val="00DB5793"/>
    <w:rsid w:val="00DC2307"/>
    <w:rsid w:val="00DD2A13"/>
    <w:rsid w:val="00DE0687"/>
    <w:rsid w:val="00DE1C2F"/>
    <w:rsid w:val="00DE42C5"/>
    <w:rsid w:val="00E01B21"/>
    <w:rsid w:val="00E0462A"/>
    <w:rsid w:val="00E125D4"/>
    <w:rsid w:val="00E26004"/>
    <w:rsid w:val="00E27301"/>
    <w:rsid w:val="00E27A9D"/>
    <w:rsid w:val="00E31DFB"/>
    <w:rsid w:val="00E50645"/>
    <w:rsid w:val="00E61903"/>
    <w:rsid w:val="00E74FA9"/>
    <w:rsid w:val="00E76451"/>
    <w:rsid w:val="00E80725"/>
    <w:rsid w:val="00E86B9D"/>
    <w:rsid w:val="00E94700"/>
    <w:rsid w:val="00EA24BC"/>
    <w:rsid w:val="00EB37E9"/>
    <w:rsid w:val="00EB766C"/>
    <w:rsid w:val="00ED2D11"/>
    <w:rsid w:val="00ED5158"/>
    <w:rsid w:val="00ED66D4"/>
    <w:rsid w:val="00ED74A0"/>
    <w:rsid w:val="00EE5C9F"/>
    <w:rsid w:val="00EF4B2F"/>
    <w:rsid w:val="00F1421A"/>
    <w:rsid w:val="00F2055D"/>
    <w:rsid w:val="00F27D25"/>
    <w:rsid w:val="00F33D12"/>
    <w:rsid w:val="00F46E33"/>
    <w:rsid w:val="00F5090E"/>
    <w:rsid w:val="00F5315B"/>
    <w:rsid w:val="00F64169"/>
    <w:rsid w:val="00F66081"/>
    <w:rsid w:val="00F76DC6"/>
    <w:rsid w:val="00F83A19"/>
    <w:rsid w:val="00F952F8"/>
    <w:rsid w:val="00FA2E0A"/>
    <w:rsid w:val="00FB41F2"/>
    <w:rsid w:val="00FB641D"/>
    <w:rsid w:val="00FB77ED"/>
    <w:rsid w:val="00FC32ED"/>
    <w:rsid w:val="00FD0BDA"/>
    <w:rsid w:val="00FD1291"/>
    <w:rsid w:val="00FD453B"/>
    <w:rsid w:val="00FD6E01"/>
    <w:rsid w:val="00FD7138"/>
    <w:rsid w:val="00FE04BC"/>
    <w:rsid w:val="00FE6A55"/>
    <w:rsid w:val="00FF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D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82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2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3A314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46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3FB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8F4322"/>
    <w:pPr>
      <w:ind w:left="720"/>
      <w:contextualSpacing/>
    </w:pPr>
  </w:style>
  <w:style w:type="paragraph" w:styleId="Ttulo">
    <w:name w:val="Title"/>
    <w:basedOn w:val="Normal"/>
    <w:link w:val="TtuloCar"/>
    <w:qFormat/>
    <w:rsid w:val="00C7122E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s-CO" w:eastAsia="es-ES"/>
    </w:rPr>
  </w:style>
  <w:style w:type="character" w:customStyle="1" w:styleId="TtuloCar">
    <w:name w:val="Título Car"/>
    <w:basedOn w:val="Fuentedeprrafopredeter"/>
    <w:link w:val="Ttulo"/>
    <w:rsid w:val="00C7122E"/>
    <w:rPr>
      <w:rFonts w:ascii="Tahoma" w:eastAsia="Times New Roman" w:hAnsi="Tahoma" w:cs="Times New Roman"/>
      <w:sz w:val="28"/>
      <w:szCs w:val="20"/>
      <w:lang w:val="es-CO" w:eastAsia="es-ES"/>
    </w:rPr>
  </w:style>
  <w:style w:type="paragraph" w:customStyle="1" w:styleId="NombreFigura">
    <w:name w:val="Nombre Figura"/>
    <w:basedOn w:val="Subttulo"/>
    <w:rsid w:val="00C7122E"/>
    <w:pPr>
      <w:numPr>
        <w:ilvl w:val="0"/>
      </w:numPr>
      <w:spacing w:after="120" w:line="240" w:lineRule="auto"/>
      <w:jc w:val="center"/>
    </w:pPr>
    <w:rPr>
      <w:rFonts w:ascii="Arial" w:hAnsi="Arial"/>
      <w:b/>
      <w:i w:val="0"/>
      <w:iCs w:val="0"/>
      <w:caps/>
      <w:color w:val="auto"/>
      <w:spacing w:val="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22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7122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79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956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A3145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customStyle="1" w:styleId="normal2">
    <w:name w:val="normal 2"/>
    <w:basedOn w:val="Normal"/>
    <w:rsid w:val="003A3145"/>
    <w:pPr>
      <w:spacing w:after="0" w:line="24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27A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7A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7A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7A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7A9D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82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82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82F5A"/>
    <w:pPr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82F5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82F5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82F5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82F5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377A"/>
    <w:rPr>
      <w:color w:val="800080" w:themeColor="followedHyperlink"/>
      <w:u w:val="single"/>
    </w:rPr>
  </w:style>
  <w:style w:type="character" w:customStyle="1" w:styleId="CharAttribute1">
    <w:name w:val="CharAttribute1"/>
    <w:rsid w:val="0094601F"/>
    <w:rPr>
      <w:rFonts w:ascii="Calibri" w:eastAsia="Calibri" w:hAnsi="Calibri"/>
      <w:sz w:val="22"/>
    </w:rPr>
  </w:style>
  <w:style w:type="character" w:customStyle="1" w:styleId="Ttulo4Car">
    <w:name w:val="Título 4 Car"/>
    <w:basedOn w:val="Fuentedeprrafopredeter"/>
    <w:link w:val="Ttulo4"/>
    <w:rsid w:val="00E0462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D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82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2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3A314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46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3FB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8F4322"/>
    <w:pPr>
      <w:ind w:left="720"/>
      <w:contextualSpacing/>
    </w:pPr>
  </w:style>
  <w:style w:type="paragraph" w:styleId="Ttulo">
    <w:name w:val="Title"/>
    <w:basedOn w:val="Normal"/>
    <w:link w:val="TtuloCar"/>
    <w:qFormat/>
    <w:rsid w:val="00C7122E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s-CO" w:eastAsia="es-ES"/>
    </w:rPr>
  </w:style>
  <w:style w:type="character" w:customStyle="1" w:styleId="TtuloCar">
    <w:name w:val="Título Car"/>
    <w:basedOn w:val="Fuentedeprrafopredeter"/>
    <w:link w:val="Ttulo"/>
    <w:rsid w:val="00C7122E"/>
    <w:rPr>
      <w:rFonts w:ascii="Tahoma" w:eastAsia="Times New Roman" w:hAnsi="Tahoma" w:cs="Times New Roman"/>
      <w:sz w:val="28"/>
      <w:szCs w:val="20"/>
      <w:lang w:val="es-CO" w:eastAsia="es-ES"/>
    </w:rPr>
  </w:style>
  <w:style w:type="paragraph" w:customStyle="1" w:styleId="NombreFigura">
    <w:name w:val="Nombre Figura"/>
    <w:basedOn w:val="Subttulo"/>
    <w:rsid w:val="00C7122E"/>
    <w:pPr>
      <w:numPr>
        <w:ilvl w:val="0"/>
      </w:numPr>
      <w:spacing w:after="120" w:line="240" w:lineRule="auto"/>
      <w:jc w:val="center"/>
    </w:pPr>
    <w:rPr>
      <w:rFonts w:ascii="Arial" w:hAnsi="Arial"/>
      <w:b/>
      <w:i w:val="0"/>
      <w:iCs w:val="0"/>
      <w:caps/>
      <w:color w:val="auto"/>
      <w:spacing w:val="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22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7122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79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956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A3145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customStyle="1" w:styleId="normal2">
    <w:name w:val="normal 2"/>
    <w:basedOn w:val="Normal"/>
    <w:rsid w:val="003A3145"/>
    <w:pPr>
      <w:spacing w:after="0" w:line="24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27A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7A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7A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7A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7A9D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82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82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82F5A"/>
    <w:pPr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82F5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82F5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82F5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82F5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377A"/>
    <w:rPr>
      <w:color w:val="800080" w:themeColor="followedHyperlink"/>
      <w:u w:val="single"/>
    </w:rPr>
  </w:style>
  <w:style w:type="character" w:customStyle="1" w:styleId="CharAttribute1">
    <w:name w:val="CharAttribute1"/>
    <w:rsid w:val="0094601F"/>
    <w:rPr>
      <w:rFonts w:ascii="Calibri" w:eastAsia="Calibri" w:hAnsi="Calibri"/>
      <w:sz w:val="22"/>
    </w:rPr>
  </w:style>
  <w:style w:type="character" w:customStyle="1" w:styleId="Ttulo4Car">
    <w:name w:val="Título 4 Car"/>
    <w:basedOn w:val="Fuentedeprrafopredeter"/>
    <w:link w:val="Ttulo4"/>
    <w:rsid w:val="00E0462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o@utp.edu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41E89-D670-423E-8A6D-16583D95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2282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UTP</Company>
  <LinksUpToDate>false</LinksUpToDate>
  <CharactersWithSpaces>14805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</cp:lastModifiedBy>
  <cp:revision>14</cp:revision>
  <cp:lastPrinted>2014-03-21T15:16:00Z</cp:lastPrinted>
  <dcterms:created xsi:type="dcterms:W3CDTF">2014-04-16T17:08:00Z</dcterms:created>
  <dcterms:modified xsi:type="dcterms:W3CDTF">2014-04-24T13:20:00Z</dcterms:modified>
</cp:coreProperties>
</file>