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DD" w:rsidRPr="008B311B" w:rsidRDefault="00F7138C" w:rsidP="00F7138C">
      <w:pPr>
        <w:jc w:val="center"/>
        <w:rPr>
          <w:rFonts w:ascii="Arial" w:hAnsi="Arial" w:cs="Arial"/>
          <w:sz w:val="20"/>
          <w:szCs w:val="20"/>
        </w:rPr>
      </w:pPr>
      <w:r w:rsidRPr="008B311B">
        <w:rPr>
          <w:rFonts w:ascii="Arial" w:hAnsi="Arial" w:cs="Arial"/>
          <w:b/>
          <w:sz w:val="20"/>
          <w:szCs w:val="20"/>
        </w:rPr>
        <w:t>ACLARACIÓN DE DUDAS</w:t>
      </w:r>
      <w:bookmarkStart w:id="0" w:name="_GoBack"/>
      <w:bookmarkEnd w:id="0"/>
    </w:p>
    <w:p w:rsidR="00F7138C" w:rsidRPr="008B311B" w:rsidRDefault="00F7138C" w:rsidP="00F7138C">
      <w:pPr>
        <w:jc w:val="center"/>
        <w:rPr>
          <w:rFonts w:ascii="Arial" w:hAnsi="Arial" w:cs="Arial"/>
          <w:sz w:val="20"/>
          <w:szCs w:val="20"/>
        </w:rPr>
      </w:pPr>
    </w:p>
    <w:p w:rsidR="003C0E1C" w:rsidRPr="008B311B" w:rsidRDefault="003C0E1C" w:rsidP="003C0E1C">
      <w:pPr>
        <w:pStyle w:val="NormalWeb"/>
        <w:numPr>
          <w:ilvl w:val="0"/>
          <w:numId w:val="27"/>
        </w:numPr>
        <w:shd w:val="clear" w:color="auto" w:fill="FFFFFF"/>
        <w:jc w:val="both"/>
        <w:rPr>
          <w:rFonts w:ascii="Arial" w:hAnsi="Arial" w:cs="Arial"/>
          <w:color w:val="000000"/>
          <w:sz w:val="20"/>
          <w:szCs w:val="20"/>
        </w:rPr>
      </w:pPr>
      <w:r w:rsidRPr="008B311B">
        <w:rPr>
          <w:rFonts w:ascii="Arial" w:hAnsi="Arial" w:cs="Arial"/>
          <w:color w:val="000000"/>
          <w:sz w:val="20"/>
          <w:szCs w:val="20"/>
        </w:rPr>
        <w:t>Según el artículo 25 del decreto 19 de 2012, el poder otorgado por el representante legal a la persona que lo va a representar en la audiencia pública no necesita ser autenticado en notaria. ¿este entendimiento es correcto?</w:t>
      </w:r>
    </w:p>
    <w:p w:rsidR="003C0E1C" w:rsidRPr="008B311B" w:rsidRDefault="003C0E1C" w:rsidP="003C0E1C">
      <w:pPr>
        <w:pStyle w:val="NormalWeb"/>
        <w:shd w:val="clear" w:color="auto" w:fill="FFFFFF"/>
        <w:ind w:left="1080"/>
        <w:jc w:val="both"/>
        <w:rPr>
          <w:rFonts w:ascii="Arial" w:hAnsi="Arial" w:cs="Arial"/>
          <w:color w:val="000000"/>
          <w:sz w:val="20"/>
          <w:szCs w:val="20"/>
        </w:rPr>
      </w:pPr>
      <w:r w:rsidRPr="008B311B">
        <w:rPr>
          <w:rFonts w:ascii="Arial" w:hAnsi="Arial" w:cs="Arial"/>
          <w:color w:val="000000"/>
          <w:sz w:val="20"/>
          <w:szCs w:val="20"/>
        </w:rPr>
        <w:t>Respuesta: Si, es correcto.</w:t>
      </w:r>
    </w:p>
    <w:p w:rsidR="003C0E1C" w:rsidRPr="008B311B" w:rsidRDefault="003C0E1C" w:rsidP="003C0E1C">
      <w:pPr>
        <w:pStyle w:val="NormalWeb"/>
        <w:numPr>
          <w:ilvl w:val="0"/>
          <w:numId w:val="27"/>
        </w:numPr>
        <w:shd w:val="clear" w:color="auto" w:fill="FFFFFF"/>
        <w:jc w:val="both"/>
        <w:rPr>
          <w:rFonts w:ascii="Arial" w:hAnsi="Arial" w:cs="Arial"/>
          <w:color w:val="222222"/>
          <w:sz w:val="20"/>
          <w:szCs w:val="20"/>
        </w:rPr>
      </w:pPr>
      <w:r w:rsidRPr="008B311B">
        <w:rPr>
          <w:rFonts w:ascii="Arial" w:hAnsi="Arial" w:cs="Arial"/>
          <w:color w:val="000000"/>
          <w:sz w:val="20"/>
          <w:szCs w:val="20"/>
        </w:rPr>
        <w:t>De acuerdo al numeral 1.7.1 “</w:t>
      </w:r>
      <w:r w:rsidRPr="008B311B">
        <w:rPr>
          <w:rFonts w:ascii="Arial" w:hAnsi="Arial" w:cs="Arial"/>
          <w:b/>
          <w:bCs/>
          <w:i/>
          <w:iCs/>
          <w:color w:val="222222"/>
          <w:sz w:val="20"/>
          <w:szCs w:val="20"/>
        </w:rPr>
        <w:t>El Proveedor debe presentar la Oferta Económica en el Anexo No 2. Insubsanable. Cada ítem en un sobre separado, cada ítem tiene un Anexo 2. Además esta misma información debe entregarla en un medio digital anexo a los documentos Técnicos.”</w:t>
      </w:r>
      <w:r w:rsidRPr="008B311B">
        <w:rPr>
          <w:rStyle w:val="apple-converted-space"/>
          <w:rFonts w:ascii="Arial" w:hAnsi="Arial" w:cs="Arial"/>
          <w:color w:val="222222"/>
          <w:sz w:val="20"/>
          <w:szCs w:val="20"/>
        </w:rPr>
        <w:t> </w:t>
      </w:r>
      <w:r w:rsidRPr="008B311B">
        <w:rPr>
          <w:rFonts w:ascii="Arial" w:hAnsi="Arial" w:cs="Arial"/>
          <w:color w:val="222222"/>
          <w:sz w:val="20"/>
          <w:szCs w:val="20"/>
        </w:rPr>
        <w:t xml:space="preserve">Solicitamos aclarar si este medio magnético puede ser en </w:t>
      </w:r>
      <w:proofErr w:type="spellStart"/>
      <w:r w:rsidRPr="008B311B">
        <w:rPr>
          <w:rFonts w:ascii="Arial" w:hAnsi="Arial" w:cs="Arial"/>
          <w:color w:val="222222"/>
          <w:sz w:val="20"/>
          <w:szCs w:val="20"/>
        </w:rPr>
        <w:t>CvD</w:t>
      </w:r>
      <w:proofErr w:type="spellEnd"/>
      <w:r w:rsidRPr="008B311B">
        <w:rPr>
          <w:rFonts w:ascii="Arial" w:hAnsi="Arial" w:cs="Arial"/>
          <w:color w:val="222222"/>
          <w:sz w:val="20"/>
          <w:szCs w:val="20"/>
        </w:rPr>
        <w:t>.</w:t>
      </w:r>
    </w:p>
    <w:p w:rsidR="003C0E1C" w:rsidRPr="008B311B" w:rsidRDefault="003C0E1C" w:rsidP="003C0E1C">
      <w:pPr>
        <w:pStyle w:val="NormalWeb"/>
        <w:shd w:val="clear" w:color="auto" w:fill="FFFFFF"/>
        <w:ind w:left="1080"/>
        <w:jc w:val="both"/>
        <w:rPr>
          <w:rFonts w:ascii="Arial" w:hAnsi="Arial" w:cs="Arial"/>
          <w:color w:val="222222"/>
          <w:sz w:val="20"/>
          <w:szCs w:val="20"/>
        </w:rPr>
      </w:pPr>
      <w:r w:rsidRPr="008B311B">
        <w:rPr>
          <w:rFonts w:ascii="Arial" w:hAnsi="Arial" w:cs="Arial"/>
          <w:color w:val="222222"/>
          <w:sz w:val="20"/>
          <w:szCs w:val="20"/>
        </w:rPr>
        <w:t>Respuesta: El medio magnético puede ser USB o DVD.</w:t>
      </w:r>
    </w:p>
    <w:p w:rsidR="003C0E1C" w:rsidRPr="008B311B" w:rsidRDefault="003C0E1C" w:rsidP="003C0E1C">
      <w:pPr>
        <w:pStyle w:val="NormalWeb"/>
        <w:numPr>
          <w:ilvl w:val="0"/>
          <w:numId w:val="27"/>
        </w:numPr>
        <w:shd w:val="clear" w:color="auto" w:fill="FFFFFF"/>
        <w:jc w:val="both"/>
        <w:rPr>
          <w:rFonts w:ascii="Arial" w:hAnsi="Arial" w:cs="Arial"/>
          <w:color w:val="222222"/>
          <w:sz w:val="20"/>
          <w:szCs w:val="20"/>
          <w:lang w:val="es-ES_tradnl"/>
        </w:rPr>
      </w:pPr>
      <w:r w:rsidRPr="008B311B">
        <w:rPr>
          <w:rFonts w:ascii="Arial" w:hAnsi="Arial" w:cs="Arial"/>
          <w:color w:val="222222"/>
          <w:sz w:val="20"/>
          <w:szCs w:val="20"/>
        </w:rPr>
        <w:t>De acuerdo al numeral 2.1.3.2 “</w:t>
      </w:r>
      <w:r w:rsidRPr="008B311B">
        <w:rPr>
          <w:rFonts w:ascii="Arial" w:hAnsi="Arial" w:cs="Arial"/>
          <w:b/>
          <w:bCs/>
          <w:i/>
          <w:iCs/>
          <w:color w:val="222222"/>
          <w:sz w:val="20"/>
          <w:szCs w:val="20"/>
          <w:lang w:val="es-ES_tradnl"/>
        </w:rPr>
        <w:t>Adjuntar la oferta impresa según el  Anexo 2, con el valor unitario IVA incluido. Es indispensable que se indique la marca, referencia y modelo del equipo que está cotizando (Insubsanable su presentación),  esta misma información en medio digital USB en Excel 2003”</w:t>
      </w:r>
      <w:r w:rsidRPr="008B311B">
        <w:rPr>
          <w:rStyle w:val="apple-converted-space"/>
          <w:rFonts w:ascii="Arial" w:hAnsi="Arial" w:cs="Arial"/>
          <w:i/>
          <w:iCs/>
          <w:color w:val="222222"/>
          <w:sz w:val="20"/>
          <w:szCs w:val="20"/>
          <w:lang w:val="es-ES_tradnl"/>
        </w:rPr>
        <w:t> </w:t>
      </w:r>
      <w:r w:rsidRPr="008B311B">
        <w:rPr>
          <w:rFonts w:ascii="Arial" w:hAnsi="Arial" w:cs="Arial"/>
          <w:color w:val="222222"/>
          <w:sz w:val="20"/>
          <w:szCs w:val="20"/>
          <w:lang w:val="es-ES_tradnl"/>
        </w:rPr>
        <w:t>solicitamos permitir adjuntar el anexo 2 en Excel versión 2010 en razón a que esta es la versión que tenemos instalada en nuestra compañía.</w:t>
      </w:r>
    </w:p>
    <w:p w:rsidR="003C0E1C" w:rsidRPr="008B311B" w:rsidRDefault="003C0E1C" w:rsidP="003C0E1C">
      <w:pPr>
        <w:pStyle w:val="NormalWeb"/>
        <w:shd w:val="clear" w:color="auto" w:fill="FFFFFF"/>
        <w:ind w:left="1080"/>
        <w:jc w:val="both"/>
        <w:rPr>
          <w:rFonts w:ascii="Arial" w:hAnsi="Arial" w:cs="Arial"/>
          <w:color w:val="222222"/>
          <w:sz w:val="20"/>
          <w:szCs w:val="20"/>
        </w:rPr>
      </w:pPr>
      <w:r w:rsidRPr="008B311B">
        <w:rPr>
          <w:rFonts w:ascii="Arial" w:hAnsi="Arial" w:cs="Arial"/>
          <w:color w:val="222222"/>
          <w:sz w:val="20"/>
          <w:szCs w:val="20"/>
        </w:rPr>
        <w:t>Respuesta: Se acepta.</w:t>
      </w:r>
    </w:p>
    <w:p w:rsidR="003C0E1C" w:rsidRPr="008B311B" w:rsidRDefault="003C0E1C" w:rsidP="003C0E1C">
      <w:pPr>
        <w:rPr>
          <w:rFonts w:ascii="Arial" w:hAnsi="Arial" w:cs="Arial"/>
          <w:sz w:val="20"/>
          <w:szCs w:val="20"/>
        </w:rPr>
      </w:pPr>
    </w:p>
    <w:p w:rsidR="003C0E1C" w:rsidRPr="008B311B" w:rsidRDefault="003C0E1C" w:rsidP="00E605EE">
      <w:pPr>
        <w:jc w:val="both"/>
        <w:rPr>
          <w:rFonts w:ascii="Arial" w:hAnsi="Arial" w:cs="Arial"/>
          <w:bCs/>
          <w:color w:val="000000"/>
          <w:sz w:val="20"/>
          <w:szCs w:val="20"/>
        </w:rPr>
      </w:pPr>
      <w:r w:rsidRPr="008B311B">
        <w:rPr>
          <w:rFonts w:ascii="Arial" w:hAnsi="Arial" w:cs="Arial"/>
          <w:b/>
          <w:bCs/>
          <w:sz w:val="20"/>
          <w:szCs w:val="20"/>
        </w:rPr>
        <w:t xml:space="preserve">En el </w:t>
      </w:r>
      <w:r w:rsidRPr="008B311B">
        <w:rPr>
          <w:rFonts w:ascii="Arial" w:hAnsi="Arial" w:cs="Arial"/>
          <w:b/>
          <w:bCs/>
          <w:color w:val="000000"/>
          <w:sz w:val="20"/>
          <w:szCs w:val="20"/>
        </w:rPr>
        <w:t xml:space="preserve">Anexo 1 - Especificaciones Técnicas. ITEM 3 – Ciencias Básicas: </w:t>
      </w:r>
      <w:r w:rsidRPr="008B311B">
        <w:rPr>
          <w:rFonts w:ascii="Arial" w:hAnsi="Arial" w:cs="Arial"/>
          <w:bCs/>
          <w:color w:val="000000"/>
          <w:sz w:val="20"/>
          <w:szCs w:val="20"/>
        </w:rPr>
        <w:t>Solicitamos se puedan ofertar equipos</w:t>
      </w:r>
      <w:r w:rsidR="00AF7D31">
        <w:rPr>
          <w:rFonts w:ascii="Arial" w:hAnsi="Arial" w:cs="Arial"/>
          <w:bCs/>
          <w:color w:val="000000"/>
          <w:sz w:val="20"/>
          <w:szCs w:val="20"/>
        </w:rPr>
        <w:t xml:space="preserve"> marca </w:t>
      </w:r>
      <w:proofErr w:type="spellStart"/>
      <w:r w:rsidR="00AF7D31">
        <w:rPr>
          <w:rFonts w:ascii="Arial" w:hAnsi="Arial" w:cs="Arial"/>
          <w:bCs/>
          <w:color w:val="000000"/>
          <w:sz w:val="20"/>
          <w:szCs w:val="20"/>
        </w:rPr>
        <w:t>Phywe</w:t>
      </w:r>
      <w:proofErr w:type="spellEnd"/>
      <w:r w:rsidRPr="008B311B">
        <w:rPr>
          <w:rFonts w:ascii="Arial" w:hAnsi="Arial" w:cs="Arial"/>
          <w:bCs/>
          <w:color w:val="000000"/>
          <w:sz w:val="20"/>
          <w:szCs w:val="20"/>
        </w:rPr>
        <w:t xml:space="preserve"> de iguales o mejores características a los solicitados. Y que cumplan con los fines educativos y didácticos de este tipo de equipos. Nosotros podemos ofrecer todo el equipamiento para movimiento de proyectiles y péndulo balístico. Como se puede ver en el anexo 1, la Institución no está adquiriendo partes sino experimentos completos, lo que permite que la Institución pueda tener otras alternativas para comparar</w:t>
      </w:r>
    </w:p>
    <w:p w:rsidR="003C0E1C" w:rsidRPr="008B311B" w:rsidRDefault="003C0E1C" w:rsidP="00145A6A">
      <w:pPr>
        <w:jc w:val="both"/>
        <w:rPr>
          <w:rFonts w:ascii="Arial" w:hAnsi="Arial" w:cs="Arial"/>
          <w:bCs/>
          <w:color w:val="000000"/>
          <w:sz w:val="20"/>
          <w:szCs w:val="20"/>
        </w:rPr>
      </w:pPr>
      <w:r w:rsidRPr="008B311B">
        <w:rPr>
          <w:rFonts w:ascii="Arial" w:hAnsi="Arial" w:cs="Arial"/>
          <w:bCs/>
          <w:color w:val="000000"/>
          <w:sz w:val="20"/>
          <w:szCs w:val="20"/>
        </w:rPr>
        <w:t>Respuesta: Se acepta</w:t>
      </w:r>
      <w:r w:rsidR="00E605EE">
        <w:rPr>
          <w:rFonts w:ascii="Arial" w:hAnsi="Arial" w:cs="Arial"/>
          <w:bCs/>
          <w:color w:val="000000"/>
          <w:sz w:val="20"/>
          <w:szCs w:val="20"/>
        </w:rPr>
        <w:t xml:space="preserve"> siempre y cuando sean de características similares</w:t>
      </w:r>
      <w:r w:rsidR="00145A6A">
        <w:rPr>
          <w:rFonts w:ascii="Arial" w:hAnsi="Arial" w:cs="Arial"/>
          <w:bCs/>
          <w:color w:val="000000"/>
          <w:sz w:val="20"/>
          <w:szCs w:val="20"/>
        </w:rPr>
        <w:t xml:space="preserve"> o mejores a los solicitados </w:t>
      </w:r>
      <w:r w:rsidR="00E605EE">
        <w:rPr>
          <w:rFonts w:ascii="Arial" w:hAnsi="Arial" w:cs="Arial"/>
          <w:bCs/>
          <w:color w:val="000000"/>
          <w:sz w:val="20"/>
          <w:szCs w:val="20"/>
        </w:rPr>
        <w:t xml:space="preserve">pero debe </w:t>
      </w:r>
      <w:r w:rsidR="00AF6685">
        <w:rPr>
          <w:rFonts w:ascii="Arial" w:hAnsi="Arial" w:cs="Arial"/>
          <w:bCs/>
          <w:color w:val="000000"/>
          <w:sz w:val="20"/>
          <w:szCs w:val="20"/>
        </w:rPr>
        <w:t>tener en</w:t>
      </w:r>
      <w:r w:rsidR="00145A6A">
        <w:rPr>
          <w:rFonts w:ascii="Arial" w:hAnsi="Arial" w:cs="Arial"/>
          <w:bCs/>
          <w:color w:val="000000"/>
          <w:sz w:val="20"/>
          <w:szCs w:val="20"/>
        </w:rPr>
        <w:t xml:space="preserve"> cuenta que los precios no puede</w:t>
      </w:r>
      <w:r w:rsidR="00AF6685">
        <w:rPr>
          <w:rFonts w:ascii="Arial" w:hAnsi="Arial" w:cs="Arial"/>
          <w:bCs/>
          <w:color w:val="000000"/>
          <w:sz w:val="20"/>
          <w:szCs w:val="20"/>
        </w:rPr>
        <w:t>n superar el presupuesto establecido por la Universidad</w:t>
      </w:r>
      <w:r w:rsidR="00145A6A">
        <w:rPr>
          <w:rFonts w:ascii="Arial" w:hAnsi="Arial" w:cs="Arial"/>
          <w:bCs/>
          <w:color w:val="000000"/>
          <w:sz w:val="20"/>
          <w:szCs w:val="20"/>
        </w:rPr>
        <w:t>.</w:t>
      </w:r>
    </w:p>
    <w:p w:rsidR="003C0E1C" w:rsidRPr="008B311B" w:rsidRDefault="003C0E1C" w:rsidP="003C0E1C">
      <w:pPr>
        <w:rPr>
          <w:rFonts w:ascii="Arial" w:hAnsi="Arial" w:cs="Arial"/>
          <w:bCs/>
          <w:color w:val="000000"/>
          <w:sz w:val="20"/>
          <w:szCs w:val="20"/>
        </w:rPr>
      </w:pPr>
    </w:p>
    <w:p w:rsidR="003C0E1C" w:rsidRPr="008B311B" w:rsidRDefault="003C0E1C" w:rsidP="003C0E1C">
      <w:pPr>
        <w:rPr>
          <w:rFonts w:ascii="Arial" w:hAnsi="Arial" w:cs="Arial"/>
          <w:bCs/>
          <w:color w:val="000000"/>
          <w:sz w:val="20"/>
          <w:szCs w:val="20"/>
        </w:rPr>
      </w:pPr>
      <w:r w:rsidRPr="008B311B">
        <w:rPr>
          <w:rFonts w:ascii="Arial" w:hAnsi="Arial" w:cs="Arial"/>
          <w:bCs/>
          <w:color w:val="000000"/>
          <w:sz w:val="20"/>
          <w:szCs w:val="20"/>
        </w:rPr>
        <w:t>IMPORTANTE:</w:t>
      </w:r>
    </w:p>
    <w:p w:rsidR="003C0E1C" w:rsidRPr="008B311B" w:rsidRDefault="003C0E1C" w:rsidP="003C0E1C">
      <w:pPr>
        <w:rPr>
          <w:rFonts w:ascii="Arial" w:hAnsi="Arial" w:cs="Arial"/>
          <w:bCs/>
          <w:color w:val="000000"/>
          <w:sz w:val="20"/>
          <w:szCs w:val="20"/>
        </w:rPr>
      </w:pPr>
      <w:r w:rsidRPr="008B311B">
        <w:rPr>
          <w:rFonts w:ascii="Arial" w:hAnsi="Arial" w:cs="Arial"/>
          <w:bCs/>
          <w:color w:val="000000"/>
          <w:sz w:val="20"/>
          <w:szCs w:val="20"/>
        </w:rPr>
        <w:t xml:space="preserve">Se adiciona el </w:t>
      </w:r>
      <w:proofErr w:type="spellStart"/>
      <w:r w:rsidRPr="008B311B">
        <w:rPr>
          <w:rFonts w:ascii="Arial" w:hAnsi="Arial" w:cs="Arial"/>
          <w:bCs/>
          <w:color w:val="000000"/>
          <w:sz w:val="20"/>
          <w:szCs w:val="20"/>
        </w:rPr>
        <w:t>subítem</w:t>
      </w:r>
      <w:proofErr w:type="spellEnd"/>
      <w:r w:rsidRPr="008B311B">
        <w:rPr>
          <w:rFonts w:ascii="Arial" w:hAnsi="Arial" w:cs="Arial"/>
          <w:bCs/>
          <w:color w:val="000000"/>
          <w:sz w:val="20"/>
          <w:szCs w:val="20"/>
        </w:rPr>
        <w:t xml:space="preserve"> 3 en el ITEM 5.  AVER ANEXOS MODIFICADOS</w:t>
      </w:r>
    </w:p>
    <w:p w:rsidR="003C0E1C" w:rsidRDefault="003C0E1C" w:rsidP="003C0E1C">
      <w:pPr>
        <w:rPr>
          <w:rFonts w:ascii="Arial" w:hAnsi="Arial" w:cs="Arial"/>
          <w:bCs/>
          <w:color w:val="000000"/>
          <w:sz w:val="20"/>
          <w:szCs w:val="20"/>
        </w:rPr>
      </w:pPr>
    </w:p>
    <w:p w:rsidR="00145A6A" w:rsidRPr="008B311B" w:rsidRDefault="00145A6A" w:rsidP="003C0E1C">
      <w:pPr>
        <w:rPr>
          <w:rFonts w:ascii="Arial" w:hAnsi="Arial" w:cs="Arial"/>
          <w:bCs/>
          <w:color w:val="000000"/>
          <w:sz w:val="20"/>
          <w:szCs w:val="20"/>
        </w:rPr>
      </w:pPr>
    </w:p>
    <w:p w:rsidR="009D5A9C" w:rsidRPr="008B311B" w:rsidRDefault="009D5A9C" w:rsidP="009D5A9C">
      <w:pPr>
        <w:tabs>
          <w:tab w:val="left" w:pos="720"/>
        </w:tabs>
        <w:jc w:val="both"/>
        <w:rPr>
          <w:rFonts w:ascii="Arial" w:hAnsi="Arial" w:cs="Arial"/>
          <w:b/>
          <w:sz w:val="20"/>
          <w:szCs w:val="20"/>
        </w:rPr>
      </w:pPr>
      <w:r w:rsidRPr="008B311B">
        <w:rPr>
          <w:rFonts w:ascii="Arial" w:hAnsi="Arial" w:cs="Arial"/>
          <w:b/>
          <w:sz w:val="20"/>
          <w:szCs w:val="20"/>
        </w:rPr>
        <w:lastRenderedPageBreak/>
        <w:t>Para recordar:</w:t>
      </w:r>
    </w:p>
    <w:p w:rsidR="009D5A9C" w:rsidRPr="008B311B" w:rsidRDefault="009D5A9C" w:rsidP="009D5A9C">
      <w:pPr>
        <w:numPr>
          <w:ilvl w:val="0"/>
          <w:numId w:val="24"/>
        </w:numPr>
        <w:tabs>
          <w:tab w:val="left" w:pos="720"/>
        </w:tabs>
        <w:spacing w:after="0" w:line="240" w:lineRule="auto"/>
        <w:jc w:val="both"/>
        <w:rPr>
          <w:rFonts w:ascii="Arial" w:hAnsi="Arial" w:cs="Arial"/>
          <w:sz w:val="20"/>
          <w:szCs w:val="20"/>
        </w:rPr>
      </w:pPr>
      <w:r w:rsidRPr="008B311B">
        <w:rPr>
          <w:rFonts w:ascii="Arial" w:hAnsi="Arial" w:cs="Arial"/>
          <w:sz w:val="20"/>
          <w:szCs w:val="20"/>
        </w:rPr>
        <w:t>Se recomienda a los participantes, ser muy cuidadosos con la presentación de todos los documentos exigidos y demás condiciones del pliego.</w:t>
      </w:r>
    </w:p>
    <w:p w:rsidR="009D5A9C" w:rsidRPr="008B311B" w:rsidRDefault="009D5A9C" w:rsidP="009D5A9C">
      <w:pPr>
        <w:tabs>
          <w:tab w:val="left" w:pos="720"/>
        </w:tabs>
        <w:ind w:left="1428"/>
        <w:jc w:val="both"/>
        <w:rPr>
          <w:rFonts w:ascii="Arial" w:hAnsi="Arial" w:cs="Arial"/>
          <w:sz w:val="20"/>
          <w:szCs w:val="20"/>
        </w:rPr>
      </w:pPr>
    </w:p>
    <w:p w:rsidR="009D5A9C" w:rsidRPr="008B311B" w:rsidRDefault="009D5A9C" w:rsidP="009D5A9C">
      <w:pPr>
        <w:numPr>
          <w:ilvl w:val="0"/>
          <w:numId w:val="24"/>
        </w:numPr>
        <w:tabs>
          <w:tab w:val="left" w:pos="720"/>
        </w:tabs>
        <w:spacing w:after="0" w:line="240" w:lineRule="auto"/>
        <w:jc w:val="both"/>
        <w:rPr>
          <w:rFonts w:ascii="Arial" w:hAnsi="Arial" w:cs="Arial"/>
          <w:sz w:val="20"/>
          <w:szCs w:val="20"/>
        </w:rPr>
      </w:pPr>
      <w:r w:rsidRPr="008B311B">
        <w:rPr>
          <w:rFonts w:ascii="Arial" w:hAnsi="Arial" w:cs="Arial"/>
          <w:sz w:val="20"/>
          <w:szCs w:val="20"/>
        </w:rPr>
        <w:t xml:space="preserve">Deben ser puntuales con el cronograma propuesto </w:t>
      </w:r>
    </w:p>
    <w:p w:rsidR="009D5A9C" w:rsidRPr="008B311B" w:rsidRDefault="009D5A9C" w:rsidP="009D5A9C">
      <w:pPr>
        <w:tabs>
          <w:tab w:val="left" w:pos="720"/>
        </w:tabs>
        <w:jc w:val="both"/>
        <w:rPr>
          <w:rFonts w:ascii="Arial" w:hAnsi="Arial" w:cs="Arial"/>
          <w:sz w:val="20"/>
          <w:szCs w:val="20"/>
        </w:rPr>
      </w:pPr>
    </w:p>
    <w:p w:rsidR="009D5A9C" w:rsidRPr="008B311B" w:rsidRDefault="009D5A9C" w:rsidP="009D5A9C">
      <w:pPr>
        <w:numPr>
          <w:ilvl w:val="0"/>
          <w:numId w:val="24"/>
        </w:numPr>
        <w:tabs>
          <w:tab w:val="left" w:pos="720"/>
        </w:tabs>
        <w:spacing w:after="0" w:line="240" w:lineRule="auto"/>
        <w:jc w:val="both"/>
        <w:rPr>
          <w:rFonts w:ascii="Arial" w:hAnsi="Arial" w:cs="Arial"/>
          <w:sz w:val="20"/>
          <w:szCs w:val="20"/>
        </w:rPr>
      </w:pPr>
      <w:r w:rsidRPr="008B311B">
        <w:rPr>
          <w:rFonts w:ascii="Arial" w:hAnsi="Arial" w:cs="Arial"/>
          <w:sz w:val="20"/>
          <w:szCs w:val="20"/>
        </w:rPr>
        <w:t xml:space="preserve">Se recomienda leer detenidamente el contenido total del Pliego de Condiciones,  así </w:t>
      </w:r>
      <w:r w:rsidR="003C0E1C" w:rsidRPr="008B311B">
        <w:rPr>
          <w:rFonts w:ascii="Arial" w:hAnsi="Arial" w:cs="Arial"/>
          <w:sz w:val="20"/>
          <w:szCs w:val="20"/>
        </w:rPr>
        <w:t>como el contenido de las ADENDA</w:t>
      </w:r>
      <w:r w:rsidRPr="008B311B">
        <w:rPr>
          <w:rFonts w:ascii="Arial" w:hAnsi="Arial" w:cs="Arial"/>
          <w:sz w:val="20"/>
          <w:szCs w:val="20"/>
        </w:rPr>
        <w:t>.</w:t>
      </w:r>
    </w:p>
    <w:p w:rsidR="009D5A9C" w:rsidRPr="008B311B" w:rsidRDefault="009D5A9C" w:rsidP="009D5A9C">
      <w:pPr>
        <w:pStyle w:val="Prrafodelista"/>
        <w:rPr>
          <w:rFonts w:ascii="Arial" w:hAnsi="Arial" w:cs="Arial"/>
          <w:sz w:val="20"/>
          <w:szCs w:val="20"/>
        </w:rPr>
      </w:pPr>
    </w:p>
    <w:p w:rsidR="009D5A9C" w:rsidRPr="008B311B" w:rsidRDefault="009D5A9C" w:rsidP="009D5A9C">
      <w:pPr>
        <w:numPr>
          <w:ilvl w:val="0"/>
          <w:numId w:val="24"/>
        </w:numPr>
        <w:tabs>
          <w:tab w:val="left" w:pos="720"/>
        </w:tabs>
        <w:spacing w:after="0" w:line="240" w:lineRule="auto"/>
        <w:jc w:val="both"/>
        <w:rPr>
          <w:rFonts w:ascii="Arial" w:hAnsi="Arial" w:cs="Arial"/>
          <w:sz w:val="20"/>
          <w:szCs w:val="20"/>
        </w:rPr>
      </w:pPr>
      <w:r w:rsidRPr="008B311B">
        <w:rPr>
          <w:rFonts w:ascii="Arial" w:hAnsi="Arial" w:cs="Arial"/>
          <w:sz w:val="20"/>
          <w:szCs w:val="20"/>
        </w:rPr>
        <w:t>La oferta económica se debe presentar en el ANEXO 2 MODIFICA</w:t>
      </w:r>
      <w:r w:rsidR="003C0E1C" w:rsidRPr="008B311B">
        <w:rPr>
          <w:rFonts w:ascii="Arial" w:hAnsi="Arial" w:cs="Arial"/>
          <w:sz w:val="20"/>
          <w:szCs w:val="20"/>
        </w:rPr>
        <w:t>DO</w:t>
      </w:r>
      <w:r w:rsidRPr="008B311B">
        <w:rPr>
          <w:rFonts w:ascii="Arial" w:hAnsi="Arial" w:cs="Arial"/>
          <w:sz w:val="20"/>
          <w:szCs w:val="20"/>
        </w:rPr>
        <w:t>.</w:t>
      </w:r>
    </w:p>
    <w:p w:rsidR="003C0E1C" w:rsidRPr="008B311B" w:rsidRDefault="003C0E1C" w:rsidP="003C0E1C">
      <w:pPr>
        <w:pStyle w:val="Prrafodelista"/>
        <w:rPr>
          <w:rFonts w:ascii="Arial" w:hAnsi="Arial" w:cs="Arial"/>
          <w:sz w:val="20"/>
          <w:szCs w:val="20"/>
        </w:rPr>
      </w:pPr>
    </w:p>
    <w:p w:rsidR="003C0E1C" w:rsidRPr="008B311B" w:rsidRDefault="003C0E1C" w:rsidP="009D5A9C">
      <w:pPr>
        <w:numPr>
          <w:ilvl w:val="0"/>
          <w:numId w:val="24"/>
        </w:numPr>
        <w:tabs>
          <w:tab w:val="left" w:pos="720"/>
        </w:tabs>
        <w:spacing w:after="0" w:line="240" w:lineRule="auto"/>
        <w:jc w:val="both"/>
        <w:rPr>
          <w:rFonts w:ascii="Arial" w:hAnsi="Arial" w:cs="Arial"/>
          <w:sz w:val="20"/>
          <w:szCs w:val="20"/>
        </w:rPr>
      </w:pPr>
      <w:r w:rsidRPr="008B311B">
        <w:rPr>
          <w:rFonts w:ascii="Arial" w:hAnsi="Arial" w:cs="Arial"/>
          <w:sz w:val="20"/>
          <w:szCs w:val="20"/>
        </w:rPr>
        <w:t>Presentar el resumen de la oferta en el ANEXO 3 MODIFICADO.</w:t>
      </w:r>
    </w:p>
    <w:p w:rsidR="009D5A9C" w:rsidRPr="008B311B" w:rsidRDefault="009D5A9C" w:rsidP="009D5A9C">
      <w:pPr>
        <w:tabs>
          <w:tab w:val="left" w:pos="720"/>
        </w:tabs>
        <w:ind w:left="1428"/>
        <w:jc w:val="both"/>
        <w:rPr>
          <w:rFonts w:ascii="Arial" w:hAnsi="Arial" w:cs="Arial"/>
          <w:sz w:val="20"/>
          <w:szCs w:val="20"/>
        </w:rPr>
      </w:pPr>
      <w:r w:rsidRPr="008B311B">
        <w:rPr>
          <w:rFonts w:ascii="Arial" w:hAnsi="Arial" w:cs="Arial"/>
          <w:sz w:val="20"/>
          <w:szCs w:val="20"/>
        </w:rPr>
        <w:t xml:space="preserve">  </w:t>
      </w:r>
    </w:p>
    <w:p w:rsidR="009D5A9C" w:rsidRPr="008B311B" w:rsidRDefault="009D5A9C" w:rsidP="009D5A9C">
      <w:pPr>
        <w:numPr>
          <w:ilvl w:val="0"/>
          <w:numId w:val="24"/>
        </w:numPr>
        <w:tabs>
          <w:tab w:val="left" w:pos="720"/>
        </w:tabs>
        <w:spacing w:after="0" w:line="240" w:lineRule="auto"/>
        <w:jc w:val="both"/>
        <w:rPr>
          <w:rFonts w:ascii="Arial" w:hAnsi="Arial" w:cs="Arial"/>
          <w:sz w:val="20"/>
          <w:szCs w:val="20"/>
          <w:lang w:val="es-MX"/>
        </w:rPr>
      </w:pPr>
      <w:r w:rsidRPr="008B311B">
        <w:rPr>
          <w:rFonts w:ascii="Arial" w:hAnsi="Arial" w:cs="Arial"/>
          <w:sz w:val="20"/>
          <w:szCs w:val="20"/>
        </w:rPr>
        <w:t>Se recomienda además, consultar permanentemente la Página Web de la Universidad, hasta el día del Cierre de la Licitación a efecto de verificar cualquier información o modificación adicional.</w:t>
      </w:r>
      <w:r w:rsidRPr="008B311B">
        <w:rPr>
          <w:rFonts w:ascii="Arial" w:hAnsi="Arial" w:cs="Arial"/>
          <w:sz w:val="20"/>
          <w:szCs w:val="20"/>
          <w:lang w:val="es-MX"/>
        </w:rPr>
        <w:t xml:space="preserve"> </w:t>
      </w:r>
    </w:p>
    <w:p w:rsidR="009D5A9C" w:rsidRPr="008B311B" w:rsidRDefault="009D5A9C" w:rsidP="009D5A9C">
      <w:pPr>
        <w:rPr>
          <w:rFonts w:ascii="Arial" w:hAnsi="Arial" w:cs="Arial"/>
          <w:sz w:val="20"/>
          <w:szCs w:val="20"/>
        </w:rPr>
      </w:pPr>
      <w:r w:rsidRPr="008B311B">
        <w:rPr>
          <w:rFonts w:ascii="Arial" w:hAnsi="Arial" w:cs="Arial"/>
          <w:sz w:val="20"/>
          <w:szCs w:val="20"/>
        </w:rPr>
        <w:t xml:space="preserve"> </w:t>
      </w:r>
    </w:p>
    <w:p w:rsidR="00E53E59" w:rsidRPr="008B311B" w:rsidRDefault="00E53E59" w:rsidP="00E53E59">
      <w:pPr>
        <w:shd w:val="clear" w:color="auto" w:fill="FFFFFF"/>
        <w:spacing w:after="0" w:line="240" w:lineRule="auto"/>
        <w:jc w:val="both"/>
        <w:rPr>
          <w:rFonts w:ascii="Arial" w:eastAsia="Times New Roman" w:hAnsi="Arial" w:cs="Arial"/>
          <w:sz w:val="20"/>
          <w:szCs w:val="20"/>
          <w:lang w:eastAsia="es-CO"/>
        </w:rPr>
      </w:pPr>
    </w:p>
    <w:p w:rsidR="00E53E59" w:rsidRPr="008B311B" w:rsidRDefault="00E53E59" w:rsidP="00E53E59">
      <w:pPr>
        <w:jc w:val="both"/>
        <w:rPr>
          <w:rFonts w:ascii="Arial" w:hAnsi="Arial" w:cs="Arial"/>
          <w:sz w:val="20"/>
          <w:szCs w:val="20"/>
        </w:rPr>
      </w:pPr>
    </w:p>
    <w:p w:rsidR="000E7DAB" w:rsidRPr="008B311B" w:rsidRDefault="000E7DAB" w:rsidP="000545A0">
      <w:pPr>
        <w:rPr>
          <w:rFonts w:ascii="Arial" w:hAnsi="Arial" w:cs="Arial"/>
          <w:bCs/>
          <w:sz w:val="20"/>
          <w:szCs w:val="20"/>
          <w:lang w:eastAsia="es-CO"/>
        </w:rPr>
      </w:pPr>
    </w:p>
    <w:p w:rsidR="00F7138C" w:rsidRPr="008B311B" w:rsidRDefault="00F7138C" w:rsidP="00F7138C">
      <w:pPr>
        <w:jc w:val="center"/>
        <w:rPr>
          <w:rFonts w:ascii="Arial" w:hAnsi="Arial" w:cs="Arial"/>
          <w:b/>
          <w:sz w:val="20"/>
          <w:szCs w:val="20"/>
        </w:rPr>
      </w:pPr>
    </w:p>
    <w:sectPr w:rsidR="00F7138C" w:rsidRPr="008B311B" w:rsidSect="00D543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2CF" w:rsidRDefault="00E852CF" w:rsidP="008E7EED">
      <w:pPr>
        <w:spacing w:after="0" w:line="240" w:lineRule="auto"/>
      </w:pPr>
      <w:r>
        <w:separator/>
      </w:r>
    </w:p>
  </w:endnote>
  <w:endnote w:type="continuationSeparator" w:id="0">
    <w:p w:rsidR="00E852CF" w:rsidRDefault="00E852CF"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2CF" w:rsidRDefault="00E852CF" w:rsidP="008E7EED">
      <w:pPr>
        <w:spacing w:after="0" w:line="240" w:lineRule="auto"/>
      </w:pPr>
      <w:r>
        <w:separator/>
      </w:r>
    </w:p>
  </w:footnote>
  <w:footnote w:type="continuationSeparator" w:id="0">
    <w:p w:rsidR="00E852CF" w:rsidRDefault="00E852CF"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 xml:space="preserve">LICITACIÓN </w:t>
    </w:r>
    <w:r w:rsidR="003C0E1C">
      <w:rPr>
        <w:rFonts w:ascii="Arial" w:hAnsi="Arial" w:cs="Arial"/>
        <w:b/>
        <w:shd w:val="clear" w:color="auto" w:fill="FFFFFF"/>
      </w:rPr>
      <w:t>PÚBLICA 80</w:t>
    </w:r>
    <w:r>
      <w:rPr>
        <w:rFonts w:ascii="Arial" w:hAnsi="Arial" w:cs="Arial"/>
        <w:b/>
        <w:shd w:val="clear" w:color="auto" w:fill="FFFFFF"/>
      </w:rPr>
      <w:t xml:space="preserve"> DE 2014</w:t>
    </w:r>
  </w:p>
  <w:p w:rsidR="006D2922" w:rsidRPr="005333F7" w:rsidRDefault="006D2922" w:rsidP="006D2922">
    <w:pPr>
      <w:jc w:val="center"/>
      <w:rPr>
        <w:rFonts w:ascii="Arial" w:hAnsi="Arial" w:cs="Arial"/>
        <w:b/>
      </w:rPr>
    </w:pPr>
    <w:r w:rsidRPr="00C43094">
      <w:rPr>
        <w:rFonts w:ascii="Arial" w:hAnsi="Arial" w:cs="Arial"/>
        <w:b/>
        <w:shd w:val="clear" w:color="auto" w:fill="FFFFFF"/>
      </w:rPr>
      <w:t xml:space="preserve">SUMINISTRO </w:t>
    </w:r>
    <w:r w:rsidRPr="005152BC">
      <w:rPr>
        <w:rFonts w:ascii="Arial" w:hAnsi="Arial" w:cs="Arial"/>
        <w:b/>
        <w:shd w:val="clear" w:color="auto" w:fill="FFFFFF"/>
      </w:rPr>
      <w:t xml:space="preserve">DE  </w:t>
    </w:r>
    <w:r w:rsidR="003C0E1C">
      <w:rPr>
        <w:rFonts w:ascii="Arial" w:hAnsi="Arial" w:cs="Arial"/>
        <w:b/>
      </w:rPr>
      <w:t>EQUIPOS Y ACCESORIOS PARA INGENIERIAS Y TECNOLOGÍAS DE LA UNIVERSIDAD</w:t>
    </w:r>
  </w:p>
  <w:p w:rsidR="006D2922" w:rsidRPr="006D2922" w:rsidRDefault="003C0E1C" w:rsidP="006D2922">
    <w:pPr>
      <w:pStyle w:val="Encabezado"/>
      <w:jc w:val="center"/>
      <w:rPr>
        <w:b/>
      </w:rPr>
    </w:pPr>
    <w:r>
      <w:rPr>
        <w:b/>
      </w:rPr>
      <w:t>ADENDA 1</w:t>
    </w:r>
  </w:p>
  <w:p w:rsidR="0006361D" w:rsidRDefault="00E852CF">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06361D">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4"/>
  </w:num>
  <w:num w:numId="3">
    <w:abstractNumId w:val="13"/>
  </w:num>
  <w:num w:numId="4">
    <w:abstractNumId w:val="22"/>
  </w:num>
  <w:num w:numId="5">
    <w:abstractNumId w:val="18"/>
  </w:num>
  <w:num w:numId="6">
    <w:abstractNumId w:val="17"/>
  </w:num>
  <w:num w:numId="7">
    <w:abstractNumId w:val="11"/>
  </w:num>
  <w:num w:numId="8">
    <w:abstractNumId w:val="12"/>
  </w:num>
  <w:num w:numId="9">
    <w:abstractNumId w:val="25"/>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4"/>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361D"/>
    <w:rsid w:val="000A1234"/>
    <w:rsid w:val="000E7DAB"/>
    <w:rsid w:val="0011565F"/>
    <w:rsid w:val="001347D5"/>
    <w:rsid w:val="00137C57"/>
    <w:rsid w:val="00145A6A"/>
    <w:rsid w:val="00145C93"/>
    <w:rsid w:val="001A4BBD"/>
    <w:rsid w:val="001B3B26"/>
    <w:rsid w:val="001C6485"/>
    <w:rsid w:val="001E02C1"/>
    <w:rsid w:val="001F61BE"/>
    <w:rsid w:val="00207FDB"/>
    <w:rsid w:val="002311CC"/>
    <w:rsid w:val="002A3084"/>
    <w:rsid w:val="002A5733"/>
    <w:rsid w:val="002D5551"/>
    <w:rsid w:val="00383972"/>
    <w:rsid w:val="003B05B1"/>
    <w:rsid w:val="003C0E1C"/>
    <w:rsid w:val="003D2DB2"/>
    <w:rsid w:val="00424ED0"/>
    <w:rsid w:val="004E2DD2"/>
    <w:rsid w:val="004F4BFD"/>
    <w:rsid w:val="00506CF3"/>
    <w:rsid w:val="0051066B"/>
    <w:rsid w:val="005161F8"/>
    <w:rsid w:val="00593E84"/>
    <w:rsid w:val="005F553C"/>
    <w:rsid w:val="006C4CDA"/>
    <w:rsid w:val="006D2922"/>
    <w:rsid w:val="00720ACF"/>
    <w:rsid w:val="0072113B"/>
    <w:rsid w:val="00733201"/>
    <w:rsid w:val="00765C88"/>
    <w:rsid w:val="00783258"/>
    <w:rsid w:val="00784A65"/>
    <w:rsid w:val="007A7CD8"/>
    <w:rsid w:val="007B21E0"/>
    <w:rsid w:val="007C06D1"/>
    <w:rsid w:val="00813017"/>
    <w:rsid w:val="00821FBE"/>
    <w:rsid w:val="0087105A"/>
    <w:rsid w:val="00877A7A"/>
    <w:rsid w:val="008856CC"/>
    <w:rsid w:val="008B311B"/>
    <w:rsid w:val="008B4CAB"/>
    <w:rsid w:val="008E5A54"/>
    <w:rsid w:val="008E7EED"/>
    <w:rsid w:val="008F143C"/>
    <w:rsid w:val="009413E1"/>
    <w:rsid w:val="009475F1"/>
    <w:rsid w:val="009619C0"/>
    <w:rsid w:val="009675F3"/>
    <w:rsid w:val="00983B2E"/>
    <w:rsid w:val="009D5A9C"/>
    <w:rsid w:val="009F4647"/>
    <w:rsid w:val="00AF6685"/>
    <w:rsid w:val="00AF7D31"/>
    <w:rsid w:val="00B05325"/>
    <w:rsid w:val="00B21BDD"/>
    <w:rsid w:val="00B27695"/>
    <w:rsid w:val="00B87FB4"/>
    <w:rsid w:val="00BA7F9D"/>
    <w:rsid w:val="00D232EB"/>
    <w:rsid w:val="00D54372"/>
    <w:rsid w:val="00D554A2"/>
    <w:rsid w:val="00DA5B49"/>
    <w:rsid w:val="00DB55EC"/>
    <w:rsid w:val="00E15B77"/>
    <w:rsid w:val="00E53E59"/>
    <w:rsid w:val="00E605EE"/>
    <w:rsid w:val="00E8214B"/>
    <w:rsid w:val="00E852CF"/>
    <w:rsid w:val="00E968D1"/>
    <w:rsid w:val="00F03329"/>
    <w:rsid w:val="00F05842"/>
    <w:rsid w:val="00F47009"/>
    <w:rsid w:val="00F7138C"/>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72"/>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2</cp:revision>
  <cp:lastPrinted>2014-09-19T14:34:00Z</cp:lastPrinted>
  <dcterms:created xsi:type="dcterms:W3CDTF">2014-09-26T21:29:00Z</dcterms:created>
  <dcterms:modified xsi:type="dcterms:W3CDTF">2014-09-26T21:29:00Z</dcterms:modified>
</cp:coreProperties>
</file>