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62" w:rsidRPr="00621B62" w:rsidRDefault="00621B62" w:rsidP="00621B62">
      <w:pPr>
        <w:spacing w:after="0" w:line="240" w:lineRule="auto"/>
        <w:ind w:right="72"/>
        <w:jc w:val="center"/>
        <w:rPr>
          <w:rFonts w:ascii="Calibri" w:eastAsia="Times New Roman" w:hAnsi="Calibri" w:cs="Tahoma"/>
          <w:b/>
          <w:bCs/>
          <w:color w:val="000000"/>
          <w:lang w:eastAsia="es-CO"/>
        </w:rPr>
      </w:pPr>
      <w:r>
        <w:rPr>
          <w:rFonts w:ascii="Calibri" w:eastAsia="Times New Roman" w:hAnsi="Calibri" w:cs="Tahoma"/>
          <w:b/>
          <w:bCs/>
          <w:color w:val="000000"/>
          <w:lang w:eastAsia="es-CO"/>
        </w:rPr>
        <w:t xml:space="preserve">Licitación Pública 18 de 2015. </w:t>
      </w:r>
      <w:r w:rsidRPr="00621B62">
        <w:rPr>
          <w:rFonts w:ascii="Calibri" w:eastAsia="Times New Roman" w:hAnsi="Calibri" w:cs="Tahoma"/>
          <w:b/>
          <w:bCs/>
          <w:color w:val="000000"/>
          <w:lang w:eastAsia="es-CO"/>
        </w:rPr>
        <w:t>ANEXO 1</w:t>
      </w:r>
    </w:p>
    <w:p w:rsidR="00621B62" w:rsidRDefault="00621B62" w:rsidP="00EE1942">
      <w:pPr>
        <w:spacing w:after="0" w:line="240" w:lineRule="auto"/>
        <w:ind w:right="72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621B62" w:rsidP="00621B62">
      <w:pPr>
        <w:spacing w:after="0" w:line="240" w:lineRule="auto"/>
        <w:ind w:right="72"/>
        <w:jc w:val="center"/>
        <w:rPr>
          <w:rFonts w:ascii="Calibri" w:eastAsia="Times New Roman" w:hAnsi="Calibri" w:cs="Tahoma"/>
          <w:b/>
          <w:bCs/>
          <w:color w:val="000000"/>
          <w:lang w:eastAsia="es-CO"/>
        </w:rPr>
      </w:pPr>
      <w:r w:rsidRPr="00621B62">
        <w:rPr>
          <w:rFonts w:ascii="Calibri" w:eastAsia="Times New Roman" w:hAnsi="Calibri" w:cs="Tahoma"/>
          <w:b/>
          <w:bCs/>
          <w:color w:val="000000"/>
          <w:lang w:eastAsia="es-CO"/>
        </w:rPr>
        <w:t>ESPECIFICACIONES TECNICAS DE OBLIGATORIO CUMPLIMIENTO</w:t>
      </w:r>
    </w:p>
    <w:p w:rsidR="00621B62" w:rsidRPr="00621B62" w:rsidRDefault="00621B62" w:rsidP="00621B62">
      <w:pPr>
        <w:spacing w:after="0" w:line="240" w:lineRule="auto"/>
        <w:ind w:right="72"/>
        <w:jc w:val="center"/>
        <w:rPr>
          <w:rFonts w:ascii="Calibri" w:eastAsia="Times New Roman" w:hAnsi="Calibri" w:cs="Tahoma"/>
          <w:b/>
          <w:bCs/>
          <w:color w:val="000000"/>
          <w:lang w:eastAsia="es-CO"/>
        </w:rPr>
      </w:pPr>
      <w:r>
        <w:rPr>
          <w:rFonts w:ascii="Calibri" w:eastAsia="Times New Roman" w:hAnsi="Calibri" w:cs="Tahoma"/>
          <w:b/>
          <w:bCs/>
          <w:color w:val="000000"/>
          <w:lang w:eastAsia="es-CO"/>
        </w:rPr>
        <w:t>“</w:t>
      </w:r>
      <w:bookmarkStart w:id="0" w:name="_GoBack"/>
      <w:bookmarkEnd w:id="0"/>
      <w:r>
        <w:rPr>
          <w:rFonts w:ascii="Calibri" w:eastAsia="Times New Roman" w:hAnsi="Calibri" w:cs="Tahoma"/>
          <w:b/>
          <w:bCs/>
          <w:color w:val="000000"/>
          <w:lang w:eastAsia="es-CO"/>
        </w:rPr>
        <w:t>SUMINISTRO E INSTALACIÓN SILLAS AUDITORIO”</w:t>
      </w:r>
    </w:p>
    <w:p w:rsidR="00621B62" w:rsidRPr="00621B62" w:rsidRDefault="00621B62" w:rsidP="00621B62">
      <w:pPr>
        <w:spacing w:after="0" w:line="240" w:lineRule="auto"/>
        <w:ind w:right="72"/>
        <w:jc w:val="center"/>
        <w:rPr>
          <w:rFonts w:ascii="Calibri" w:eastAsia="Times New Roman" w:hAnsi="Calibri" w:cs="Tahoma"/>
          <w:b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Deben estar fabricados con espumas y tapizados que cumplan la Norma California 117.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Las espumas deben de poliuretano de alta densidad y moldeadas en frío, de tal manera que conserven la forma y que no se presenten deformaciones con el uso (resiliencia).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Los materiales de tapicería deben cumplir con una resistencia a la abrasión de 80.000 ciclos o más.</w:t>
      </w:r>
    </w:p>
    <w:p w:rsidR="00EE1942" w:rsidRDefault="00EE1942" w:rsidP="00EE1942">
      <w:pPr>
        <w:spacing w:after="0" w:line="240" w:lineRule="auto"/>
        <w:ind w:right="72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Deben estar fabricados con espumas y tapizados que cumplan la Norma California 117.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Las espumas deben de poliuretano de alta densidad y moldeadas en frío, de tal manera que conserven la forma y que no se presenten deformaciones con el uso (resiliencia).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t>Los materiales de tapicería deben cumplir con una resistencia a la abrasión de 80.000 ciclos o más.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La estructura e ingeniería de la silla deben garantizar que no se pierda la alineación continua de la fila de asientos y espaldares en posición de no uso.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En posición de sentado la inclinación de asiento de la silla debe permanecer firme, sin presentar deslizamiento del usuario hacia adelante con el uso.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asiento debe soportar mínimo 600 Lb de fuerza permanente en el borde delantero del asiento en posición de uso, sin que se deforme.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sistema de abatimiento debe ser por gravedad y no por resortes.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diseño debe ser ergonómico para permitir el estar sentado en la silla de manera confortable.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proveedor debe presentar pruebas de carga de la silla ofertada.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proveedor deberá presentar certificaciones acústicas del producto.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Todos los materiales especificados de la silla deben permitir que el uso de tráfico pesado no deteriore su apariencia.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El proveedor deberá suministrar planos de distribución, cumpliendo con normas de evacuación y circulación. Igualmente conservar la alineación en las circulaciones.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 xml:space="preserve">Presentar estudio </w:t>
      </w:r>
      <w:proofErr w:type="spellStart"/>
      <w:r>
        <w:rPr>
          <w:rFonts w:ascii="Calibri" w:eastAsia="Times New Roman" w:hAnsi="Calibri" w:cs="Tahoma"/>
          <w:bCs/>
          <w:color w:val="000000"/>
          <w:lang w:eastAsia="es-CO"/>
        </w:rPr>
        <w:t>isóptico</w:t>
      </w:r>
      <w:proofErr w:type="spellEnd"/>
      <w:r>
        <w:rPr>
          <w:rFonts w:ascii="Calibri" w:eastAsia="Times New Roman" w:hAnsi="Calibri" w:cs="Tahoma"/>
          <w:bCs/>
          <w:color w:val="000000"/>
          <w:lang w:eastAsia="es-CO"/>
        </w:rPr>
        <w:t>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Mantener el mismo espacio entre los espaldares para crear una secuencia uniforme entre las sillas.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 xml:space="preserve">Las sillas no deben requerir lubricación periódica o ajustes para su buen funcionamiento. 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  <w:r>
        <w:rPr>
          <w:rFonts w:ascii="Calibri" w:eastAsia="Times New Roman" w:hAnsi="Calibri" w:cs="Tahoma"/>
          <w:lang w:eastAsia="es-CO"/>
        </w:rPr>
        <w:lastRenderedPageBreak/>
        <w:t xml:space="preserve">La tapicería no debe ir adherida a la espuma con pegantes ni otro sistema, para permitir </w:t>
      </w:r>
      <w:proofErr w:type="spellStart"/>
      <w:r>
        <w:rPr>
          <w:rFonts w:ascii="Calibri" w:eastAsia="Times New Roman" w:hAnsi="Calibri" w:cs="Tahoma"/>
          <w:lang w:eastAsia="es-CO"/>
        </w:rPr>
        <w:t>retapizar</w:t>
      </w:r>
      <w:proofErr w:type="spellEnd"/>
      <w:r>
        <w:rPr>
          <w:rFonts w:ascii="Calibri" w:eastAsia="Times New Roman" w:hAnsi="Calibri" w:cs="Tahoma"/>
          <w:lang w:eastAsia="es-CO"/>
        </w:rPr>
        <w:t xml:space="preserve"> aprovechando las partes que estén en buen estado.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/>
          <w:lang w:eastAsia="es-CO"/>
        </w:rPr>
      </w:pPr>
      <w:r>
        <w:rPr>
          <w:rFonts w:ascii="Calibri" w:eastAsia="Times New Roman" w:hAnsi="Calibri" w:cs="Tahoma"/>
          <w:b/>
          <w:lang w:eastAsia="es-CO"/>
        </w:rPr>
        <w:t>Dimensiones de la silla: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 xml:space="preserve">Rango de anchos entre 49 </w:t>
      </w:r>
      <w:proofErr w:type="spellStart"/>
      <w:r>
        <w:rPr>
          <w:rFonts w:ascii="Calibri" w:eastAsia="Times New Roman" w:hAnsi="Calibri" w:cs="Tahoma"/>
          <w:bCs/>
          <w:color w:val="000000"/>
          <w:lang w:eastAsia="es-CO"/>
        </w:rPr>
        <w:t>cms</w:t>
      </w:r>
      <w:proofErr w:type="spellEnd"/>
      <w:r>
        <w:rPr>
          <w:rFonts w:ascii="Calibri" w:eastAsia="Times New Roman" w:hAnsi="Calibri" w:cs="Tahoma"/>
          <w:bCs/>
          <w:color w:val="000000"/>
          <w:lang w:eastAsia="es-CO"/>
        </w:rPr>
        <w:t xml:space="preserve"> y 57 </w:t>
      </w:r>
      <w:proofErr w:type="spellStart"/>
      <w:r>
        <w:rPr>
          <w:rFonts w:ascii="Calibri" w:eastAsia="Times New Roman" w:hAnsi="Calibri" w:cs="Tahoma"/>
          <w:bCs/>
          <w:color w:val="000000"/>
          <w:lang w:eastAsia="es-CO"/>
        </w:rPr>
        <w:t>cms</w:t>
      </w:r>
      <w:proofErr w:type="spellEnd"/>
      <w:r>
        <w:rPr>
          <w:rFonts w:ascii="Calibri" w:eastAsia="Times New Roman" w:hAnsi="Calibri" w:cs="Tahoma"/>
          <w:bCs/>
          <w:color w:val="000000"/>
          <w:lang w:eastAsia="es-CO"/>
        </w:rPr>
        <w:t>. (19” - 22”).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Alturas de los espaldares: 40”.</w:t>
      </w: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ind w:right="72"/>
        <w:jc w:val="both"/>
        <w:rPr>
          <w:rFonts w:ascii="Calibri" w:eastAsia="Times New Roman" w:hAnsi="Calibri" w:cs="Tahoma"/>
          <w:b/>
          <w:bCs/>
          <w:color w:val="000000"/>
          <w:lang w:eastAsia="es-CO"/>
        </w:rPr>
      </w:pPr>
      <w:r>
        <w:rPr>
          <w:rFonts w:ascii="Calibri" w:eastAsia="Times New Roman" w:hAnsi="Calibri" w:cs="Tahoma"/>
          <w:b/>
          <w:bCs/>
          <w:color w:val="000000"/>
          <w:lang w:eastAsia="es-CO"/>
        </w:rPr>
        <w:t>Espaldar: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Inserto (estructura interna que da soporte a la espuma), en madera contrachapada e inmunizada de 9 láminas y espesor de 9/16”.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 xml:space="preserve">Tapa espaldar: en madera contrachapada e inmunizada de 9 láminas y espesor de 9/16” con superficie externa en laminado de alta presión y borde </w:t>
      </w:r>
      <w:proofErr w:type="spellStart"/>
      <w:r>
        <w:rPr>
          <w:rFonts w:ascii="Calibri" w:eastAsia="Times New Roman" w:hAnsi="Calibri" w:cs="Tahoma"/>
          <w:bCs/>
          <w:color w:val="000000"/>
          <w:lang w:eastAsia="es-CO"/>
        </w:rPr>
        <w:t>tintillado</w:t>
      </w:r>
      <w:proofErr w:type="spellEnd"/>
      <w:r>
        <w:rPr>
          <w:rFonts w:ascii="Calibri" w:eastAsia="Times New Roman" w:hAnsi="Calibri" w:cs="Tahoma"/>
          <w:bCs/>
          <w:color w:val="000000"/>
          <w:lang w:eastAsia="es-CO"/>
        </w:rPr>
        <w:t>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Espuma de 2” de espesor en la parte alta del espaldar y 3 ½” de espesor en el apoyo lumbar, con celda abierta, moldeada en frío, densidad: 41 Kg/m3.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Herraje de ensamble interno, metálico, para anclar la tapa del espaldar al inserto de madera, sin dejar tornillos a la vista.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  <w:r>
        <w:rPr>
          <w:rFonts w:ascii="Calibri" w:eastAsia="Times New Roman" w:hAnsi="Calibri" w:cs="Tahoma"/>
          <w:bCs/>
          <w:color w:val="000000"/>
          <w:lang w:eastAsia="es-CO"/>
        </w:rPr>
        <w:t>Espaldar con herraje telescópico para facilitar durante la instalación el ajuste a los largos de fila según la necesidad.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000000"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/>
          <w:bCs/>
          <w:color w:val="000000"/>
          <w:lang w:eastAsia="es-CO"/>
        </w:rPr>
      </w:pPr>
      <w:r>
        <w:rPr>
          <w:rFonts w:ascii="Calibri" w:eastAsia="Times New Roman" w:hAnsi="Calibri" w:cs="Tahoma"/>
          <w:b/>
          <w:bCs/>
          <w:color w:val="000000"/>
          <w:lang w:eastAsia="es-CO"/>
        </w:rPr>
        <w:t>Asiento: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  <w:r>
        <w:rPr>
          <w:rFonts w:ascii="Calibri" w:eastAsia="Times New Roman" w:hAnsi="Calibri" w:cs="Tahoma"/>
          <w:bCs/>
          <w:lang w:eastAsia="es-CO"/>
        </w:rPr>
        <w:t>Asiento abatible por gravedad, sistema de giro silencioso por medio de rótula en nylon sin tornillos a la vista, sin resortes, silencioso y libre de mantenimiento.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  <w:r>
        <w:rPr>
          <w:rFonts w:ascii="Calibri" w:eastAsia="Times New Roman" w:hAnsi="Calibri" w:cs="Tahoma"/>
          <w:bCs/>
          <w:lang w:eastAsia="es-CO"/>
        </w:rPr>
        <w:t>Espuma inyectada de alta densidad entre 50 y 500 Kg/m3, celda abierta moldeada en frío en poliuretano, con espesor mínimo 3”, no adherida a la tela.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color w:val="FF0000"/>
          <w:lang w:eastAsia="es-CO"/>
        </w:rPr>
      </w:pPr>
      <w:r>
        <w:rPr>
          <w:rFonts w:ascii="Calibri" w:eastAsia="Times New Roman" w:hAnsi="Calibri" w:cs="Tahoma"/>
          <w:bCs/>
          <w:lang w:eastAsia="es-CO"/>
        </w:rPr>
        <w:t>Sistema de giro del asiento con rótula rectangular en nylon, silencioso. Brazo en poliuretano</w:t>
      </w:r>
      <w:r>
        <w:rPr>
          <w:rFonts w:ascii="Calibri" w:eastAsia="Times New Roman" w:hAnsi="Calibri" w:cs="Tahoma"/>
          <w:bCs/>
          <w:color w:val="FF0000"/>
          <w:lang w:eastAsia="es-CO"/>
        </w:rPr>
        <w:t xml:space="preserve"> </w:t>
      </w:r>
      <w:r>
        <w:rPr>
          <w:rFonts w:ascii="Calibri" w:eastAsia="Times New Roman" w:hAnsi="Calibri" w:cs="Tahoma"/>
          <w:bCs/>
          <w:lang w:eastAsia="es-CO"/>
        </w:rPr>
        <w:t>inyección piel integral.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  <w:r>
        <w:rPr>
          <w:rFonts w:ascii="Calibri" w:eastAsia="Times New Roman" w:hAnsi="Calibri" w:cs="Tahoma"/>
          <w:bCs/>
          <w:lang w:eastAsia="es-CO"/>
        </w:rPr>
        <w:t xml:space="preserve">Patas en tubo estructural cuadrado de 50x50mm con pared de 2mm, soldadura MIC, cordón </w:t>
      </w:r>
      <w:proofErr w:type="gramStart"/>
      <w:r>
        <w:rPr>
          <w:rFonts w:ascii="Calibri" w:eastAsia="Times New Roman" w:hAnsi="Calibri" w:cs="Tahoma"/>
          <w:bCs/>
          <w:lang w:eastAsia="es-CO"/>
        </w:rPr>
        <w:t>continuo</w:t>
      </w:r>
      <w:proofErr w:type="gramEnd"/>
      <w:r>
        <w:rPr>
          <w:rFonts w:ascii="Calibri" w:eastAsia="Times New Roman" w:hAnsi="Calibri" w:cs="Tahoma"/>
          <w:bCs/>
          <w:lang w:eastAsia="es-CO"/>
        </w:rPr>
        <w:t>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bCs/>
          <w:lang w:eastAsia="es-CO"/>
        </w:rPr>
      </w:pPr>
      <w:r>
        <w:rPr>
          <w:rFonts w:ascii="Calibri" w:eastAsia="Times New Roman" w:hAnsi="Calibri" w:cs="Tahoma"/>
          <w:bCs/>
          <w:lang w:eastAsia="es-CO"/>
        </w:rPr>
        <w:t>Base en platina de ¼”.</w:t>
      </w:r>
    </w:p>
    <w:p w:rsidR="00EE1942" w:rsidRDefault="00EE1942" w:rsidP="00EE1942">
      <w:pPr>
        <w:spacing w:after="0" w:line="240" w:lineRule="auto"/>
        <w:jc w:val="both"/>
        <w:rPr>
          <w:rFonts w:ascii="Calibri" w:eastAsia="Times New Roman" w:hAnsi="Calibri" w:cs="Tahoma"/>
          <w:lang w:eastAsia="es-CO"/>
        </w:rPr>
      </w:pPr>
    </w:p>
    <w:p w:rsidR="00EE1942" w:rsidRDefault="00EE1942" w:rsidP="00EE1942">
      <w:r>
        <w:rPr>
          <w:noProof/>
          <w:lang w:eastAsia="es-CO"/>
        </w:rPr>
        <w:lastRenderedPageBreak/>
        <w:drawing>
          <wp:inline distT="0" distB="0" distL="0" distR="0" wp14:anchorId="0604B3CA" wp14:editId="7D71F451">
            <wp:extent cx="5610225" cy="725805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2"/>
    <w:rsid w:val="00621B62"/>
    <w:rsid w:val="00835208"/>
    <w:rsid w:val="00E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2015-09-09T13:51:00Z</dcterms:created>
  <dcterms:modified xsi:type="dcterms:W3CDTF">2015-09-09T13:57:00Z</dcterms:modified>
</cp:coreProperties>
</file>