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15" w:rsidRDefault="00955A15"/>
    <w:p w:rsidR="00F0235C" w:rsidRPr="002A00EB" w:rsidRDefault="00F411FA" w:rsidP="00F411FA">
      <w:pPr>
        <w:jc w:val="center"/>
        <w:rPr>
          <w:rFonts w:ascii="Arial" w:hAnsi="Arial" w:cs="Arial"/>
          <w:b/>
        </w:rPr>
      </w:pPr>
      <w:r w:rsidRPr="002A00EB">
        <w:rPr>
          <w:rFonts w:ascii="Arial" w:hAnsi="Arial" w:cs="Arial"/>
          <w:b/>
        </w:rPr>
        <w:t>LICITACIÓN PÚBLICA 19 DE 2015</w:t>
      </w:r>
    </w:p>
    <w:p w:rsidR="00F411FA" w:rsidRPr="008C7B82" w:rsidRDefault="00F411FA" w:rsidP="00F411FA">
      <w:pPr>
        <w:jc w:val="center"/>
        <w:rPr>
          <w:rFonts w:ascii="Arial" w:hAnsi="Arial" w:cs="Arial"/>
          <w:b/>
        </w:rPr>
      </w:pPr>
      <w:r w:rsidRPr="008C7B82">
        <w:rPr>
          <w:rFonts w:ascii="Arial" w:hAnsi="Arial" w:cs="Arial"/>
          <w:b/>
        </w:rPr>
        <w:t xml:space="preserve">ANEXO 1 ESPECIFICACIONES TÉCNICAS DE </w:t>
      </w:r>
      <w:r w:rsidRPr="00DD7B7A">
        <w:rPr>
          <w:rFonts w:ascii="Arial" w:hAnsi="Arial" w:cs="Arial"/>
          <w:b/>
          <w:highlight w:val="yellow"/>
          <w:u w:val="single"/>
        </w:rPr>
        <w:t>OBLIGATORIO CUMPLIMIENTO</w:t>
      </w:r>
    </w:p>
    <w:p w:rsidR="00F0235C" w:rsidRPr="002A00EB" w:rsidRDefault="00F0235C" w:rsidP="00F0235C">
      <w:pPr>
        <w:spacing w:after="0" w:line="240" w:lineRule="auto"/>
        <w:jc w:val="center"/>
        <w:rPr>
          <w:b/>
        </w:rPr>
      </w:pPr>
      <w:r w:rsidRPr="002A00EB">
        <w:rPr>
          <w:b/>
        </w:rPr>
        <w:t>Universidad Tecnológica de Pereira</w:t>
      </w:r>
      <w:bookmarkStart w:id="0" w:name="_GoBack"/>
      <w:bookmarkEnd w:id="0"/>
    </w:p>
    <w:p w:rsidR="00F0235C" w:rsidRPr="002A00EB" w:rsidRDefault="00F0235C" w:rsidP="00F0235C">
      <w:pPr>
        <w:spacing w:after="0" w:line="240" w:lineRule="auto"/>
        <w:jc w:val="center"/>
        <w:rPr>
          <w:b/>
        </w:rPr>
      </w:pPr>
      <w:r w:rsidRPr="002A00EB">
        <w:rPr>
          <w:b/>
        </w:rPr>
        <w:t>Am</w:t>
      </w:r>
      <w:r w:rsidR="003B1950" w:rsidRPr="002A00EB">
        <w:rPr>
          <w:b/>
        </w:rPr>
        <w:t>ue</w:t>
      </w:r>
      <w:r w:rsidRPr="002A00EB">
        <w:rPr>
          <w:b/>
        </w:rPr>
        <w:t>blamiento edificios</w:t>
      </w:r>
      <w:r w:rsidR="00F411FA" w:rsidRPr="002A00EB">
        <w:rPr>
          <w:b/>
        </w:rPr>
        <w:t xml:space="preserve"> de </w:t>
      </w:r>
      <w:r w:rsidRPr="002A00EB">
        <w:rPr>
          <w:b/>
        </w:rPr>
        <w:t>Química y Ciencias de la Salud</w:t>
      </w:r>
    </w:p>
    <w:p w:rsidR="00F0235C" w:rsidRPr="002A00EB" w:rsidRDefault="00F0235C" w:rsidP="00F0235C">
      <w:pPr>
        <w:spacing w:after="0" w:line="240" w:lineRule="auto"/>
        <w:jc w:val="center"/>
      </w:pPr>
    </w:p>
    <w:p w:rsidR="00F0235C" w:rsidRPr="002A00EB" w:rsidRDefault="00F0235C" w:rsidP="00F0235C">
      <w:pPr>
        <w:spacing w:after="0" w:line="240" w:lineRule="auto"/>
        <w:jc w:val="both"/>
      </w:pPr>
    </w:p>
    <w:p w:rsidR="00F0235C" w:rsidRPr="002A00EB" w:rsidRDefault="00F0235C" w:rsidP="00F0235C">
      <w:pPr>
        <w:spacing w:after="0" w:line="240" w:lineRule="auto"/>
        <w:jc w:val="both"/>
      </w:pPr>
      <w:r w:rsidRPr="002A00EB">
        <w:t>El am</w:t>
      </w:r>
      <w:r w:rsidR="003B1950" w:rsidRPr="002A00EB">
        <w:t>ue</w:t>
      </w:r>
      <w:r w:rsidRPr="002A00EB">
        <w:t>blamiento para los edificios de Química y Ciencias de la Salud se proyecta en sistemas modulares de fácil instalación y reconfiguración cuyas características técnicas serán las siguientes.</w:t>
      </w:r>
    </w:p>
    <w:p w:rsidR="00F0235C" w:rsidRPr="002A00EB" w:rsidRDefault="00F0235C" w:rsidP="00F0235C">
      <w:pPr>
        <w:spacing w:after="0" w:line="240" w:lineRule="auto"/>
        <w:jc w:val="both"/>
      </w:pPr>
    </w:p>
    <w:p w:rsidR="00C94771" w:rsidRPr="002A00EB" w:rsidRDefault="00C94771" w:rsidP="00F0235C">
      <w:pPr>
        <w:spacing w:after="0" w:line="240" w:lineRule="auto"/>
        <w:jc w:val="both"/>
        <w:rPr>
          <w:b/>
        </w:rPr>
      </w:pPr>
    </w:p>
    <w:p w:rsidR="00C73642" w:rsidRPr="002A00EB" w:rsidRDefault="00C73642" w:rsidP="00F0235C">
      <w:pPr>
        <w:spacing w:after="0" w:line="240" w:lineRule="auto"/>
        <w:jc w:val="both"/>
        <w:rPr>
          <w:b/>
        </w:rPr>
      </w:pPr>
      <w:proofErr w:type="spellStart"/>
      <w:r w:rsidRPr="002A00EB">
        <w:rPr>
          <w:b/>
        </w:rPr>
        <w:t>Item</w:t>
      </w:r>
      <w:proofErr w:type="spellEnd"/>
      <w:r w:rsidRPr="002A00EB">
        <w:rPr>
          <w:b/>
        </w:rPr>
        <w:t xml:space="preserve"> 1:</w:t>
      </w:r>
    </w:p>
    <w:p w:rsidR="00C73642" w:rsidRPr="002A00EB" w:rsidRDefault="00C73642" w:rsidP="00C73642">
      <w:pPr>
        <w:spacing w:after="0" w:line="240" w:lineRule="auto"/>
        <w:jc w:val="both"/>
        <w:rPr>
          <w:b/>
        </w:rPr>
      </w:pPr>
      <w:r w:rsidRPr="002A00EB">
        <w:rPr>
          <w:b/>
        </w:rPr>
        <w:t>SISTEMA DE OFICINA ABIERTA</w:t>
      </w:r>
    </w:p>
    <w:p w:rsidR="00C73642" w:rsidRPr="002A00EB" w:rsidRDefault="00C73642" w:rsidP="00F0235C">
      <w:pPr>
        <w:spacing w:after="0" w:line="240" w:lineRule="auto"/>
        <w:jc w:val="both"/>
        <w:rPr>
          <w:b/>
        </w:rPr>
      </w:pPr>
    </w:p>
    <w:p w:rsidR="00F0235C" w:rsidRPr="002A00EB" w:rsidRDefault="00F0235C" w:rsidP="00C73642">
      <w:pPr>
        <w:pStyle w:val="Prrafodelista"/>
        <w:numPr>
          <w:ilvl w:val="1"/>
          <w:numId w:val="2"/>
        </w:numPr>
        <w:spacing w:after="0" w:line="240" w:lineRule="auto"/>
        <w:jc w:val="both"/>
        <w:rPr>
          <w:b/>
        </w:rPr>
      </w:pPr>
      <w:proofErr w:type="spellStart"/>
      <w:r w:rsidRPr="002A00EB">
        <w:rPr>
          <w:b/>
        </w:rPr>
        <w:t>P</w:t>
      </w:r>
      <w:r w:rsidR="00B602FE" w:rsidRPr="002A00EB">
        <w:rPr>
          <w:b/>
        </w:rPr>
        <w:t>anelería</w:t>
      </w:r>
      <w:proofErr w:type="spellEnd"/>
      <w:r w:rsidRPr="002A00EB">
        <w:rPr>
          <w:b/>
        </w:rPr>
        <w:t>:</w:t>
      </w:r>
    </w:p>
    <w:p w:rsidR="00FD3B73" w:rsidRPr="002A00EB" w:rsidRDefault="00FD3B73" w:rsidP="00F0235C">
      <w:pPr>
        <w:spacing w:after="0" w:line="240" w:lineRule="auto"/>
        <w:jc w:val="both"/>
      </w:pPr>
      <w:r w:rsidRPr="002A00EB">
        <w:t>El sistema deberá contar con tres tipos de panelería así:</w:t>
      </w:r>
    </w:p>
    <w:p w:rsidR="00FD3B73" w:rsidRPr="002A00EB" w:rsidRDefault="00FD3B73" w:rsidP="00F0235C">
      <w:pPr>
        <w:spacing w:after="0" w:line="240" w:lineRule="auto"/>
        <w:jc w:val="both"/>
      </w:pPr>
    </w:p>
    <w:p w:rsidR="00D620EC" w:rsidRPr="002A00EB" w:rsidRDefault="00D620EC" w:rsidP="00C73642">
      <w:pPr>
        <w:spacing w:after="0" w:line="240" w:lineRule="auto"/>
        <w:jc w:val="both"/>
      </w:pPr>
      <w:proofErr w:type="spellStart"/>
      <w:r w:rsidRPr="002A00EB">
        <w:t>Panelaría</w:t>
      </w:r>
      <w:proofErr w:type="spellEnd"/>
      <w:r w:rsidRPr="002A00EB">
        <w:t xml:space="preserve"> en </w:t>
      </w:r>
      <w:r w:rsidR="00BC2968" w:rsidRPr="002A00EB">
        <w:t>aglomerado</w:t>
      </w:r>
      <w:r w:rsidR="005E6AD3" w:rsidRPr="002A00EB">
        <w:t>: Elaborada</w:t>
      </w:r>
      <w:r w:rsidRPr="002A00EB">
        <w:t xml:space="preserve"> en </w:t>
      </w:r>
      <w:r w:rsidR="00BC2968" w:rsidRPr="002A00EB">
        <w:t>fórmica postformada de espesor mínimo de 1</w:t>
      </w:r>
      <w:r w:rsidR="001160FF" w:rsidRPr="002A00EB">
        <w:t>2</w:t>
      </w:r>
      <w:r w:rsidR="00BC2968" w:rsidRPr="002A00EB">
        <w:t>mm</w:t>
      </w:r>
      <w:r w:rsidRPr="002A00EB">
        <w:t>.</w:t>
      </w:r>
    </w:p>
    <w:p w:rsidR="00D620EC" w:rsidRPr="002A00EB" w:rsidRDefault="00D620EC" w:rsidP="00F0235C">
      <w:pPr>
        <w:spacing w:after="0" w:line="240" w:lineRule="auto"/>
        <w:jc w:val="both"/>
      </w:pPr>
    </w:p>
    <w:p w:rsidR="00D620EC" w:rsidRPr="002A00EB" w:rsidRDefault="00FD3B73" w:rsidP="00F0235C">
      <w:pPr>
        <w:spacing w:after="0" w:line="240" w:lineRule="auto"/>
        <w:jc w:val="both"/>
      </w:pPr>
      <w:r w:rsidRPr="002A00EB">
        <w:t>Panelería en vidrio</w:t>
      </w:r>
      <w:r w:rsidR="005E6AD3" w:rsidRPr="002A00EB">
        <w:t>: Compuesta</w:t>
      </w:r>
      <w:r w:rsidRPr="002A00EB">
        <w:t xml:space="preserve"> de un m</w:t>
      </w:r>
      <w:r w:rsidR="00D620EC" w:rsidRPr="002A00EB">
        <w:t xml:space="preserve">arco </w:t>
      </w:r>
      <w:r w:rsidRPr="002A00EB">
        <w:t xml:space="preserve">perimetral en aluminio extruido y </w:t>
      </w:r>
      <w:r w:rsidR="00D620EC" w:rsidRPr="002A00EB">
        <w:t xml:space="preserve"> vidrio crudo de 4 mm.</w:t>
      </w:r>
    </w:p>
    <w:p w:rsidR="00D620EC" w:rsidRPr="002A00EB" w:rsidRDefault="0064597F" w:rsidP="00F0235C">
      <w:pPr>
        <w:spacing w:after="0" w:line="240" w:lineRule="auto"/>
        <w:jc w:val="both"/>
      </w:pPr>
      <w:r w:rsidRPr="002A00E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A53DF" wp14:editId="0AF06B08">
                <wp:simplePos x="0" y="0"/>
                <wp:positionH relativeFrom="column">
                  <wp:posOffset>-3810</wp:posOffset>
                </wp:positionH>
                <wp:positionV relativeFrom="paragraph">
                  <wp:posOffset>66675</wp:posOffset>
                </wp:positionV>
                <wp:extent cx="390525" cy="266700"/>
                <wp:effectExtent l="0" t="0" r="28575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646B3" id="5 Rectángulo" o:spid="_x0000_s1026" style="position:absolute;margin-left:-.3pt;margin-top:5.25pt;width:30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" fillcolor="white [3212]" strokecolor="white [3212]" strokeweight="2pt"/>
            </w:pict>
          </mc:Fallback>
        </mc:AlternateContent>
      </w:r>
    </w:p>
    <w:p w:rsidR="00FD2754" w:rsidRPr="002A00EB" w:rsidRDefault="00FD2754" w:rsidP="00F0235C">
      <w:pPr>
        <w:spacing w:after="0" w:line="240" w:lineRule="auto"/>
        <w:jc w:val="both"/>
      </w:pPr>
      <w:r w:rsidRPr="002A00EB">
        <w:rPr>
          <w:noProof/>
          <w:lang w:eastAsia="es-CO"/>
        </w:rPr>
        <w:drawing>
          <wp:inline distT="0" distB="0" distL="0" distR="0" wp14:anchorId="4446BD4A" wp14:editId="68D8A03D">
            <wp:extent cx="3676650" cy="27813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97F" w:rsidRPr="002A00EB" w:rsidRDefault="0064597F" w:rsidP="00F0235C">
      <w:pPr>
        <w:spacing w:after="0" w:line="240" w:lineRule="auto"/>
        <w:jc w:val="both"/>
      </w:pPr>
    </w:p>
    <w:p w:rsidR="00D620EC" w:rsidRPr="002A00EB" w:rsidRDefault="00FD3B73" w:rsidP="00F0235C">
      <w:pPr>
        <w:spacing w:after="0" w:line="240" w:lineRule="auto"/>
        <w:jc w:val="both"/>
      </w:pPr>
      <w:r w:rsidRPr="002A00EB">
        <w:t>Panelería mixta</w:t>
      </w:r>
      <w:r w:rsidR="005E6AD3" w:rsidRPr="002A00EB">
        <w:t>: Consiste</w:t>
      </w:r>
      <w:r w:rsidR="00D620EC" w:rsidRPr="002A00EB">
        <w:t xml:space="preserve"> en la combinación de panelería en </w:t>
      </w:r>
      <w:r w:rsidR="00FA4107" w:rsidRPr="002A00EB">
        <w:t>aglomerado</w:t>
      </w:r>
      <w:r w:rsidR="00D620EC" w:rsidRPr="002A00EB">
        <w:t xml:space="preserve"> y panelería en vidrio, con las condiciones anteriormente anotadas.</w:t>
      </w:r>
    </w:p>
    <w:p w:rsidR="005E6AD3" w:rsidRPr="002A00EB" w:rsidRDefault="005E6AD3" w:rsidP="00F0235C">
      <w:pPr>
        <w:spacing w:after="0" w:line="240" w:lineRule="auto"/>
        <w:jc w:val="both"/>
      </w:pPr>
    </w:p>
    <w:p w:rsidR="00EF0990" w:rsidRPr="002A00EB" w:rsidRDefault="00FD3B73" w:rsidP="00EF0990">
      <w:pPr>
        <w:spacing w:after="0" w:line="240" w:lineRule="auto"/>
        <w:jc w:val="both"/>
      </w:pPr>
      <w:r w:rsidRPr="002A00EB">
        <w:t>El sistema contará con cremalleras instaladas en los perfiles de unión de los paneles y su función será la de recibir los enganches de las superficies, repisas y gabinetes.</w:t>
      </w:r>
      <w:r w:rsidR="00EF0990" w:rsidRPr="002A00EB">
        <w:t xml:space="preserve"> La unión entre paneles deberá ser con herrajes fabricados en lámina de acero cold rolled mínimo calibre 1</w:t>
      </w:r>
      <w:r w:rsidR="006824CB" w:rsidRPr="002A00EB">
        <w:t>8</w:t>
      </w:r>
      <w:r w:rsidR="00EF0990" w:rsidRPr="002A00EB">
        <w:t xml:space="preserve"> y cintas </w:t>
      </w:r>
      <w:r w:rsidR="00EF0990" w:rsidRPr="002A00EB">
        <w:lastRenderedPageBreak/>
        <w:t>plásticas en PVC extruido microtexturizado</w:t>
      </w:r>
      <w:r w:rsidR="006824CB" w:rsidRPr="002A00EB">
        <w:t xml:space="preserve"> o metálicas </w:t>
      </w:r>
      <w:r w:rsidR="00EF0990" w:rsidRPr="002A00EB">
        <w:t xml:space="preserve">y pintura </w:t>
      </w:r>
      <w:r w:rsidR="006824CB" w:rsidRPr="002A00EB">
        <w:t>electrostática</w:t>
      </w:r>
      <w:r w:rsidR="00EF0990" w:rsidRPr="002A00EB">
        <w:t>.</w:t>
      </w:r>
      <w:r w:rsidR="00D15AC8" w:rsidRPr="002A00EB">
        <w:t xml:space="preserve"> Todos los paneles contarán con niveladores de piso.</w:t>
      </w:r>
    </w:p>
    <w:p w:rsidR="00EF0990" w:rsidRPr="002A00EB" w:rsidRDefault="00EF0990" w:rsidP="00F0235C">
      <w:pPr>
        <w:spacing w:after="0" w:line="240" w:lineRule="auto"/>
        <w:jc w:val="both"/>
      </w:pPr>
    </w:p>
    <w:p w:rsidR="00E7370B" w:rsidRPr="002A00EB" w:rsidRDefault="00E7370B" w:rsidP="00F0235C">
      <w:pPr>
        <w:spacing w:after="0" w:line="240" w:lineRule="auto"/>
        <w:jc w:val="both"/>
        <w:rPr>
          <w:noProof/>
          <w:lang w:eastAsia="es-CO"/>
        </w:rPr>
      </w:pPr>
    </w:p>
    <w:p w:rsidR="00D15AC8" w:rsidRPr="002A00EB" w:rsidRDefault="00D15AC8" w:rsidP="00F0235C">
      <w:pPr>
        <w:spacing w:after="0" w:line="240" w:lineRule="auto"/>
        <w:jc w:val="both"/>
      </w:pPr>
      <w:r w:rsidRPr="002A00EB">
        <w:rPr>
          <w:noProof/>
          <w:lang w:eastAsia="es-CO"/>
        </w:rPr>
        <w:drawing>
          <wp:inline distT="0" distB="0" distL="0" distR="0" wp14:anchorId="598834A0" wp14:editId="5957D09D">
            <wp:extent cx="3771900" cy="242223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t="1767" b="2473"/>
                    <a:stretch/>
                  </pic:blipFill>
                  <pic:spPr bwMode="auto">
                    <a:xfrm>
                      <a:off x="0" y="0"/>
                      <a:ext cx="3771900" cy="2422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370B" w:rsidRPr="002A00EB" w:rsidRDefault="00E7370B" w:rsidP="00F0235C">
      <w:pPr>
        <w:spacing w:after="0" w:line="240" w:lineRule="auto"/>
        <w:jc w:val="both"/>
      </w:pPr>
    </w:p>
    <w:p w:rsidR="00D620EC" w:rsidRPr="002A00EB" w:rsidRDefault="00D620EC" w:rsidP="00F0235C">
      <w:pPr>
        <w:spacing w:after="0" w:line="240" w:lineRule="auto"/>
        <w:jc w:val="both"/>
      </w:pPr>
      <w:r w:rsidRPr="002A00EB">
        <w:t>Los zócalos</w:t>
      </w:r>
      <w:r w:rsidR="00FD3B73" w:rsidRPr="002A00EB">
        <w:t xml:space="preserve"> para los paneles</w:t>
      </w:r>
      <w:r w:rsidRPr="002A00EB">
        <w:t xml:space="preserve"> deberán ser en lámina d</w:t>
      </w:r>
      <w:r w:rsidR="00FD3B73" w:rsidRPr="002A00EB">
        <w:t>e acero  cold rolled calibre 22 y cada panel deberá contener un sistema de bandejas para cableado en lámina calibre 22 y 20.</w:t>
      </w:r>
    </w:p>
    <w:p w:rsidR="00D15AC8" w:rsidRPr="002A00EB" w:rsidRDefault="00D15AC8" w:rsidP="00F0235C">
      <w:pPr>
        <w:spacing w:after="0" w:line="240" w:lineRule="auto"/>
        <w:jc w:val="both"/>
      </w:pPr>
      <w:r w:rsidRPr="002A00EB">
        <w:rPr>
          <w:noProof/>
          <w:lang w:eastAsia="es-CO"/>
        </w:rPr>
        <w:drawing>
          <wp:inline distT="0" distB="0" distL="0" distR="0" wp14:anchorId="18EB05DB" wp14:editId="0B4C6ED7">
            <wp:extent cx="2552700" cy="2049226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t="3333"/>
                    <a:stretch/>
                  </pic:blipFill>
                  <pic:spPr bwMode="auto">
                    <a:xfrm>
                      <a:off x="0" y="0"/>
                      <a:ext cx="2552700" cy="2049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4107" w:rsidRPr="002A00EB" w:rsidRDefault="00BC2968" w:rsidP="00F0235C">
      <w:pPr>
        <w:spacing w:after="0" w:line="240" w:lineRule="auto"/>
        <w:jc w:val="both"/>
      </w:pPr>
      <w:r w:rsidRPr="002A00EB">
        <w:t xml:space="preserve">Todos los herrajes deberán estar fabricados en lámina de acero cold rolled </w:t>
      </w:r>
      <w:r w:rsidR="000A3442" w:rsidRPr="002A00EB">
        <w:t xml:space="preserve">mínimo </w:t>
      </w:r>
      <w:r w:rsidRPr="002A00EB">
        <w:t>calibre 1</w:t>
      </w:r>
      <w:r w:rsidR="00DE7082" w:rsidRPr="002A00EB">
        <w:t>2</w:t>
      </w:r>
      <w:r w:rsidR="00FA4107" w:rsidRPr="002A00EB">
        <w:t>.</w:t>
      </w:r>
    </w:p>
    <w:p w:rsidR="00FA4107" w:rsidRPr="002A00EB" w:rsidRDefault="00FA4107" w:rsidP="00F0235C">
      <w:pPr>
        <w:spacing w:after="0" w:line="240" w:lineRule="auto"/>
        <w:jc w:val="both"/>
      </w:pPr>
      <w:r w:rsidRPr="002A00EB">
        <w:t>Las alturas serán variables entre, 0.90 y 2.</w:t>
      </w:r>
      <w:r w:rsidR="0032732F" w:rsidRPr="002A00EB">
        <w:t>1</w:t>
      </w:r>
      <w:r w:rsidRPr="002A00EB">
        <w:t>0m.</w:t>
      </w:r>
    </w:p>
    <w:p w:rsidR="00EF0990" w:rsidRPr="002A00EB" w:rsidRDefault="00EF0990" w:rsidP="00F0235C">
      <w:pPr>
        <w:spacing w:after="0" w:line="240" w:lineRule="auto"/>
        <w:jc w:val="both"/>
      </w:pPr>
    </w:p>
    <w:p w:rsidR="00521B17" w:rsidRPr="002A00EB" w:rsidRDefault="00521B17" w:rsidP="00F0235C">
      <w:pPr>
        <w:spacing w:after="0" w:line="240" w:lineRule="auto"/>
        <w:jc w:val="both"/>
      </w:pPr>
      <w:r w:rsidRPr="002A00EB">
        <w:t>Bandejas Cableado: Lámina acero cal 22 y 20</w:t>
      </w:r>
    </w:p>
    <w:p w:rsidR="00521B17" w:rsidRPr="002A00EB" w:rsidRDefault="00521B17" w:rsidP="00F0235C">
      <w:pPr>
        <w:spacing w:after="0" w:line="240" w:lineRule="auto"/>
        <w:jc w:val="both"/>
        <w:rPr>
          <w:color w:val="FF0000"/>
        </w:rPr>
      </w:pPr>
    </w:p>
    <w:p w:rsidR="00721406" w:rsidRPr="002A00EB" w:rsidRDefault="00721406" w:rsidP="00F0235C">
      <w:pPr>
        <w:spacing w:after="0" w:line="240" w:lineRule="auto"/>
        <w:jc w:val="both"/>
      </w:pPr>
      <w:r w:rsidRPr="002A00EB">
        <w:t>Sistema de sujeción de los tiles por medio de acoples de unión (hembra y macho), plásticos.</w:t>
      </w:r>
    </w:p>
    <w:p w:rsidR="00AE216A" w:rsidRPr="002A00EB" w:rsidRDefault="00AE216A" w:rsidP="00F0235C">
      <w:pPr>
        <w:spacing w:after="0" w:line="240" w:lineRule="auto"/>
        <w:jc w:val="both"/>
      </w:pPr>
    </w:p>
    <w:p w:rsidR="007C3357" w:rsidRPr="002A00EB" w:rsidRDefault="007C3357" w:rsidP="007C3357">
      <w:pPr>
        <w:spacing w:after="0" w:line="240" w:lineRule="auto"/>
        <w:jc w:val="both"/>
      </w:pPr>
      <w:r w:rsidRPr="002A00EB">
        <w:t>Accesorios como postes cuadrados, postes a 45 grados y herrajes de salida para sujeción a</w:t>
      </w:r>
      <w:r w:rsidR="00AD2745" w:rsidRPr="002A00EB">
        <w:t xml:space="preserve"> </w:t>
      </w:r>
      <w:r w:rsidRPr="002A00EB">
        <w:t>pared con chazo y tornillo cabeza garbanzo.</w:t>
      </w:r>
    </w:p>
    <w:p w:rsidR="007C3357" w:rsidRPr="002A00EB" w:rsidRDefault="007C3357" w:rsidP="007C3357">
      <w:pPr>
        <w:spacing w:after="0" w:line="240" w:lineRule="auto"/>
        <w:jc w:val="both"/>
      </w:pPr>
    </w:p>
    <w:p w:rsidR="00721406" w:rsidRPr="002A00EB" w:rsidRDefault="00721406" w:rsidP="00721406">
      <w:pPr>
        <w:spacing w:after="0" w:line="240" w:lineRule="auto"/>
        <w:jc w:val="both"/>
      </w:pPr>
      <w:r w:rsidRPr="002A00EB">
        <w:t>Sistema apto para recibir tiles metálicos lisos, troquelados o embutidos, y en cualquier tipo de</w:t>
      </w:r>
      <w:r w:rsidR="00AD2745" w:rsidRPr="002A00EB">
        <w:t xml:space="preserve"> </w:t>
      </w:r>
      <w:r w:rsidRPr="002A00EB">
        <w:t>acabado.</w:t>
      </w:r>
    </w:p>
    <w:p w:rsidR="00521B17" w:rsidRDefault="00521B17" w:rsidP="00721406">
      <w:pPr>
        <w:spacing w:after="0" w:line="240" w:lineRule="auto"/>
        <w:jc w:val="both"/>
      </w:pPr>
    </w:p>
    <w:p w:rsidR="002A00EB" w:rsidRDefault="002A00EB" w:rsidP="00721406">
      <w:pPr>
        <w:spacing w:after="0" w:line="240" w:lineRule="auto"/>
        <w:jc w:val="both"/>
      </w:pPr>
    </w:p>
    <w:p w:rsidR="002A00EB" w:rsidRPr="002A00EB" w:rsidRDefault="002A00EB" w:rsidP="00721406">
      <w:pPr>
        <w:spacing w:after="0" w:line="240" w:lineRule="auto"/>
        <w:jc w:val="both"/>
      </w:pPr>
    </w:p>
    <w:p w:rsidR="00D67FFD" w:rsidRPr="002A00EB" w:rsidRDefault="00D67FFD" w:rsidP="00DD7B7A">
      <w:pPr>
        <w:pStyle w:val="Prrafodelista"/>
        <w:numPr>
          <w:ilvl w:val="1"/>
          <w:numId w:val="2"/>
        </w:numPr>
        <w:spacing w:after="0" w:line="240" w:lineRule="auto"/>
        <w:jc w:val="both"/>
      </w:pPr>
      <w:r w:rsidRPr="00DD7B7A">
        <w:rPr>
          <w:b/>
        </w:rPr>
        <w:lastRenderedPageBreak/>
        <w:t>Puestos de trabajo</w:t>
      </w:r>
      <w:r w:rsidRPr="002A00EB">
        <w:t>:</w:t>
      </w:r>
    </w:p>
    <w:p w:rsidR="00D67FFD" w:rsidRPr="002A00EB" w:rsidRDefault="00D67FFD" w:rsidP="00D67FFD">
      <w:pPr>
        <w:spacing w:after="0" w:line="240" w:lineRule="auto"/>
        <w:jc w:val="both"/>
      </w:pPr>
      <w:r w:rsidRPr="002A00EB">
        <w:t>Las superficies de los puestos de trabajo, serán fabricados en aglomerado de mínimo 30mm de espesor enchapado en fórmica, superior en laminado de alta presión y foil en la parte inferior, con canto termofundido.</w:t>
      </w:r>
    </w:p>
    <w:p w:rsidR="00D67FFD" w:rsidRPr="002A00EB" w:rsidRDefault="00D67FFD" w:rsidP="00D67FFD">
      <w:pPr>
        <w:spacing w:after="0" w:line="240" w:lineRule="auto"/>
        <w:jc w:val="both"/>
      </w:pPr>
    </w:p>
    <w:p w:rsidR="005E6AD3" w:rsidRPr="002A00EB" w:rsidRDefault="00D67FFD" w:rsidP="005E6AD3">
      <w:pPr>
        <w:spacing w:after="0" w:line="240" w:lineRule="auto"/>
        <w:jc w:val="both"/>
      </w:pPr>
      <w:r w:rsidRPr="002A00EB">
        <w:t>Las superficies mostrador en aglomerado mínimo de 19mm, enchapado en fórmica</w:t>
      </w:r>
      <w:r w:rsidR="005E6AD3" w:rsidRPr="002A00EB">
        <w:t>, superior en laminado de alta presión y foil en la parte inferior, con canto termofundido.</w:t>
      </w:r>
    </w:p>
    <w:p w:rsidR="00D67FFD" w:rsidRPr="002A00EB" w:rsidRDefault="00D67FFD" w:rsidP="00D67FFD">
      <w:pPr>
        <w:spacing w:after="0" w:line="240" w:lineRule="auto"/>
        <w:jc w:val="both"/>
      </w:pPr>
    </w:p>
    <w:p w:rsidR="00D67FFD" w:rsidRPr="002A00EB" w:rsidRDefault="00D67FFD" w:rsidP="00D67FFD">
      <w:pPr>
        <w:spacing w:after="0" w:line="240" w:lineRule="auto"/>
        <w:jc w:val="both"/>
        <w:rPr>
          <w:color w:val="FF0000"/>
        </w:rPr>
      </w:pPr>
      <w:r w:rsidRPr="002A00EB">
        <w:t>Las repisas y gabinetes en lámina de acero cold rolled mínimo calibre 20, pintura electrostática y frente en fórmica</w:t>
      </w:r>
      <w:r w:rsidR="00521B17" w:rsidRPr="002A00EB">
        <w:t xml:space="preserve"> para gabinetes</w:t>
      </w:r>
      <w:r w:rsidRPr="002A00EB">
        <w:t>.</w:t>
      </w:r>
      <w:r w:rsidR="00521B17" w:rsidRPr="002A00EB">
        <w:t xml:space="preserve"> Debe contemplarse </w:t>
      </w:r>
      <w:r w:rsidR="006509CA" w:rsidRPr="002A00EB">
        <w:t xml:space="preserve">soporte </w:t>
      </w:r>
      <w:r w:rsidR="00521B17" w:rsidRPr="002A00EB">
        <w:t>a pared de acuerdo al diseño.</w:t>
      </w:r>
    </w:p>
    <w:p w:rsidR="00D67FFD" w:rsidRPr="002A00EB" w:rsidRDefault="00D67FFD" w:rsidP="00D67FFD">
      <w:pPr>
        <w:spacing w:after="0" w:line="240" w:lineRule="auto"/>
        <w:jc w:val="both"/>
      </w:pPr>
    </w:p>
    <w:p w:rsidR="00D67FFD" w:rsidRPr="002A00EB" w:rsidRDefault="00D67FFD" w:rsidP="00D67FFD">
      <w:pPr>
        <w:spacing w:after="0" w:line="240" w:lineRule="auto"/>
        <w:jc w:val="both"/>
      </w:pPr>
      <w:r w:rsidRPr="002A00EB">
        <w:t>Los puestos de trabajo serán independientes a la panelería (autosoportados).</w:t>
      </w:r>
    </w:p>
    <w:p w:rsidR="00D67FFD" w:rsidRPr="002A00EB" w:rsidRDefault="00D67FFD" w:rsidP="00D67FFD">
      <w:pPr>
        <w:spacing w:after="0" w:line="240" w:lineRule="auto"/>
        <w:jc w:val="both"/>
      </w:pPr>
    </w:p>
    <w:p w:rsidR="00D67FFD" w:rsidRPr="002A00EB" w:rsidRDefault="00D67FFD" w:rsidP="00D67FFD">
      <w:pPr>
        <w:spacing w:after="0" w:line="240" w:lineRule="auto"/>
        <w:jc w:val="both"/>
      </w:pPr>
      <w:r w:rsidRPr="002A00EB">
        <w:t>Pasacables con tapa en aluminio rectangular.</w:t>
      </w:r>
      <w:r w:rsidR="00DE7082" w:rsidRPr="002A00EB">
        <w:t xml:space="preserve"> Tapa plástica Gris.</w:t>
      </w:r>
    </w:p>
    <w:p w:rsidR="00D67FFD" w:rsidRPr="002A00EB" w:rsidRDefault="00D67FFD" w:rsidP="00D67FFD">
      <w:pPr>
        <w:spacing w:after="0" w:line="240" w:lineRule="auto"/>
        <w:jc w:val="both"/>
      </w:pPr>
    </w:p>
    <w:p w:rsidR="00D67FFD" w:rsidRPr="002A00EB" w:rsidRDefault="00D67FFD" w:rsidP="00D67FFD">
      <w:pPr>
        <w:spacing w:after="0" w:line="240" w:lineRule="auto"/>
        <w:jc w:val="both"/>
        <w:rPr>
          <w:b/>
        </w:rPr>
      </w:pPr>
      <w:r w:rsidRPr="002A00EB">
        <w:rPr>
          <w:b/>
        </w:rPr>
        <w:t>Estructura de soporte:</w:t>
      </w:r>
    </w:p>
    <w:p w:rsidR="00D67FFD" w:rsidRPr="002A00EB" w:rsidRDefault="00D67FFD" w:rsidP="00D67FFD">
      <w:pPr>
        <w:spacing w:after="0" w:line="240" w:lineRule="auto"/>
        <w:jc w:val="both"/>
      </w:pPr>
      <w:r w:rsidRPr="002A00EB">
        <w:t>Tubo 2x1 Calibre 16 con refuerzo adicional para unión entre superficie y estructura de soporte (pata) en lámina Cold rolled mínimo calibre 14 y tapones niveladores en zamak y polipropileno.</w:t>
      </w:r>
      <w:r w:rsidR="00DE7082" w:rsidRPr="002A00EB">
        <w:t xml:space="preserve">  pintura en polvo ecológica con fijación electrostática.</w:t>
      </w:r>
    </w:p>
    <w:p w:rsidR="00D67FFD" w:rsidRPr="002A00EB" w:rsidRDefault="00D67FFD" w:rsidP="00D67FFD">
      <w:pPr>
        <w:spacing w:after="0" w:line="240" w:lineRule="auto"/>
        <w:jc w:val="both"/>
      </w:pPr>
    </w:p>
    <w:p w:rsidR="00D67FFD" w:rsidRPr="002A00EB" w:rsidRDefault="00D67FFD" w:rsidP="00D67FFD">
      <w:pPr>
        <w:spacing w:after="0" w:line="240" w:lineRule="auto"/>
        <w:jc w:val="both"/>
      </w:pPr>
      <w:r w:rsidRPr="002A00EB">
        <w:t>Perfil Viga:</w:t>
      </w:r>
    </w:p>
    <w:p w:rsidR="00D67FFD" w:rsidRPr="002A00EB" w:rsidRDefault="00D67FFD" w:rsidP="00D67FFD">
      <w:pPr>
        <w:spacing w:after="0" w:line="240" w:lineRule="auto"/>
        <w:jc w:val="both"/>
      </w:pPr>
      <w:r w:rsidRPr="002A00EB">
        <w:t xml:space="preserve">Tubo 2x1 Ca 18. </w:t>
      </w:r>
    </w:p>
    <w:p w:rsidR="00D67FFD" w:rsidRPr="002A00EB" w:rsidRDefault="00D67FFD" w:rsidP="00D67FFD">
      <w:pPr>
        <w:spacing w:after="0" w:line="240" w:lineRule="auto"/>
        <w:jc w:val="both"/>
      </w:pPr>
    </w:p>
    <w:p w:rsidR="00D67FFD" w:rsidRPr="002A00EB" w:rsidRDefault="00D67FFD" w:rsidP="00D67FFD">
      <w:pPr>
        <w:spacing w:after="0" w:line="240" w:lineRule="auto"/>
        <w:jc w:val="both"/>
      </w:pPr>
      <w:r w:rsidRPr="002A00EB">
        <w:t>Vigas:</w:t>
      </w:r>
    </w:p>
    <w:p w:rsidR="00D67FFD" w:rsidRPr="002A00EB" w:rsidRDefault="00D67FFD" w:rsidP="00D67FFD">
      <w:pPr>
        <w:spacing w:after="0" w:line="240" w:lineRule="auto"/>
        <w:jc w:val="both"/>
      </w:pPr>
      <w:r w:rsidRPr="002A00EB">
        <w:t>Tubo 1x1" Ca 16</w:t>
      </w:r>
    </w:p>
    <w:p w:rsidR="00D67FFD" w:rsidRPr="002A00EB" w:rsidRDefault="00D67FFD" w:rsidP="00D67FFD">
      <w:pPr>
        <w:spacing w:after="0" w:line="240" w:lineRule="auto"/>
        <w:jc w:val="both"/>
      </w:pPr>
    </w:p>
    <w:p w:rsidR="00D67FFD" w:rsidRPr="002A00EB" w:rsidRDefault="00D67FFD" w:rsidP="00D67FFD">
      <w:pPr>
        <w:spacing w:after="0" w:line="240" w:lineRule="auto"/>
        <w:jc w:val="both"/>
      </w:pPr>
      <w:r w:rsidRPr="002A00EB">
        <w:t>Canaletas:</w:t>
      </w:r>
    </w:p>
    <w:p w:rsidR="00D67FFD" w:rsidRPr="002A00EB" w:rsidRDefault="00D67FFD" w:rsidP="00D67FFD">
      <w:pPr>
        <w:spacing w:after="0" w:line="240" w:lineRule="auto"/>
        <w:jc w:val="both"/>
      </w:pPr>
      <w:r w:rsidRPr="002A00EB">
        <w:t>Lámina Cr Ca 22</w:t>
      </w:r>
    </w:p>
    <w:p w:rsidR="00D67FFD" w:rsidRPr="002A00EB" w:rsidRDefault="00D67FFD" w:rsidP="00D67FFD">
      <w:pPr>
        <w:spacing w:after="0" w:line="240" w:lineRule="auto"/>
        <w:jc w:val="both"/>
      </w:pPr>
    </w:p>
    <w:p w:rsidR="00D67FFD" w:rsidRPr="002A00EB" w:rsidRDefault="00D67FFD" w:rsidP="00D67FFD">
      <w:pPr>
        <w:spacing w:after="0" w:line="240" w:lineRule="auto"/>
        <w:jc w:val="both"/>
        <w:rPr>
          <w:b/>
        </w:rPr>
      </w:pPr>
      <w:r w:rsidRPr="002A00EB">
        <w:rPr>
          <w:b/>
        </w:rPr>
        <w:t>Faldas o faldones:</w:t>
      </w:r>
    </w:p>
    <w:p w:rsidR="00D67FFD" w:rsidRPr="002A00EB" w:rsidRDefault="00D67FFD" w:rsidP="00D67FFD">
      <w:pPr>
        <w:spacing w:after="0" w:line="240" w:lineRule="auto"/>
        <w:jc w:val="both"/>
      </w:pPr>
      <w:r w:rsidRPr="002A00EB">
        <w:t>En aglomerado de espesor mínimo 15mm, enchapado en fórmica.</w:t>
      </w:r>
    </w:p>
    <w:p w:rsidR="00D67FFD" w:rsidRPr="002A00EB" w:rsidRDefault="00D67FFD" w:rsidP="00D67FFD">
      <w:pPr>
        <w:spacing w:after="0" w:line="240" w:lineRule="auto"/>
        <w:jc w:val="both"/>
      </w:pPr>
      <w:r w:rsidRPr="002A00EB">
        <w:t>En Lámina mínimo calibre 18, pintura electrostática.</w:t>
      </w:r>
    </w:p>
    <w:p w:rsidR="00D67FFD" w:rsidRPr="002A00EB" w:rsidRDefault="00D67FFD" w:rsidP="00D67FFD">
      <w:pPr>
        <w:spacing w:after="0" w:line="240" w:lineRule="auto"/>
        <w:jc w:val="both"/>
      </w:pPr>
    </w:p>
    <w:p w:rsidR="00D67FFD" w:rsidRPr="002A00EB" w:rsidRDefault="00D67FFD" w:rsidP="00D67FFD">
      <w:pPr>
        <w:spacing w:after="0" w:line="240" w:lineRule="auto"/>
        <w:jc w:val="both"/>
      </w:pPr>
      <w:r w:rsidRPr="002A00EB">
        <w:rPr>
          <w:b/>
        </w:rPr>
        <w:t>Pantallas:</w:t>
      </w:r>
    </w:p>
    <w:p w:rsidR="00D67FFD" w:rsidRPr="002A00EB" w:rsidRDefault="00D67FFD" w:rsidP="00D67FFD">
      <w:pPr>
        <w:spacing w:after="0" w:line="240" w:lineRule="auto"/>
        <w:jc w:val="both"/>
      </w:pPr>
      <w:r w:rsidRPr="002A00EB">
        <w:t>En vidrio laminado: de espesor mínimo 7mm, con película de seguridad.</w:t>
      </w:r>
    </w:p>
    <w:p w:rsidR="00D67FFD" w:rsidRPr="002A00EB" w:rsidRDefault="00D67FFD" w:rsidP="00D67FFD">
      <w:pPr>
        <w:spacing w:after="0" w:line="240" w:lineRule="auto"/>
        <w:jc w:val="both"/>
      </w:pPr>
      <w:r w:rsidRPr="002A00EB">
        <w:t>En lámina: mínimo calibre 18, pintura electrostática.</w:t>
      </w:r>
    </w:p>
    <w:p w:rsidR="00D67FFD" w:rsidRPr="002A00EB" w:rsidRDefault="00D67FFD" w:rsidP="00D67FFD">
      <w:pPr>
        <w:spacing w:after="0" w:line="240" w:lineRule="auto"/>
        <w:jc w:val="both"/>
      </w:pPr>
      <w:r w:rsidRPr="002A00EB">
        <w:t>En fórmica: tablex de 9mm, enchapado en lámina de alta presión, canto termofundido.</w:t>
      </w:r>
    </w:p>
    <w:p w:rsidR="00D67FFD" w:rsidRPr="002A00EB" w:rsidRDefault="00D67FFD" w:rsidP="00D67FFD">
      <w:pPr>
        <w:spacing w:after="0" w:line="240" w:lineRule="auto"/>
        <w:jc w:val="both"/>
      </w:pPr>
      <w:r w:rsidRPr="002A00EB">
        <w:t>En tela: tablex de 9mm, forrado en tela.</w:t>
      </w:r>
    </w:p>
    <w:p w:rsidR="00D67FFD" w:rsidRPr="002A00EB" w:rsidRDefault="00D67FFD" w:rsidP="00D67FFD">
      <w:pPr>
        <w:spacing w:after="0" w:line="240" w:lineRule="auto"/>
        <w:jc w:val="both"/>
      </w:pPr>
      <w:r w:rsidRPr="002A00EB">
        <w:t>Acrílico: espesor mínimo 5mm, acabado transparente o texturizado.</w:t>
      </w:r>
    </w:p>
    <w:p w:rsidR="00C73642" w:rsidRPr="002A00EB" w:rsidRDefault="00C73642" w:rsidP="00D67FFD">
      <w:pPr>
        <w:spacing w:after="0" w:line="240" w:lineRule="auto"/>
        <w:jc w:val="both"/>
      </w:pPr>
    </w:p>
    <w:p w:rsidR="00C73642" w:rsidRPr="002A00EB" w:rsidRDefault="00C73642" w:rsidP="00C73642">
      <w:pPr>
        <w:spacing w:after="0" w:line="240" w:lineRule="auto"/>
        <w:jc w:val="both"/>
        <w:rPr>
          <w:b/>
        </w:rPr>
      </w:pPr>
      <w:r w:rsidRPr="002A00EB">
        <w:rPr>
          <w:b/>
        </w:rPr>
        <w:t>Archivadores de escritorio:</w:t>
      </w:r>
    </w:p>
    <w:p w:rsidR="00C73642" w:rsidRPr="002A00EB" w:rsidRDefault="00C73642" w:rsidP="00C73642">
      <w:pPr>
        <w:spacing w:after="0" w:line="240" w:lineRule="auto"/>
        <w:jc w:val="both"/>
      </w:pPr>
      <w:r w:rsidRPr="002A00EB">
        <w:rPr>
          <w:rFonts w:eastAsia="Times New Roman" w:cs="Arial"/>
          <w:color w:val="000000"/>
          <w:lang w:eastAsia="es-CO"/>
        </w:rPr>
        <w:t xml:space="preserve">Archivador móvil: cuerpo metálico en lámina mínimo calibre 20 de 2 divisiones con sistema de seguridad, con rodamiento. Incluye organizador de lápices. Acabado en pintura electrostática texturizada mate. </w:t>
      </w:r>
      <w:r w:rsidRPr="002A00EB">
        <w:t xml:space="preserve">Costados y estructura en lámina de acero Cal. 22 pintura en polvo ecológica con fijación electrostática y niveladores en Nylon y tornillo nivelador, frentes metálicos Cal. 22 con manija embebida o en Formica aglomerado 19mm enchapado en laminado de alta presión y canto PVC </w:t>
      </w:r>
      <w:proofErr w:type="spellStart"/>
      <w:r w:rsidRPr="002A00EB">
        <w:t>termofundido</w:t>
      </w:r>
      <w:proofErr w:type="spellEnd"/>
      <w:r w:rsidRPr="002A00EB">
        <w:t xml:space="preserve"> con manija en aluminio anodizado, gavetas en lámina </w:t>
      </w:r>
      <w:proofErr w:type="spellStart"/>
      <w:r w:rsidRPr="002A00EB">
        <w:t>prepintada</w:t>
      </w:r>
      <w:proofErr w:type="spellEnd"/>
      <w:r w:rsidRPr="002A00EB">
        <w:t xml:space="preserve"> en acero </w:t>
      </w:r>
      <w:proofErr w:type="spellStart"/>
      <w:r w:rsidRPr="002A00EB">
        <w:t>cold</w:t>
      </w:r>
      <w:proofErr w:type="spellEnd"/>
      <w:r w:rsidRPr="002A00EB">
        <w:t xml:space="preserve"> </w:t>
      </w:r>
      <w:proofErr w:type="spellStart"/>
      <w:r w:rsidRPr="002A00EB">
        <w:t>rolled</w:t>
      </w:r>
      <w:proofErr w:type="spellEnd"/>
      <w:r w:rsidRPr="002A00EB">
        <w:t xml:space="preserve"> Cal. 22, bandeja accesorios en plástico inyectado, cerradura con llave. </w:t>
      </w:r>
    </w:p>
    <w:p w:rsidR="00C73642" w:rsidRPr="002A00EB" w:rsidRDefault="00C73642" w:rsidP="00C73642">
      <w:pPr>
        <w:spacing w:after="0" w:line="240" w:lineRule="auto"/>
        <w:jc w:val="both"/>
        <w:rPr>
          <w:rFonts w:eastAsia="Times New Roman" w:cs="Arial"/>
          <w:color w:val="000000"/>
          <w:lang w:eastAsia="es-CO"/>
        </w:rPr>
      </w:pPr>
    </w:p>
    <w:p w:rsidR="00C73642" w:rsidRPr="002A00EB" w:rsidRDefault="00C73642" w:rsidP="00C73642">
      <w:pPr>
        <w:spacing w:after="0" w:line="240" w:lineRule="auto"/>
        <w:jc w:val="both"/>
        <w:rPr>
          <w:rFonts w:eastAsia="Times New Roman" w:cs="Tahoma"/>
          <w:b/>
          <w:bCs/>
          <w:lang w:eastAsia="es-CO"/>
        </w:rPr>
      </w:pPr>
      <w:r w:rsidRPr="002A00EB">
        <w:t>Archivador fijo: con cuerpo metálico e</w:t>
      </w:r>
      <w:r w:rsidRPr="002A00EB">
        <w:rPr>
          <w:rFonts w:eastAsia="Times New Roman" w:cs="Tahoma"/>
          <w:lang w:eastAsia="es-CO"/>
        </w:rPr>
        <w:t xml:space="preserve">n lámina de acero </w:t>
      </w:r>
      <w:proofErr w:type="spellStart"/>
      <w:r w:rsidRPr="002A00EB">
        <w:rPr>
          <w:rFonts w:eastAsia="Times New Roman" w:cs="Tahoma"/>
          <w:lang w:eastAsia="es-CO"/>
        </w:rPr>
        <w:t>cold</w:t>
      </w:r>
      <w:proofErr w:type="spellEnd"/>
      <w:r w:rsidRPr="002A00EB">
        <w:rPr>
          <w:rFonts w:eastAsia="Times New Roman" w:cs="Tahoma"/>
          <w:lang w:eastAsia="es-CO"/>
        </w:rPr>
        <w:t xml:space="preserve"> </w:t>
      </w:r>
      <w:proofErr w:type="spellStart"/>
      <w:r w:rsidRPr="002A00EB">
        <w:rPr>
          <w:rFonts w:eastAsia="Times New Roman" w:cs="Tahoma"/>
          <w:lang w:eastAsia="es-CO"/>
        </w:rPr>
        <w:t>rolled</w:t>
      </w:r>
      <w:proofErr w:type="spellEnd"/>
      <w:r w:rsidRPr="002A00EB">
        <w:rPr>
          <w:rFonts w:eastAsia="Times New Roman" w:cs="Tahoma"/>
          <w:lang w:eastAsia="es-CO"/>
        </w:rPr>
        <w:t xml:space="preserve">, estructura en calibre 20, elementos no estructurales calibre 22. Tornillos niveladores en polipropileno en sus cuatro extremos inferiores. Dimensiones y características de acuerdo con el producto de cada proveedor.  Soportes que garanticen la correcta instalación y estabilidad (puestos fijos a </w:t>
      </w:r>
      <w:proofErr w:type="spellStart"/>
      <w:r w:rsidRPr="002A00EB">
        <w:rPr>
          <w:rFonts w:eastAsia="Times New Roman" w:cs="Tahoma"/>
          <w:lang w:eastAsia="es-CO"/>
        </w:rPr>
        <w:t>panelería</w:t>
      </w:r>
      <w:proofErr w:type="spellEnd"/>
      <w:r w:rsidRPr="002A00EB">
        <w:rPr>
          <w:rFonts w:eastAsia="Times New Roman" w:cs="Tahoma"/>
          <w:lang w:eastAsia="es-CO"/>
        </w:rPr>
        <w:t xml:space="preserve"> y Free Standing).  Correderas de extensión con rodamiento en nylon y en sus gavetas de archivo, corredera importada (full extensión) para permitir el total desplazamiento de la gaveta hacia fuera.  Incluye organizador de lápices. Acabado en pintura electrostática texturizada mate.</w:t>
      </w:r>
    </w:p>
    <w:p w:rsidR="00C73642" w:rsidRPr="002A00EB" w:rsidRDefault="00C73642" w:rsidP="00D67FFD">
      <w:pPr>
        <w:spacing w:after="0" w:line="240" w:lineRule="auto"/>
        <w:jc w:val="both"/>
      </w:pPr>
    </w:p>
    <w:p w:rsidR="00D67FFD" w:rsidRPr="002A00EB" w:rsidRDefault="00D67FFD" w:rsidP="00D67FFD">
      <w:pPr>
        <w:spacing w:after="0" w:line="240" w:lineRule="auto"/>
        <w:jc w:val="both"/>
      </w:pPr>
    </w:p>
    <w:p w:rsidR="00EF0990" w:rsidRPr="002A00EB" w:rsidRDefault="00EF0990" w:rsidP="00F0235C">
      <w:pPr>
        <w:spacing w:after="0" w:line="240" w:lineRule="auto"/>
        <w:jc w:val="both"/>
      </w:pPr>
      <w:r w:rsidRPr="002A00EB">
        <w:rPr>
          <w:b/>
        </w:rPr>
        <w:t>Puertas</w:t>
      </w:r>
      <w:r w:rsidR="00101B0A" w:rsidRPr="002A00EB">
        <w:t>:</w:t>
      </w:r>
    </w:p>
    <w:p w:rsidR="00EF0990" w:rsidRPr="002A00EB" w:rsidRDefault="00EF0990" w:rsidP="00F0235C">
      <w:pPr>
        <w:spacing w:after="0" w:line="240" w:lineRule="auto"/>
        <w:jc w:val="both"/>
      </w:pPr>
      <w:r w:rsidRPr="002A00EB">
        <w:t xml:space="preserve">Las puertas </w:t>
      </w:r>
      <w:r w:rsidR="00BC2F74" w:rsidRPr="002A00EB">
        <w:t xml:space="preserve">serán en marcos y perfiles de aluminio extruido </w:t>
      </w:r>
      <w:r w:rsidR="00AD6F7B" w:rsidRPr="002A00EB">
        <w:t xml:space="preserve">o lámina clod rolled mínimo calibre 18, </w:t>
      </w:r>
      <w:r w:rsidR="00BC2F74" w:rsidRPr="002A00EB">
        <w:t xml:space="preserve">con cuerpo en vidrio </w:t>
      </w:r>
      <w:r w:rsidR="00BC2968" w:rsidRPr="002A00EB">
        <w:t xml:space="preserve">crudo </w:t>
      </w:r>
      <w:r w:rsidR="00BC2F74" w:rsidRPr="002A00EB">
        <w:t>de 4 mm de espesor.</w:t>
      </w:r>
      <w:r w:rsidR="00DE7082" w:rsidRPr="002A00EB">
        <w:t xml:space="preserve"> con acabado pintura en polvo ecológica con fijación electrostática.</w:t>
      </w:r>
    </w:p>
    <w:p w:rsidR="00AD6F7B" w:rsidRPr="002A00EB" w:rsidRDefault="00AD6F7B" w:rsidP="00F0235C">
      <w:pPr>
        <w:spacing w:after="0" w:line="240" w:lineRule="auto"/>
        <w:jc w:val="both"/>
      </w:pPr>
    </w:p>
    <w:p w:rsidR="00AD6F7B" w:rsidRPr="002A00EB" w:rsidRDefault="00AD6F7B" w:rsidP="00F0235C">
      <w:pPr>
        <w:spacing w:after="0" w:line="240" w:lineRule="auto"/>
        <w:jc w:val="both"/>
      </w:pPr>
      <w:r w:rsidRPr="002A00EB">
        <w:t>Las dimensiones oscilarán entre 0.80 y 1.00m de ancho y altura entre 2.00 y 2.10m.</w:t>
      </w:r>
    </w:p>
    <w:p w:rsidR="00BC2968" w:rsidRPr="002A00EB" w:rsidRDefault="00BC2968" w:rsidP="00F0235C">
      <w:pPr>
        <w:spacing w:after="0" w:line="240" w:lineRule="auto"/>
        <w:jc w:val="both"/>
      </w:pPr>
    </w:p>
    <w:p w:rsidR="00BC2968" w:rsidRPr="002A00EB" w:rsidRDefault="00BC2968" w:rsidP="00F0235C">
      <w:pPr>
        <w:spacing w:after="0" w:line="240" w:lineRule="auto"/>
        <w:jc w:val="both"/>
      </w:pPr>
      <w:r w:rsidRPr="002A00EB">
        <w:t>Todos los acabados del sistema serán en pintura electrostática.</w:t>
      </w:r>
    </w:p>
    <w:p w:rsidR="00C73642" w:rsidRPr="002A00EB" w:rsidRDefault="00C73642" w:rsidP="00F0235C">
      <w:pPr>
        <w:spacing w:after="0" w:line="240" w:lineRule="auto"/>
        <w:jc w:val="both"/>
      </w:pPr>
    </w:p>
    <w:p w:rsidR="00855316" w:rsidRPr="0092571E" w:rsidRDefault="00C73642" w:rsidP="00F0235C">
      <w:pPr>
        <w:spacing w:after="0" w:line="240" w:lineRule="auto"/>
        <w:jc w:val="both"/>
        <w:rPr>
          <w:b/>
          <w:sz w:val="24"/>
        </w:rPr>
      </w:pPr>
      <w:proofErr w:type="spellStart"/>
      <w:r w:rsidRPr="0092571E">
        <w:rPr>
          <w:b/>
          <w:sz w:val="24"/>
        </w:rPr>
        <w:t>Item</w:t>
      </w:r>
      <w:proofErr w:type="spellEnd"/>
      <w:r w:rsidRPr="0092571E">
        <w:rPr>
          <w:b/>
          <w:sz w:val="24"/>
        </w:rPr>
        <w:t xml:space="preserve"> 2</w:t>
      </w:r>
    </w:p>
    <w:p w:rsidR="00C73642" w:rsidRPr="002A00EB" w:rsidRDefault="00C73642" w:rsidP="00C73642">
      <w:pPr>
        <w:spacing w:after="0" w:line="240" w:lineRule="auto"/>
        <w:jc w:val="both"/>
        <w:rPr>
          <w:b/>
          <w:lang w:eastAsia="es-CO"/>
        </w:rPr>
      </w:pPr>
      <w:r w:rsidRPr="002A00EB">
        <w:rPr>
          <w:b/>
          <w:lang w:eastAsia="es-CO"/>
        </w:rPr>
        <w:t>SISTEMA DE ALMACENAMIENTO</w:t>
      </w:r>
    </w:p>
    <w:p w:rsidR="00C73642" w:rsidRPr="002A00EB" w:rsidRDefault="00C73642" w:rsidP="00C73642">
      <w:pPr>
        <w:spacing w:after="0" w:line="240" w:lineRule="auto"/>
        <w:jc w:val="both"/>
        <w:rPr>
          <w:lang w:eastAsia="es-CO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4"/>
        <w:gridCol w:w="142"/>
      </w:tblGrid>
      <w:tr w:rsidR="00C73642" w:rsidRPr="002A00EB" w:rsidTr="00A815B0">
        <w:trPr>
          <w:trHeight w:val="660"/>
        </w:trPr>
        <w:tc>
          <w:tcPr>
            <w:tcW w:w="8946" w:type="dxa"/>
            <w:gridSpan w:val="2"/>
            <w:shd w:val="clear" w:color="auto" w:fill="auto"/>
            <w:vAlign w:val="center"/>
            <w:hideMark/>
          </w:tcPr>
          <w:p w:rsidR="00C73642" w:rsidRPr="002A00EB" w:rsidRDefault="0092571E" w:rsidP="00A815B0">
            <w:pPr>
              <w:spacing w:after="0" w:line="240" w:lineRule="auto"/>
              <w:jc w:val="both"/>
              <w:rPr>
                <w:b/>
                <w:lang w:eastAsia="es-CO"/>
              </w:rPr>
            </w:pPr>
            <w:r>
              <w:rPr>
                <w:b/>
                <w:lang w:eastAsia="es-CO"/>
              </w:rPr>
              <w:t xml:space="preserve">2.1. </w:t>
            </w:r>
            <w:r w:rsidR="00C73642" w:rsidRPr="002A00EB">
              <w:rPr>
                <w:b/>
                <w:lang w:eastAsia="es-CO"/>
              </w:rPr>
              <w:t>Archivadores:</w:t>
            </w:r>
          </w:p>
          <w:p w:rsidR="00C73642" w:rsidRPr="002A00EB" w:rsidRDefault="00C73642" w:rsidP="00A815B0">
            <w:pPr>
              <w:spacing w:after="0" w:line="240" w:lineRule="auto"/>
              <w:jc w:val="both"/>
              <w:rPr>
                <w:lang w:eastAsia="es-CO"/>
              </w:rPr>
            </w:pPr>
            <w:r w:rsidRPr="002A00EB">
              <w:rPr>
                <w:lang w:eastAsia="es-CO"/>
              </w:rPr>
              <w:t xml:space="preserve">En lámina de acero </w:t>
            </w:r>
            <w:proofErr w:type="spellStart"/>
            <w:r w:rsidRPr="002A00EB">
              <w:rPr>
                <w:lang w:eastAsia="es-CO"/>
              </w:rPr>
              <w:t>cold</w:t>
            </w:r>
            <w:proofErr w:type="spellEnd"/>
            <w:r w:rsidRPr="002A00EB">
              <w:rPr>
                <w:lang w:eastAsia="es-CO"/>
              </w:rPr>
              <w:t xml:space="preserve"> </w:t>
            </w:r>
            <w:proofErr w:type="spellStart"/>
            <w:r w:rsidRPr="002A00EB">
              <w:rPr>
                <w:lang w:eastAsia="es-CO"/>
              </w:rPr>
              <w:t>rolled</w:t>
            </w:r>
            <w:proofErr w:type="spellEnd"/>
            <w:r w:rsidRPr="002A00EB">
              <w:rPr>
                <w:lang w:eastAsia="es-CO"/>
              </w:rPr>
              <w:t xml:space="preserve"> mínimo en calibre 22, pintura electrostática texturizada mate, frente en aglomerado de mínimo 19 mm enchapado en laminado de alta presión, canto </w:t>
            </w:r>
            <w:proofErr w:type="spellStart"/>
            <w:r w:rsidRPr="002A00EB">
              <w:rPr>
                <w:lang w:eastAsia="es-CO"/>
              </w:rPr>
              <w:t>pvc</w:t>
            </w:r>
            <w:proofErr w:type="spellEnd"/>
            <w:r w:rsidRPr="002A00EB">
              <w:rPr>
                <w:lang w:eastAsia="es-CO"/>
              </w:rPr>
              <w:t xml:space="preserve"> </w:t>
            </w:r>
            <w:proofErr w:type="spellStart"/>
            <w:r w:rsidRPr="002A00EB">
              <w:rPr>
                <w:lang w:eastAsia="es-CO"/>
              </w:rPr>
              <w:t>termofundido</w:t>
            </w:r>
            <w:proofErr w:type="spellEnd"/>
            <w:r w:rsidRPr="002A00EB">
              <w:rPr>
                <w:lang w:eastAsia="es-CO"/>
              </w:rPr>
              <w:t xml:space="preserve">, riel de extensión, capacidad de carga mínimo 100 </w:t>
            </w:r>
            <w:proofErr w:type="spellStart"/>
            <w:r w:rsidRPr="002A00EB">
              <w:rPr>
                <w:lang w:eastAsia="es-CO"/>
              </w:rPr>
              <w:t>lbs</w:t>
            </w:r>
            <w:proofErr w:type="spellEnd"/>
            <w:r w:rsidRPr="002A00EB">
              <w:rPr>
                <w:lang w:eastAsia="es-CO"/>
              </w:rPr>
              <w:t xml:space="preserve">, manija en aluminio anodizado, sistema de cerradura con doble llave y sistema de seguridad, niveladores en nylon y tornillo nivelador, sistema antivuelco.   </w:t>
            </w:r>
          </w:p>
        </w:tc>
      </w:tr>
      <w:tr w:rsidR="00C73642" w:rsidRPr="002A00EB" w:rsidTr="00A815B0">
        <w:trPr>
          <w:gridAfter w:val="1"/>
          <w:wAfter w:w="142" w:type="dxa"/>
          <w:trHeight w:val="660"/>
        </w:trPr>
        <w:tc>
          <w:tcPr>
            <w:tcW w:w="8804" w:type="dxa"/>
            <w:shd w:val="clear" w:color="auto" w:fill="auto"/>
            <w:vAlign w:val="center"/>
            <w:hideMark/>
          </w:tcPr>
          <w:p w:rsidR="00C73642" w:rsidRPr="002A00EB" w:rsidRDefault="00C73642" w:rsidP="00A815B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C73642" w:rsidRPr="002A00EB" w:rsidRDefault="00C73642" w:rsidP="00A815B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 xml:space="preserve">Tres Gavetas en lámina </w:t>
            </w:r>
            <w:proofErr w:type="spellStart"/>
            <w:r w:rsidRPr="002A00EB">
              <w:rPr>
                <w:rFonts w:ascii="Calibri" w:eastAsia="Times New Roman" w:hAnsi="Calibri" w:cs="Tahoma"/>
                <w:lang w:eastAsia="es-CO"/>
              </w:rPr>
              <w:t>prepintada</w:t>
            </w:r>
            <w:proofErr w:type="spellEnd"/>
            <w:r w:rsidRPr="002A00EB">
              <w:rPr>
                <w:rFonts w:ascii="Calibri" w:eastAsia="Times New Roman" w:hAnsi="Calibri" w:cs="Tahoma"/>
                <w:lang w:eastAsia="es-CO"/>
              </w:rPr>
              <w:t xml:space="preserve"> de acero </w:t>
            </w:r>
            <w:proofErr w:type="spellStart"/>
            <w:r w:rsidRPr="002A00EB">
              <w:rPr>
                <w:rFonts w:ascii="Calibri" w:eastAsia="Times New Roman" w:hAnsi="Calibri" w:cs="Tahoma"/>
                <w:lang w:eastAsia="es-CO"/>
              </w:rPr>
              <w:t>cold</w:t>
            </w:r>
            <w:proofErr w:type="spellEnd"/>
            <w:r w:rsidRPr="002A00EB">
              <w:rPr>
                <w:rFonts w:ascii="Calibri" w:eastAsia="Times New Roman" w:hAnsi="Calibri" w:cs="Tahoma"/>
                <w:lang w:eastAsia="es-CO"/>
              </w:rPr>
              <w:t xml:space="preserve"> </w:t>
            </w:r>
            <w:proofErr w:type="spellStart"/>
            <w:r w:rsidRPr="002A00EB">
              <w:rPr>
                <w:rFonts w:ascii="Calibri" w:eastAsia="Times New Roman" w:hAnsi="Calibri" w:cs="Tahoma"/>
                <w:lang w:eastAsia="es-CO"/>
              </w:rPr>
              <w:t>rolled</w:t>
            </w:r>
            <w:proofErr w:type="spellEnd"/>
            <w:r w:rsidRPr="002A00EB">
              <w:rPr>
                <w:rFonts w:ascii="Calibri" w:eastAsia="Times New Roman" w:hAnsi="Calibri" w:cs="Tahoma"/>
                <w:lang w:eastAsia="es-CO"/>
              </w:rPr>
              <w:t xml:space="preserve"> calibre 22. Dimensiones aproximadas: 1.00x0.90x0.50m.</w:t>
            </w:r>
          </w:p>
          <w:p w:rsidR="00C73642" w:rsidRPr="002A00EB" w:rsidRDefault="00C73642" w:rsidP="00A815B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C73642" w:rsidRPr="002A00EB" w:rsidRDefault="0092571E" w:rsidP="00A815B0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lang w:eastAsia="es-CO"/>
              </w:rPr>
            </w:pPr>
            <w:r>
              <w:rPr>
                <w:rFonts w:ascii="Calibri" w:eastAsia="Times New Roman" w:hAnsi="Calibri" w:cs="Tahoma"/>
                <w:b/>
                <w:lang w:eastAsia="es-CO"/>
              </w:rPr>
              <w:t xml:space="preserve">2.2. </w:t>
            </w:r>
            <w:proofErr w:type="spellStart"/>
            <w:r w:rsidR="00C73642" w:rsidRPr="002A00EB">
              <w:rPr>
                <w:rFonts w:ascii="Calibri" w:eastAsia="Times New Roman" w:hAnsi="Calibri" w:cs="Tahoma"/>
                <w:b/>
                <w:lang w:eastAsia="es-CO"/>
              </w:rPr>
              <w:t>Lockers</w:t>
            </w:r>
            <w:proofErr w:type="spellEnd"/>
            <w:r w:rsidR="00C73642" w:rsidRPr="002A00EB">
              <w:rPr>
                <w:rFonts w:ascii="Calibri" w:eastAsia="Times New Roman" w:hAnsi="Calibri" w:cs="Tahoma"/>
                <w:b/>
                <w:lang w:eastAsia="es-CO"/>
              </w:rPr>
              <w:t xml:space="preserve">:  </w:t>
            </w:r>
          </w:p>
          <w:p w:rsidR="00C73642" w:rsidRPr="002A00EB" w:rsidRDefault="00C73642" w:rsidP="00A815B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 xml:space="preserve">Elaborados en lámina de acero calibre 22, en módulos verticales de 4 unidades, con medidas aproximadas de: 1.80 de altura, 0.30 de frente y 0.30 de fondo, puertas con bisagras, celosías de ventilación, manija, portacandado y tarjetero identificador. Pintura de esmalte </w:t>
            </w:r>
            <w:proofErr w:type="spellStart"/>
            <w:r w:rsidRPr="002A00EB">
              <w:rPr>
                <w:rFonts w:ascii="Calibri" w:eastAsia="Times New Roman" w:hAnsi="Calibri" w:cs="Tahoma"/>
                <w:lang w:eastAsia="es-CO"/>
              </w:rPr>
              <w:t>horneable</w:t>
            </w:r>
            <w:proofErr w:type="spellEnd"/>
            <w:r w:rsidRPr="002A00EB">
              <w:rPr>
                <w:rFonts w:ascii="Calibri" w:eastAsia="Times New Roman" w:hAnsi="Calibri" w:cs="Tahoma"/>
                <w:lang w:eastAsia="es-CO"/>
              </w:rPr>
              <w:t>, electrostática.</w:t>
            </w:r>
          </w:p>
          <w:p w:rsidR="00C73642" w:rsidRPr="002A00EB" w:rsidRDefault="00C73642" w:rsidP="00A815B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C73642" w:rsidRPr="002A00EB" w:rsidRDefault="00C73642" w:rsidP="00A815B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C73642" w:rsidRPr="002A00EB" w:rsidRDefault="0092571E" w:rsidP="00A815B0">
            <w:p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lang w:eastAsia="es-CO"/>
              </w:rPr>
            </w:pPr>
            <w:r>
              <w:rPr>
                <w:rFonts w:eastAsia="Times New Roman" w:cs="Arial"/>
                <w:b/>
                <w:color w:val="000000"/>
                <w:lang w:eastAsia="es-CO"/>
              </w:rPr>
              <w:t xml:space="preserve">2.3. </w:t>
            </w:r>
            <w:r w:rsidR="00C73642" w:rsidRPr="002A00EB">
              <w:rPr>
                <w:rFonts w:eastAsia="Times New Roman" w:cs="Arial"/>
                <w:b/>
                <w:color w:val="000000"/>
                <w:lang w:eastAsia="es-CO"/>
              </w:rPr>
              <w:t xml:space="preserve">Biblioteca modular: </w:t>
            </w:r>
          </w:p>
          <w:p w:rsidR="00C73642" w:rsidRPr="002A00EB" w:rsidRDefault="00C73642" w:rsidP="00A815B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CO"/>
              </w:rPr>
            </w:pPr>
            <w:r w:rsidRPr="002A00EB">
              <w:rPr>
                <w:rFonts w:eastAsia="Times New Roman" w:cs="Arial"/>
                <w:color w:val="000000"/>
                <w:lang w:eastAsia="es-CO"/>
              </w:rPr>
              <w:t xml:space="preserve">El proveedor propondrá almacenamiento de su portafolio, versátil, moderno, que contenga entrepaños, gabinetes, tabiques, combinando materiales como aglomerados en fórmica, tableros </w:t>
            </w:r>
            <w:proofErr w:type="spellStart"/>
            <w:r w:rsidRPr="002A00EB">
              <w:rPr>
                <w:rFonts w:eastAsia="Times New Roman" w:cs="Arial"/>
                <w:color w:val="000000"/>
                <w:lang w:eastAsia="es-CO"/>
              </w:rPr>
              <w:t>melamínicos</w:t>
            </w:r>
            <w:proofErr w:type="spellEnd"/>
            <w:r w:rsidRPr="002A00EB">
              <w:rPr>
                <w:rFonts w:eastAsia="Times New Roman" w:cs="Arial"/>
                <w:color w:val="000000"/>
                <w:lang w:eastAsia="es-CO"/>
              </w:rPr>
              <w:t>, vidrios laminados, vidrios templados y otros, de acuerdo con la ubicación y dimensiones de los planos, de tal forma que se configuren diferentes opciones de almacenamiento tanto vertical como horizontal, reconfigurando y personalizando de forma segura, por medio de color, tamaño y funcionalidad.</w:t>
            </w:r>
          </w:p>
          <w:p w:rsidR="00C73642" w:rsidRDefault="00C73642" w:rsidP="00A815B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CO"/>
              </w:rPr>
            </w:pPr>
          </w:p>
          <w:p w:rsidR="0092571E" w:rsidRPr="002A00EB" w:rsidRDefault="0092571E" w:rsidP="00A815B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CO"/>
              </w:rPr>
            </w:pPr>
          </w:p>
          <w:p w:rsidR="00C73642" w:rsidRPr="002A00EB" w:rsidRDefault="0092571E" w:rsidP="00A815B0">
            <w:pPr>
              <w:spacing w:after="0" w:line="240" w:lineRule="auto"/>
              <w:ind w:left="-55" w:firstLine="55"/>
              <w:jc w:val="both"/>
              <w:rPr>
                <w:rFonts w:ascii="Calibri" w:eastAsia="Times New Roman" w:hAnsi="Calibri" w:cs="Tahoma"/>
                <w:b/>
                <w:lang w:eastAsia="es-CO"/>
              </w:rPr>
            </w:pPr>
            <w:r>
              <w:rPr>
                <w:rFonts w:eastAsia="Times New Roman" w:cs="Arial"/>
                <w:b/>
                <w:color w:val="000000"/>
                <w:lang w:eastAsia="es-CO"/>
              </w:rPr>
              <w:lastRenderedPageBreak/>
              <w:t xml:space="preserve">2.4. </w:t>
            </w:r>
            <w:r w:rsidR="00C73642" w:rsidRPr="002A00EB">
              <w:rPr>
                <w:rFonts w:eastAsia="Times New Roman" w:cs="Arial"/>
                <w:b/>
                <w:color w:val="000000"/>
                <w:lang w:eastAsia="es-CO"/>
              </w:rPr>
              <w:t xml:space="preserve">Biblioteca metálica sin puertas: </w:t>
            </w:r>
            <w:r w:rsidR="00C73642" w:rsidRPr="002A00EB">
              <w:rPr>
                <w:rFonts w:ascii="Calibri" w:eastAsia="Times New Roman" w:hAnsi="Calibri" w:cs="Tahoma"/>
                <w:b/>
                <w:lang w:eastAsia="es-CO"/>
              </w:rPr>
              <w:t xml:space="preserve"> </w:t>
            </w:r>
          </w:p>
          <w:p w:rsidR="00C73642" w:rsidRPr="002A00EB" w:rsidRDefault="00C73642" w:rsidP="00A815B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 xml:space="preserve">Cuerpo metálico en acero </w:t>
            </w:r>
            <w:proofErr w:type="spellStart"/>
            <w:r w:rsidRPr="002A00EB">
              <w:rPr>
                <w:rFonts w:ascii="Calibri" w:eastAsia="Times New Roman" w:hAnsi="Calibri" w:cs="Tahoma"/>
                <w:lang w:eastAsia="es-CO"/>
              </w:rPr>
              <w:t>coll</w:t>
            </w:r>
            <w:proofErr w:type="spellEnd"/>
            <w:r w:rsidRPr="002A00EB">
              <w:rPr>
                <w:rFonts w:ascii="Calibri" w:eastAsia="Times New Roman" w:hAnsi="Calibri" w:cs="Tahoma"/>
                <w:lang w:eastAsia="es-CO"/>
              </w:rPr>
              <w:t xml:space="preserve"> </w:t>
            </w:r>
            <w:proofErr w:type="spellStart"/>
            <w:r w:rsidRPr="002A00EB">
              <w:rPr>
                <w:rFonts w:ascii="Calibri" w:eastAsia="Times New Roman" w:hAnsi="Calibri" w:cs="Tahoma"/>
                <w:lang w:eastAsia="es-CO"/>
              </w:rPr>
              <w:t>rolled</w:t>
            </w:r>
            <w:proofErr w:type="spellEnd"/>
            <w:r w:rsidRPr="002A00EB">
              <w:rPr>
                <w:rFonts w:ascii="Calibri" w:eastAsia="Times New Roman" w:hAnsi="Calibri" w:cs="Tahoma"/>
                <w:lang w:eastAsia="es-CO"/>
              </w:rPr>
              <w:t xml:space="preserve"> mínimo calibre 22 de dos entrepaños graduables (tres divisiones), pintura electrostática, texturizada mate, niveladores en nylon y tornillo nivelador.</w:t>
            </w:r>
          </w:p>
          <w:p w:rsidR="00C73642" w:rsidRPr="002A00EB" w:rsidRDefault="00C73642" w:rsidP="00A815B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C73642" w:rsidRPr="002A00EB" w:rsidRDefault="00C73642" w:rsidP="00A815B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Dimensiones aproximadas: 1.32x0.60x0.50m.</w:t>
            </w:r>
          </w:p>
          <w:p w:rsidR="00C73642" w:rsidRPr="002A00EB" w:rsidRDefault="00C73642" w:rsidP="00A815B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</w:tc>
      </w:tr>
    </w:tbl>
    <w:p w:rsidR="00C73642" w:rsidRPr="002A00EB" w:rsidRDefault="00C73642" w:rsidP="00F0235C">
      <w:pPr>
        <w:spacing w:after="0" w:line="240" w:lineRule="auto"/>
        <w:jc w:val="both"/>
      </w:pPr>
    </w:p>
    <w:p w:rsidR="00C73642" w:rsidRPr="002A00EB" w:rsidRDefault="00C73642" w:rsidP="00F0235C">
      <w:pPr>
        <w:spacing w:after="0" w:line="240" w:lineRule="auto"/>
        <w:jc w:val="both"/>
      </w:pPr>
    </w:p>
    <w:p w:rsidR="000449E8" w:rsidRPr="008A04BB" w:rsidRDefault="008A04BB" w:rsidP="00F0235C">
      <w:pPr>
        <w:spacing w:after="0" w:line="240" w:lineRule="auto"/>
        <w:jc w:val="both"/>
        <w:rPr>
          <w:b/>
          <w:sz w:val="28"/>
        </w:rPr>
      </w:pPr>
      <w:r w:rsidRPr="008A04BB">
        <w:rPr>
          <w:b/>
          <w:sz w:val="28"/>
        </w:rPr>
        <w:t>Ítem</w:t>
      </w:r>
      <w:r w:rsidR="00C73642" w:rsidRPr="008A04BB">
        <w:rPr>
          <w:b/>
          <w:sz w:val="28"/>
        </w:rPr>
        <w:t xml:space="preserve"> 3</w:t>
      </w:r>
    </w:p>
    <w:p w:rsidR="00593319" w:rsidRPr="002A00EB" w:rsidRDefault="00593319" w:rsidP="00F0235C">
      <w:pPr>
        <w:spacing w:after="0" w:line="240" w:lineRule="auto"/>
        <w:jc w:val="both"/>
      </w:pPr>
      <w:r w:rsidRPr="002A00EB">
        <w:rPr>
          <w:b/>
        </w:rPr>
        <w:t>MESAS</w:t>
      </w:r>
    </w:p>
    <w:p w:rsidR="0042473A" w:rsidRPr="002A00EB" w:rsidRDefault="008A04BB" w:rsidP="0042473A">
      <w:pPr>
        <w:spacing w:after="0" w:line="240" w:lineRule="auto"/>
        <w:jc w:val="both"/>
        <w:rPr>
          <w:color w:val="FF0000"/>
          <w:lang w:eastAsia="es-CO"/>
        </w:rPr>
      </w:pPr>
      <w:r>
        <w:rPr>
          <w:b/>
          <w:lang w:eastAsia="es-CO"/>
        </w:rPr>
        <w:t xml:space="preserve">3.1. </w:t>
      </w:r>
      <w:r w:rsidR="00593319" w:rsidRPr="008A04BB">
        <w:rPr>
          <w:b/>
          <w:lang w:eastAsia="es-CO"/>
        </w:rPr>
        <w:t xml:space="preserve">Mesa de reuniones </w:t>
      </w:r>
      <w:r w:rsidR="00554C48" w:rsidRPr="008A04BB">
        <w:rPr>
          <w:b/>
          <w:lang w:eastAsia="es-CO"/>
        </w:rPr>
        <w:t>circular o cuadrada 4-</w:t>
      </w:r>
      <w:r w:rsidR="00593319" w:rsidRPr="008A04BB">
        <w:rPr>
          <w:b/>
          <w:lang w:eastAsia="es-CO"/>
        </w:rPr>
        <w:t>6 personas</w:t>
      </w:r>
      <w:r w:rsidR="00593319" w:rsidRPr="002A00EB">
        <w:rPr>
          <w:lang w:eastAsia="es-CO"/>
        </w:rPr>
        <w:t xml:space="preserve">: </w:t>
      </w:r>
      <w:r w:rsidR="00B87684" w:rsidRPr="002A00EB">
        <w:rPr>
          <w:lang w:eastAsia="es-CO"/>
        </w:rPr>
        <w:t xml:space="preserve">con o </w:t>
      </w:r>
      <w:r w:rsidR="00593319" w:rsidRPr="002A00EB">
        <w:rPr>
          <w:lang w:eastAsia="es-CO"/>
        </w:rPr>
        <w:t>sin conectividad</w:t>
      </w:r>
      <w:r w:rsidR="00B87684" w:rsidRPr="002A00EB">
        <w:rPr>
          <w:lang w:eastAsia="es-CO"/>
        </w:rPr>
        <w:t xml:space="preserve"> (definido por la universidad)</w:t>
      </w:r>
      <w:r w:rsidR="00593319" w:rsidRPr="002A00EB">
        <w:rPr>
          <w:lang w:eastAsia="es-CO"/>
        </w:rPr>
        <w:t>, superficie en aglomerado de 30 mm de espesor enchapadas en fórmica</w:t>
      </w:r>
      <w:r w:rsidR="008430C1" w:rsidRPr="002A00EB">
        <w:rPr>
          <w:lang w:eastAsia="es-CO"/>
        </w:rPr>
        <w:t xml:space="preserve"> y foil en la parte inferior,</w:t>
      </w:r>
      <w:r w:rsidR="00593319" w:rsidRPr="002A00EB">
        <w:rPr>
          <w:lang w:eastAsia="es-CO"/>
        </w:rPr>
        <w:t xml:space="preserve"> </w:t>
      </w:r>
      <w:r w:rsidR="008B371B" w:rsidRPr="002A00EB">
        <w:rPr>
          <w:lang w:eastAsia="es-CO"/>
        </w:rPr>
        <w:t xml:space="preserve">canto termofundido, pasacables con tapas, </w:t>
      </w:r>
      <w:r w:rsidR="00593319" w:rsidRPr="002A00EB">
        <w:rPr>
          <w:lang w:eastAsia="es-CO"/>
        </w:rPr>
        <w:t>estructura metálica tubular en acero cold rolled mínimo calibre</w:t>
      </w:r>
      <w:r w:rsidR="00235BF8" w:rsidRPr="002A00EB">
        <w:rPr>
          <w:lang w:eastAsia="es-CO"/>
        </w:rPr>
        <w:t>s</w:t>
      </w:r>
      <w:r w:rsidR="00593319" w:rsidRPr="002A00EB">
        <w:rPr>
          <w:lang w:eastAsia="es-CO"/>
        </w:rPr>
        <w:t xml:space="preserve"> 1</w:t>
      </w:r>
      <w:r w:rsidR="00235BF8" w:rsidRPr="002A00EB">
        <w:rPr>
          <w:lang w:eastAsia="es-CO"/>
        </w:rPr>
        <w:t>2</w:t>
      </w:r>
      <w:r w:rsidR="00593319" w:rsidRPr="002A00EB">
        <w:rPr>
          <w:lang w:eastAsia="es-CO"/>
        </w:rPr>
        <w:t xml:space="preserve"> y 1</w:t>
      </w:r>
      <w:r w:rsidR="00235BF8" w:rsidRPr="002A00EB">
        <w:rPr>
          <w:lang w:eastAsia="es-CO"/>
        </w:rPr>
        <w:t>6</w:t>
      </w:r>
      <w:r w:rsidR="00593319" w:rsidRPr="002A00EB">
        <w:rPr>
          <w:lang w:eastAsia="es-CO"/>
        </w:rPr>
        <w:t>,</w:t>
      </w:r>
      <w:r w:rsidR="00235BF8" w:rsidRPr="002A00EB">
        <w:rPr>
          <w:lang w:eastAsia="es-CO"/>
        </w:rPr>
        <w:t xml:space="preserve"> </w:t>
      </w:r>
      <w:r w:rsidR="00A12C6C" w:rsidRPr="002A00EB">
        <w:rPr>
          <w:lang w:eastAsia="es-CO"/>
        </w:rPr>
        <w:t xml:space="preserve">o aluminio anodizado, </w:t>
      </w:r>
      <w:r w:rsidR="00235BF8" w:rsidRPr="002A00EB">
        <w:rPr>
          <w:lang w:eastAsia="es-CO"/>
        </w:rPr>
        <w:t>acabado en pintura electrostática,</w:t>
      </w:r>
      <w:r w:rsidR="00554C48" w:rsidRPr="002A00EB">
        <w:rPr>
          <w:lang w:eastAsia="es-CO"/>
        </w:rPr>
        <w:t xml:space="preserve"> </w:t>
      </w:r>
      <w:r w:rsidR="00B87684" w:rsidRPr="002A00EB">
        <w:rPr>
          <w:lang w:eastAsia="es-CO"/>
        </w:rPr>
        <w:t xml:space="preserve">contemplar ducto bajante a piso </w:t>
      </w:r>
      <w:r w:rsidR="00DA1837" w:rsidRPr="002A00EB">
        <w:rPr>
          <w:lang w:eastAsia="es-CO"/>
        </w:rPr>
        <w:t>para cableado y alimentar la superficie.</w:t>
      </w:r>
    </w:p>
    <w:p w:rsidR="00B87684" w:rsidRPr="002A00EB" w:rsidRDefault="00B87684" w:rsidP="0042473A">
      <w:pPr>
        <w:spacing w:after="0" w:line="240" w:lineRule="auto"/>
        <w:jc w:val="both"/>
      </w:pPr>
    </w:p>
    <w:p w:rsidR="0042473A" w:rsidRPr="002A00EB" w:rsidRDefault="008A04BB" w:rsidP="0042473A">
      <w:pPr>
        <w:spacing w:after="0" w:line="240" w:lineRule="auto"/>
        <w:jc w:val="both"/>
        <w:rPr>
          <w:lang w:eastAsia="es-CO"/>
        </w:rPr>
      </w:pPr>
      <w:r>
        <w:rPr>
          <w:b/>
          <w:lang w:eastAsia="es-CO"/>
        </w:rPr>
        <w:t xml:space="preserve">3.2. </w:t>
      </w:r>
      <w:r w:rsidR="0042473A" w:rsidRPr="008A04BB">
        <w:rPr>
          <w:b/>
          <w:lang w:eastAsia="es-CO"/>
        </w:rPr>
        <w:t>Mesa de reuniones ovalada o rectangular para 12 - 14 pe</w:t>
      </w:r>
      <w:r w:rsidR="003E1524" w:rsidRPr="008A04BB">
        <w:rPr>
          <w:b/>
          <w:lang w:eastAsia="es-CO"/>
        </w:rPr>
        <w:t>rsonas</w:t>
      </w:r>
      <w:r w:rsidR="003E1524" w:rsidRPr="002A00EB">
        <w:rPr>
          <w:lang w:eastAsia="es-CO"/>
        </w:rPr>
        <w:t xml:space="preserve"> </w:t>
      </w:r>
      <w:r w:rsidR="0042473A" w:rsidRPr="002A00EB">
        <w:rPr>
          <w:lang w:eastAsia="es-CO"/>
        </w:rPr>
        <w:t xml:space="preserve"> debe incluir sistema de pasacable en la parte central de la mesa, superficie en madecor de 30 mm de espesor</w:t>
      </w:r>
      <w:r w:rsidR="00DA1837" w:rsidRPr="002A00EB">
        <w:rPr>
          <w:lang w:eastAsia="es-CO"/>
        </w:rPr>
        <w:t xml:space="preserve"> </w:t>
      </w:r>
      <w:r w:rsidR="00DA1837" w:rsidRPr="002A00EB">
        <w:t>enchapado en fórmica, laminado de alta presión y foil en la parte inferior, con canto termofundido</w:t>
      </w:r>
      <w:r w:rsidR="00DA1837" w:rsidRPr="002A00EB">
        <w:rPr>
          <w:lang w:eastAsia="es-CO"/>
        </w:rPr>
        <w:t>, estructura metálica tubular</w:t>
      </w:r>
      <w:r w:rsidR="0042473A" w:rsidRPr="002A00EB">
        <w:rPr>
          <w:lang w:eastAsia="es-CO"/>
        </w:rPr>
        <w:t xml:space="preserve">.  </w:t>
      </w:r>
      <w:r w:rsidR="00DA1837" w:rsidRPr="002A00EB">
        <w:rPr>
          <w:lang w:eastAsia="es-CO"/>
        </w:rPr>
        <w:t>V</w:t>
      </w:r>
      <w:r w:rsidR="0042473A" w:rsidRPr="002A00EB">
        <w:rPr>
          <w:lang w:eastAsia="es-CO"/>
        </w:rPr>
        <w:t xml:space="preserve">igas en tubería CR 20 x 40 </w:t>
      </w:r>
      <w:r w:rsidR="00DA1837" w:rsidRPr="002A00EB">
        <w:rPr>
          <w:lang w:eastAsia="es-CO"/>
        </w:rPr>
        <w:t xml:space="preserve">min </w:t>
      </w:r>
      <w:r w:rsidR="0042473A" w:rsidRPr="002A00EB">
        <w:rPr>
          <w:lang w:eastAsia="es-CO"/>
        </w:rPr>
        <w:t xml:space="preserve">calibre 16 </w:t>
      </w:r>
      <w:r w:rsidR="00DA1837" w:rsidRPr="002A00EB">
        <w:rPr>
          <w:lang w:eastAsia="es-CO"/>
        </w:rPr>
        <w:t>acabado pintura electrostatica</w:t>
      </w:r>
      <w:r w:rsidR="00A0453A" w:rsidRPr="002A00EB">
        <w:rPr>
          <w:lang w:eastAsia="es-CO"/>
        </w:rPr>
        <w:t>, u</w:t>
      </w:r>
      <w:r w:rsidR="0042473A" w:rsidRPr="002A00EB">
        <w:rPr>
          <w:lang w:eastAsia="es-CO"/>
        </w:rPr>
        <w:t>nión entr</w:t>
      </w:r>
      <w:r w:rsidR="001E115A" w:rsidRPr="002A00EB">
        <w:rPr>
          <w:lang w:eastAsia="es-CO"/>
        </w:rPr>
        <w:t>e vigas en lá</w:t>
      </w:r>
      <w:r w:rsidR="003E1524" w:rsidRPr="002A00EB">
        <w:rPr>
          <w:lang w:eastAsia="es-CO"/>
        </w:rPr>
        <w:t xml:space="preserve">mina CR calibre 12 </w:t>
      </w:r>
      <w:r w:rsidR="00DA1837" w:rsidRPr="002A00EB">
        <w:rPr>
          <w:lang w:eastAsia="es-CO"/>
        </w:rPr>
        <w:t>acabado pintura electrostatica</w:t>
      </w:r>
      <w:r w:rsidR="00A0453A" w:rsidRPr="002A00EB">
        <w:rPr>
          <w:lang w:eastAsia="es-CO"/>
        </w:rPr>
        <w:t>, u</w:t>
      </w:r>
      <w:r w:rsidR="0042473A" w:rsidRPr="002A00EB">
        <w:rPr>
          <w:lang w:eastAsia="es-CO"/>
        </w:rPr>
        <w:t>nión entre super</w:t>
      </w:r>
      <w:r w:rsidR="001E115A" w:rsidRPr="002A00EB">
        <w:rPr>
          <w:lang w:eastAsia="es-CO"/>
        </w:rPr>
        <w:t>ficies en lá</w:t>
      </w:r>
      <w:r w:rsidR="003E1524" w:rsidRPr="002A00EB">
        <w:rPr>
          <w:lang w:eastAsia="es-CO"/>
        </w:rPr>
        <w:t>mina CR calibre 12</w:t>
      </w:r>
      <w:r w:rsidR="00DA1837" w:rsidRPr="002A00EB">
        <w:rPr>
          <w:lang w:eastAsia="es-CO"/>
        </w:rPr>
        <w:t xml:space="preserve"> acabado pintura electrostatica</w:t>
      </w:r>
      <w:r w:rsidR="003E1524" w:rsidRPr="002A00EB">
        <w:rPr>
          <w:lang w:eastAsia="es-CO"/>
        </w:rPr>
        <w:t xml:space="preserve"> y</w:t>
      </w:r>
      <w:r w:rsidR="0042473A" w:rsidRPr="002A00EB">
        <w:rPr>
          <w:lang w:eastAsia="es-CO"/>
        </w:rPr>
        <w:t xml:space="preserve"> Pata en al</w:t>
      </w:r>
      <w:r w:rsidR="003E1524" w:rsidRPr="002A00EB">
        <w:rPr>
          <w:lang w:eastAsia="es-CO"/>
        </w:rPr>
        <w:t xml:space="preserve">uminio extruido color mate, con regulación de altura y </w:t>
      </w:r>
      <w:r w:rsidR="00A0453A" w:rsidRPr="002A00EB">
        <w:rPr>
          <w:lang w:eastAsia="es-CO"/>
        </w:rPr>
        <w:t>p</w:t>
      </w:r>
      <w:r w:rsidR="0042473A" w:rsidRPr="002A00EB">
        <w:rPr>
          <w:lang w:eastAsia="es-CO"/>
        </w:rPr>
        <w:t>erfil superior en aluminio extruido color mate</w:t>
      </w:r>
      <w:r w:rsidR="00A0453A" w:rsidRPr="002A00EB">
        <w:rPr>
          <w:lang w:eastAsia="es-CO"/>
        </w:rPr>
        <w:t>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4"/>
        <w:gridCol w:w="142"/>
      </w:tblGrid>
      <w:tr w:rsidR="006F76A3" w:rsidRPr="002A00EB" w:rsidTr="000B701B">
        <w:trPr>
          <w:gridAfter w:val="1"/>
          <w:wAfter w:w="142" w:type="dxa"/>
          <w:trHeight w:val="400"/>
        </w:trPr>
        <w:tc>
          <w:tcPr>
            <w:tcW w:w="8804" w:type="dxa"/>
            <w:shd w:val="clear" w:color="auto" w:fill="auto"/>
            <w:vAlign w:val="center"/>
          </w:tcPr>
          <w:p w:rsidR="006F76A3" w:rsidRDefault="006F76A3" w:rsidP="00C73642">
            <w:pPr>
              <w:rPr>
                <w:rFonts w:ascii="Calibri" w:eastAsia="Times New Roman" w:hAnsi="Calibri" w:cs="Tahoma"/>
                <w:lang w:eastAsia="es-CO"/>
              </w:rPr>
            </w:pPr>
          </w:p>
          <w:p w:rsidR="008A04BB" w:rsidRPr="002A00EB" w:rsidRDefault="008A04BB" w:rsidP="008A04BB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8A04BB">
              <w:rPr>
                <w:b/>
                <w:sz w:val="28"/>
              </w:rPr>
              <w:t>Ítem 4</w:t>
            </w:r>
          </w:p>
        </w:tc>
      </w:tr>
      <w:tr w:rsidR="006F76A3" w:rsidRPr="006F76A3" w:rsidTr="000A271B">
        <w:trPr>
          <w:gridAfter w:val="1"/>
          <w:wAfter w:w="142" w:type="dxa"/>
          <w:trHeight w:val="435"/>
        </w:trPr>
        <w:tc>
          <w:tcPr>
            <w:tcW w:w="8804" w:type="dxa"/>
            <w:shd w:val="clear" w:color="auto" w:fill="auto"/>
            <w:vAlign w:val="center"/>
            <w:hideMark/>
          </w:tcPr>
          <w:p w:rsidR="006706FB" w:rsidRPr="002A00EB" w:rsidRDefault="008F134A" w:rsidP="0097577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lang w:eastAsia="es-CO"/>
              </w:rPr>
            </w:pPr>
            <w:r w:rsidRPr="002A00EB">
              <w:rPr>
                <w:rFonts w:ascii="Calibri" w:eastAsia="Times New Roman" w:hAnsi="Calibri" w:cs="Tahoma"/>
                <w:b/>
                <w:lang w:eastAsia="es-CO"/>
              </w:rPr>
              <w:t>SILLAS</w:t>
            </w:r>
          </w:p>
          <w:p w:rsidR="009F1397" w:rsidRPr="002A00EB" w:rsidRDefault="008A04BB" w:rsidP="0097577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lang w:eastAsia="es-CO"/>
              </w:rPr>
            </w:pPr>
            <w:r>
              <w:rPr>
                <w:rFonts w:ascii="Calibri" w:eastAsia="Times New Roman" w:hAnsi="Calibri" w:cs="Tahoma"/>
                <w:b/>
                <w:lang w:eastAsia="es-CO"/>
              </w:rPr>
              <w:t xml:space="preserve">4.1. </w:t>
            </w:r>
            <w:r w:rsidR="009F1397" w:rsidRPr="002A00EB">
              <w:rPr>
                <w:rFonts w:ascii="Calibri" w:eastAsia="Times New Roman" w:hAnsi="Calibri" w:cs="Tahoma"/>
                <w:b/>
                <w:lang w:eastAsia="es-CO"/>
              </w:rPr>
              <w:t xml:space="preserve">Silla operativa: </w:t>
            </w:r>
          </w:p>
          <w:p w:rsidR="00816EC2" w:rsidRPr="002A00EB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Giratoria</w:t>
            </w:r>
            <w:r w:rsidR="00B13AC7" w:rsidRPr="002A00EB">
              <w:rPr>
                <w:rFonts w:ascii="Calibri" w:eastAsia="Times New Roman" w:hAnsi="Calibri" w:cs="Tahoma"/>
                <w:lang w:eastAsia="es-CO"/>
              </w:rPr>
              <w:t>, con graduación de altura del asiento, espaldar alto, reclinable y graduable en altura por medio del sistema UP-</w:t>
            </w:r>
            <w:proofErr w:type="spellStart"/>
            <w:r w:rsidR="00B13AC7" w:rsidRPr="002A00EB">
              <w:rPr>
                <w:rFonts w:ascii="Calibri" w:eastAsia="Times New Roman" w:hAnsi="Calibri" w:cs="Tahoma"/>
                <w:lang w:eastAsia="es-CO"/>
              </w:rPr>
              <w:t>down</w:t>
            </w:r>
            <w:proofErr w:type="spellEnd"/>
            <w:r w:rsidRPr="002A00EB">
              <w:rPr>
                <w:rFonts w:ascii="Calibri" w:eastAsia="Times New Roman" w:hAnsi="Calibri" w:cs="Tahoma"/>
                <w:lang w:eastAsia="es-CO"/>
              </w:rPr>
              <w:t>.</w:t>
            </w:r>
          </w:p>
          <w:p w:rsidR="00816EC2" w:rsidRPr="002A00EB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Dimensiones aproximadas: espaldar: 0,51 m. de altura x 0,44 m. de ancho. Espuma densidad 26</w:t>
            </w:r>
            <w:r w:rsidR="00557129" w:rsidRPr="002A00EB">
              <w:rPr>
                <w:rFonts w:ascii="Calibri" w:eastAsia="Times New Roman" w:hAnsi="Calibri" w:cs="Tahoma"/>
                <w:lang w:eastAsia="es-CO"/>
              </w:rPr>
              <w:t>, espesor 4cm.</w:t>
            </w:r>
          </w:p>
          <w:p w:rsidR="00816EC2" w:rsidRPr="002A00EB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Tapizado en tela</w:t>
            </w:r>
            <w:r w:rsidR="005A630F" w:rsidRPr="002A00EB">
              <w:rPr>
                <w:rFonts w:ascii="Calibri" w:eastAsia="Times New Roman" w:hAnsi="Calibri" w:cs="Tahoma"/>
                <w:lang w:eastAsia="es-CO"/>
              </w:rPr>
              <w:t xml:space="preserve"> (Lafayette)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 xml:space="preserve">. </w:t>
            </w:r>
          </w:p>
          <w:p w:rsidR="00816EC2" w:rsidRPr="002A00EB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Asiento: 0,46 m ancho x  0,45 m. de profundidad.</w:t>
            </w:r>
            <w:r w:rsidR="00B575A7" w:rsidRPr="002A00EB">
              <w:rPr>
                <w:rFonts w:ascii="Calibri" w:eastAsia="Times New Roman" w:hAnsi="Calibri" w:cs="Tahoma"/>
                <w:lang w:eastAsia="es-CO"/>
              </w:rPr>
              <w:t xml:space="preserve"> 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>Espuma moldeada por inyección densidad 60 indeformable</w:t>
            </w:r>
            <w:r w:rsidR="00FF6211" w:rsidRPr="002A00EB">
              <w:rPr>
                <w:rFonts w:ascii="Calibri" w:eastAsia="Times New Roman" w:hAnsi="Calibri" w:cs="Tahoma"/>
                <w:lang w:eastAsia="es-CO"/>
              </w:rPr>
              <w:t>.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 xml:space="preserve"> </w:t>
            </w:r>
          </w:p>
          <w:p w:rsidR="00816EC2" w:rsidRPr="002A00EB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Base de asiento y espaldar en Polipropileno con tuercas metálicas remachadas para fijación.</w:t>
            </w:r>
          </w:p>
          <w:p w:rsidR="00816EC2" w:rsidRPr="002A00EB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Mecanismo de contacto permanente</w:t>
            </w:r>
            <w:r w:rsidR="004E1A02" w:rsidRPr="002A00EB">
              <w:rPr>
                <w:rFonts w:ascii="Calibri" w:eastAsia="Times New Roman" w:hAnsi="Calibri" w:cs="Tahoma"/>
                <w:lang w:eastAsia="es-CO"/>
              </w:rPr>
              <w:t xml:space="preserve"> avanzado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>.</w:t>
            </w:r>
          </w:p>
          <w:p w:rsidR="00816EC2" w:rsidRPr="002A00EB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Regulación e</w:t>
            </w:r>
            <w:r w:rsidR="00B13AC7" w:rsidRPr="002A00EB">
              <w:rPr>
                <w:rFonts w:ascii="Calibri" w:eastAsia="Times New Roman" w:hAnsi="Calibri" w:cs="Tahoma"/>
                <w:lang w:eastAsia="es-CO"/>
              </w:rPr>
              <w:t>n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 xml:space="preserve"> altura </w:t>
            </w:r>
            <w:r w:rsidR="00B13AC7" w:rsidRPr="002A00EB">
              <w:rPr>
                <w:rFonts w:ascii="Calibri" w:eastAsia="Times New Roman" w:hAnsi="Calibri" w:cs="Tahoma"/>
                <w:lang w:eastAsia="es-CO"/>
              </w:rPr>
              <w:t>columna de gas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>.</w:t>
            </w:r>
          </w:p>
          <w:p w:rsidR="00816EC2" w:rsidRPr="002A00EB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Base en Nylon reforzad</w:t>
            </w:r>
            <w:r w:rsidR="00B13AC7" w:rsidRPr="002A00EB">
              <w:rPr>
                <w:rFonts w:ascii="Calibri" w:eastAsia="Times New Roman" w:hAnsi="Calibri" w:cs="Tahoma"/>
                <w:lang w:eastAsia="es-CO"/>
              </w:rPr>
              <w:t>a con fibra de vidrio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 xml:space="preserve">, con rodachinas </w:t>
            </w:r>
            <w:r w:rsidR="00B13AC7" w:rsidRPr="002A00EB">
              <w:rPr>
                <w:rFonts w:ascii="Calibri" w:eastAsia="Times New Roman" w:hAnsi="Calibri" w:cs="Tahoma"/>
                <w:lang w:eastAsia="es-CO"/>
              </w:rPr>
              <w:t xml:space="preserve">en nylon con refuerzo para 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>piso duro en cada apoyo.</w:t>
            </w:r>
          </w:p>
          <w:p w:rsidR="00816EC2" w:rsidRPr="002A00EB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Componentes de fácil mantenimiento y accesorios de fácil consecución en el mercado</w:t>
            </w:r>
            <w:r w:rsidR="00FF6211" w:rsidRPr="002A00EB">
              <w:rPr>
                <w:rFonts w:ascii="Calibri" w:eastAsia="Times New Roman" w:hAnsi="Calibri" w:cs="Tahoma"/>
                <w:lang w:eastAsia="es-CO"/>
              </w:rPr>
              <w:t>.</w:t>
            </w:r>
          </w:p>
          <w:p w:rsidR="00816EC2" w:rsidRPr="002A00EB" w:rsidRDefault="00816EC2" w:rsidP="00975777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FF13ED" w:rsidRPr="002A00EB" w:rsidRDefault="008A04BB" w:rsidP="0097577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lang w:eastAsia="es-CO"/>
              </w:rPr>
            </w:pPr>
            <w:r>
              <w:rPr>
                <w:rFonts w:ascii="Calibri" w:eastAsia="Times New Roman" w:hAnsi="Calibri" w:cs="Tahoma"/>
                <w:b/>
                <w:lang w:eastAsia="es-CO"/>
              </w:rPr>
              <w:t xml:space="preserve">4.2. </w:t>
            </w:r>
            <w:r w:rsidR="00D11B39" w:rsidRPr="002A00EB">
              <w:rPr>
                <w:rFonts w:ascii="Calibri" w:eastAsia="Times New Roman" w:hAnsi="Calibri" w:cs="Tahoma"/>
                <w:b/>
                <w:lang w:eastAsia="es-CO"/>
              </w:rPr>
              <w:t>Silla interlocutora:</w:t>
            </w:r>
          </w:p>
          <w:p w:rsidR="00810160" w:rsidRPr="002A00EB" w:rsidRDefault="00810160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Sin brazos 4 apoyos</w:t>
            </w:r>
            <w:r w:rsidR="00FF6211" w:rsidRPr="002A00EB">
              <w:rPr>
                <w:rFonts w:ascii="Calibri" w:eastAsia="Times New Roman" w:hAnsi="Calibri" w:cs="Tahoma"/>
                <w:lang w:eastAsia="es-CO"/>
              </w:rPr>
              <w:t>.</w:t>
            </w:r>
          </w:p>
          <w:p w:rsidR="00810160" w:rsidRPr="002A00EB" w:rsidRDefault="00810160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 xml:space="preserve">Estructura </w:t>
            </w:r>
            <w:proofErr w:type="gramStart"/>
            <w:r w:rsidRPr="002A00EB">
              <w:rPr>
                <w:rFonts w:ascii="Calibri" w:eastAsia="Times New Roman" w:hAnsi="Calibri" w:cs="Tahoma"/>
                <w:lang w:eastAsia="es-CO"/>
              </w:rPr>
              <w:t>tubo</w:t>
            </w:r>
            <w:proofErr w:type="gramEnd"/>
            <w:r w:rsidRPr="002A00EB">
              <w:rPr>
                <w:rFonts w:ascii="Calibri" w:eastAsia="Times New Roman" w:hAnsi="Calibri" w:cs="Tahoma"/>
                <w:lang w:eastAsia="es-CO"/>
              </w:rPr>
              <w:t xml:space="preserve"> </w:t>
            </w:r>
            <w:r w:rsidR="00AE458F" w:rsidRPr="002A00EB">
              <w:rPr>
                <w:rFonts w:ascii="Calibri" w:eastAsia="Times New Roman" w:hAnsi="Calibri" w:cs="Tahoma"/>
                <w:lang w:eastAsia="es-CO"/>
              </w:rPr>
              <w:t>en acero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 xml:space="preserve"> </w:t>
            </w:r>
            <w:r w:rsidR="00AE458F" w:rsidRPr="002A00EB">
              <w:rPr>
                <w:rFonts w:ascii="Calibri" w:eastAsia="Times New Roman" w:hAnsi="Calibri" w:cs="Tahoma"/>
                <w:lang w:eastAsia="es-CO"/>
              </w:rPr>
              <w:t>calibre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 xml:space="preserve"> 16</w:t>
            </w:r>
            <w:r w:rsidR="00AE458F" w:rsidRPr="002A00EB">
              <w:rPr>
                <w:rFonts w:ascii="Calibri" w:eastAsia="Times New Roman" w:hAnsi="Calibri" w:cs="Tahoma"/>
                <w:lang w:eastAsia="es-CO"/>
              </w:rPr>
              <w:t>, e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 xml:space="preserve">spaldar </w:t>
            </w:r>
            <w:r w:rsidR="00557129" w:rsidRPr="002A00EB">
              <w:rPr>
                <w:rFonts w:ascii="Calibri" w:eastAsia="Times New Roman" w:hAnsi="Calibri" w:cs="Tahoma"/>
                <w:lang w:eastAsia="es-CO"/>
              </w:rPr>
              <w:t>en malla, asiento tapizado</w:t>
            </w:r>
            <w:r w:rsidR="00AE458F" w:rsidRPr="002A00EB">
              <w:rPr>
                <w:rFonts w:ascii="Calibri" w:eastAsia="Times New Roman" w:hAnsi="Calibri" w:cs="Tahoma"/>
                <w:lang w:eastAsia="es-CO"/>
              </w:rPr>
              <w:t xml:space="preserve"> con concha interna y externa en polipropileno reforzado</w:t>
            </w:r>
            <w:r w:rsidR="00557129" w:rsidRPr="002A00EB">
              <w:rPr>
                <w:rFonts w:ascii="Calibri" w:eastAsia="Times New Roman" w:hAnsi="Calibri" w:cs="Tahoma"/>
                <w:lang w:eastAsia="es-CO"/>
              </w:rPr>
              <w:t>.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 xml:space="preserve"> </w:t>
            </w:r>
          </w:p>
          <w:p w:rsidR="00557129" w:rsidRPr="002A00EB" w:rsidRDefault="00810160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 xml:space="preserve">Espuma </w:t>
            </w:r>
            <w:r w:rsidR="00AE458F" w:rsidRPr="002A00EB">
              <w:rPr>
                <w:rFonts w:ascii="Calibri" w:eastAsia="Times New Roman" w:hAnsi="Calibri" w:cs="Tahoma"/>
                <w:lang w:eastAsia="es-CO"/>
              </w:rPr>
              <w:t xml:space="preserve">inyectada 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 xml:space="preserve">densidad </w:t>
            </w:r>
            <w:r w:rsidR="002933E9" w:rsidRPr="002A00EB">
              <w:rPr>
                <w:rFonts w:ascii="Calibri" w:eastAsia="Times New Roman" w:hAnsi="Calibri" w:cs="Tahoma"/>
                <w:lang w:eastAsia="es-CO"/>
              </w:rPr>
              <w:t>4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 xml:space="preserve">0 para asiento. </w:t>
            </w:r>
          </w:p>
          <w:p w:rsidR="00810160" w:rsidRPr="002A00EB" w:rsidRDefault="00AE458F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lastRenderedPageBreak/>
              <w:t xml:space="preserve">Tapones </w:t>
            </w:r>
            <w:r w:rsidR="00810160" w:rsidRPr="002A00EB">
              <w:rPr>
                <w:rFonts w:ascii="Calibri" w:eastAsia="Times New Roman" w:hAnsi="Calibri" w:cs="Tahoma"/>
                <w:lang w:eastAsia="es-CO"/>
              </w:rPr>
              <w:t>en polipropileno para apoyo al piso</w:t>
            </w:r>
          </w:p>
          <w:p w:rsidR="00810160" w:rsidRPr="002A00EB" w:rsidRDefault="00810160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 xml:space="preserve">Apilable </w:t>
            </w:r>
            <w:r w:rsidR="002933E9" w:rsidRPr="002A00EB">
              <w:rPr>
                <w:rFonts w:ascii="Calibri" w:eastAsia="Times New Roman" w:hAnsi="Calibri" w:cs="Tahoma"/>
                <w:lang w:eastAsia="es-CO"/>
              </w:rPr>
              <w:t xml:space="preserve">mínimo 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>5 unidades.</w:t>
            </w:r>
          </w:p>
          <w:p w:rsidR="009B78E8" w:rsidRPr="002A00EB" w:rsidRDefault="00810160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Dimensiones</w:t>
            </w:r>
            <w:r w:rsidR="00A3686A" w:rsidRPr="002A00EB">
              <w:rPr>
                <w:rFonts w:ascii="Calibri" w:eastAsia="Times New Roman" w:hAnsi="Calibri" w:cs="Tahoma"/>
                <w:lang w:eastAsia="es-CO"/>
              </w:rPr>
              <w:t xml:space="preserve"> aproximadas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 xml:space="preserve">: Espaldar de 0,48 m x 0,36 m                           </w:t>
            </w:r>
          </w:p>
          <w:p w:rsidR="00810160" w:rsidRPr="002A00EB" w:rsidRDefault="00810160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 xml:space="preserve">Asiento de 0.48 m x 0.40 m.                                                                </w:t>
            </w:r>
          </w:p>
          <w:p w:rsidR="00D11B39" w:rsidRPr="002A00EB" w:rsidRDefault="00810160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Componentes de fácil mantenimiento y accesorios de fácil consecución en el mercado</w:t>
            </w:r>
            <w:r w:rsidR="00557129" w:rsidRPr="002A00EB">
              <w:rPr>
                <w:rFonts w:ascii="Calibri" w:eastAsia="Times New Roman" w:hAnsi="Calibri" w:cs="Tahoma"/>
                <w:lang w:eastAsia="es-CO"/>
              </w:rPr>
              <w:t>.</w:t>
            </w:r>
          </w:p>
          <w:p w:rsidR="00C92AB8" w:rsidRPr="002A00EB" w:rsidRDefault="00C92AB8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C92AB8" w:rsidRPr="002A00EB" w:rsidRDefault="008A04BB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lang w:eastAsia="es-CO"/>
              </w:rPr>
            </w:pPr>
            <w:r>
              <w:rPr>
                <w:rFonts w:ascii="Calibri" w:eastAsia="Times New Roman" w:hAnsi="Calibri" w:cs="Tahoma"/>
                <w:b/>
                <w:lang w:eastAsia="es-CO"/>
              </w:rPr>
              <w:t xml:space="preserve">4.3. </w:t>
            </w:r>
            <w:r w:rsidR="00C92AB8" w:rsidRPr="002A00EB">
              <w:rPr>
                <w:rFonts w:ascii="Calibri" w:eastAsia="Times New Roman" w:hAnsi="Calibri" w:cs="Tahoma"/>
                <w:b/>
                <w:lang w:eastAsia="es-CO"/>
              </w:rPr>
              <w:t>Sillas sala de juntas:</w:t>
            </w:r>
          </w:p>
          <w:p w:rsidR="00C92AB8" w:rsidRPr="002A00EB" w:rsidRDefault="00934BE2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 xml:space="preserve">Giratoria con graduación de altura, espaldar medio-alto reclinable, marco en resina plástica con fibra de vidrio, espaldar en malla, asiento cubierta externa en polipropileno densidad 43, espesor 40mm, tapizada en tela poliéster </w:t>
            </w:r>
            <w:proofErr w:type="spellStart"/>
            <w:r w:rsidRPr="002A00EB">
              <w:rPr>
                <w:rFonts w:ascii="Calibri" w:eastAsia="Times New Roman" w:hAnsi="Calibri" w:cs="Tahoma"/>
                <w:lang w:eastAsia="es-CO"/>
              </w:rPr>
              <w:t>antifluido</w:t>
            </w:r>
            <w:proofErr w:type="spellEnd"/>
            <w:r w:rsidRPr="002A00EB">
              <w:rPr>
                <w:rFonts w:ascii="Calibri" w:eastAsia="Times New Roman" w:hAnsi="Calibri" w:cs="Tahoma"/>
                <w:lang w:eastAsia="es-CO"/>
              </w:rPr>
              <w:t xml:space="preserve">, mecanismo </w:t>
            </w:r>
            <w:proofErr w:type="spellStart"/>
            <w:r w:rsidRPr="002A00EB">
              <w:rPr>
                <w:rFonts w:ascii="Calibri" w:eastAsia="Times New Roman" w:hAnsi="Calibri" w:cs="Tahoma"/>
                <w:lang w:eastAsia="es-CO"/>
              </w:rPr>
              <w:t>sincro</w:t>
            </w:r>
            <w:proofErr w:type="spellEnd"/>
            <w:r w:rsidRPr="002A00EB">
              <w:rPr>
                <w:rFonts w:ascii="Calibri" w:eastAsia="Times New Roman" w:hAnsi="Calibri" w:cs="Tahoma"/>
                <w:lang w:eastAsia="es-CO"/>
              </w:rPr>
              <w:t>, con apoyo l</w:t>
            </w:r>
            <w:r w:rsidR="002743A6" w:rsidRPr="002A00EB">
              <w:rPr>
                <w:rFonts w:ascii="Calibri" w:eastAsia="Times New Roman" w:hAnsi="Calibri" w:cs="Tahoma"/>
                <w:lang w:eastAsia="es-CO"/>
              </w:rPr>
              <w:t>u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>mbar y tensión, base 5 apoyos en resina plástica, brazos fijos en polipropileno y apoyabrazos en uretano.</w:t>
            </w:r>
          </w:p>
          <w:p w:rsidR="00934BE2" w:rsidRPr="002A00EB" w:rsidRDefault="00934BE2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C92AB8" w:rsidRPr="002A00EB" w:rsidRDefault="008A04BB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lang w:eastAsia="es-CO"/>
              </w:rPr>
            </w:pPr>
            <w:r>
              <w:rPr>
                <w:rFonts w:ascii="Calibri" w:eastAsia="Times New Roman" w:hAnsi="Calibri" w:cs="Tahoma"/>
                <w:b/>
                <w:lang w:eastAsia="es-CO"/>
              </w:rPr>
              <w:t xml:space="preserve">4.4. </w:t>
            </w:r>
            <w:proofErr w:type="spellStart"/>
            <w:r w:rsidR="00C92AB8" w:rsidRPr="002A00EB">
              <w:rPr>
                <w:rFonts w:ascii="Calibri" w:eastAsia="Times New Roman" w:hAnsi="Calibri" w:cs="Tahoma"/>
                <w:b/>
                <w:lang w:eastAsia="es-CO"/>
              </w:rPr>
              <w:t>Butacos</w:t>
            </w:r>
            <w:proofErr w:type="spellEnd"/>
            <w:r w:rsidR="00C92AB8" w:rsidRPr="002A00EB">
              <w:rPr>
                <w:rFonts w:ascii="Calibri" w:eastAsia="Times New Roman" w:hAnsi="Calibri" w:cs="Tahoma"/>
                <w:b/>
                <w:lang w:eastAsia="es-CO"/>
              </w:rPr>
              <w:t xml:space="preserve"> altos</w:t>
            </w:r>
            <w:r w:rsidR="00934BE2" w:rsidRPr="002A00EB">
              <w:rPr>
                <w:rFonts w:ascii="Calibri" w:eastAsia="Times New Roman" w:hAnsi="Calibri" w:cs="Tahoma"/>
                <w:b/>
                <w:lang w:eastAsia="es-CO"/>
              </w:rPr>
              <w:t xml:space="preserve"> (bancos)</w:t>
            </w:r>
            <w:r w:rsidR="00C92AB8" w:rsidRPr="002A00EB">
              <w:rPr>
                <w:rFonts w:ascii="Calibri" w:eastAsia="Times New Roman" w:hAnsi="Calibri" w:cs="Tahoma"/>
                <w:b/>
                <w:lang w:eastAsia="es-CO"/>
              </w:rPr>
              <w:t>:</w:t>
            </w:r>
          </w:p>
          <w:p w:rsidR="00C92AB8" w:rsidRPr="002A00EB" w:rsidRDefault="00C92AB8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Estructura Tubo</w:t>
            </w:r>
            <w:r w:rsidR="00934BE2" w:rsidRPr="002A00EB">
              <w:rPr>
                <w:rFonts w:ascii="Calibri" w:eastAsia="Times New Roman" w:hAnsi="Calibri" w:cs="Tahoma"/>
                <w:lang w:eastAsia="es-CO"/>
              </w:rPr>
              <w:t xml:space="preserve"> en aluminio anodizado</w:t>
            </w:r>
            <w:r w:rsidR="00132BBB" w:rsidRPr="002A00EB">
              <w:rPr>
                <w:rFonts w:ascii="Calibri" w:eastAsia="Times New Roman" w:hAnsi="Calibri" w:cs="Tahoma"/>
                <w:lang w:eastAsia="es-CO"/>
              </w:rPr>
              <w:t xml:space="preserve"> mínimo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 xml:space="preserve"> </w:t>
            </w:r>
            <w:r w:rsidR="00B75FEA" w:rsidRPr="002A00EB">
              <w:rPr>
                <w:rFonts w:ascii="Calibri" w:eastAsia="Times New Roman" w:hAnsi="Calibri" w:cs="Tahoma"/>
                <w:lang w:eastAsia="es-CO"/>
              </w:rPr>
              <w:t xml:space="preserve">calibre 16, apoyapiés en tubo </w:t>
            </w:r>
            <w:r w:rsidR="00132BBB" w:rsidRPr="002A00EB">
              <w:rPr>
                <w:rFonts w:ascii="Calibri" w:eastAsia="Times New Roman" w:hAnsi="Calibri" w:cs="Tahoma"/>
                <w:lang w:eastAsia="es-CO"/>
              </w:rPr>
              <w:t xml:space="preserve">mínimo </w:t>
            </w:r>
            <w:r w:rsidR="00B75FEA" w:rsidRPr="002A00EB">
              <w:rPr>
                <w:rFonts w:ascii="Calibri" w:eastAsia="Times New Roman" w:hAnsi="Calibri" w:cs="Tahoma"/>
                <w:lang w:eastAsia="es-CO"/>
              </w:rPr>
              <w:t xml:space="preserve">calibre 14, 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>con tapones en polipropileno</w:t>
            </w:r>
            <w:r w:rsidR="00A3686A" w:rsidRPr="002A00EB">
              <w:rPr>
                <w:rFonts w:ascii="Calibri" w:eastAsia="Times New Roman" w:hAnsi="Calibri" w:cs="Tahoma"/>
                <w:lang w:eastAsia="es-CO"/>
              </w:rPr>
              <w:t>.</w:t>
            </w:r>
          </w:p>
          <w:p w:rsidR="00B75FEA" w:rsidRPr="002A00EB" w:rsidRDefault="00B75FEA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Uniones por soldadura de proyección reforzada con MIG.</w:t>
            </w:r>
          </w:p>
          <w:p w:rsidR="00C92AB8" w:rsidRPr="002A00EB" w:rsidRDefault="00C92AB8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 xml:space="preserve">Conchas </w:t>
            </w:r>
            <w:r w:rsidR="00B75FEA" w:rsidRPr="002A00EB">
              <w:rPr>
                <w:rFonts w:ascii="Calibri" w:eastAsia="Times New Roman" w:hAnsi="Calibri" w:cs="Tahoma"/>
                <w:lang w:eastAsia="es-CO"/>
              </w:rPr>
              <w:t>e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 xml:space="preserve">spaldar y asiento en </w:t>
            </w:r>
            <w:r w:rsidR="00F748B9" w:rsidRPr="002A00EB">
              <w:rPr>
                <w:rFonts w:ascii="Calibri" w:eastAsia="Times New Roman" w:hAnsi="Calibri" w:cs="Tahoma"/>
                <w:lang w:eastAsia="es-CO"/>
              </w:rPr>
              <w:t>Tecno polímero</w:t>
            </w:r>
            <w:r w:rsidRPr="002A00EB">
              <w:rPr>
                <w:rFonts w:ascii="Calibri" w:eastAsia="Times New Roman" w:hAnsi="Calibri" w:cs="Tahoma"/>
                <w:lang w:eastAsia="es-CO"/>
              </w:rPr>
              <w:t xml:space="preserve"> (</w:t>
            </w:r>
            <w:proofErr w:type="spellStart"/>
            <w:r w:rsidRPr="002A00EB">
              <w:rPr>
                <w:rFonts w:ascii="Calibri" w:eastAsia="Times New Roman" w:hAnsi="Calibri" w:cs="Tahoma"/>
                <w:lang w:eastAsia="es-CO"/>
              </w:rPr>
              <w:t>polipropileno+fibra</w:t>
            </w:r>
            <w:proofErr w:type="spellEnd"/>
            <w:r w:rsidRPr="002A00EB">
              <w:rPr>
                <w:rFonts w:ascii="Calibri" w:eastAsia="Times New Roman" w:hAnsi="Calibri" w:cs="Tahoma"/>
                <w:lang w:eastAsia="es-CO"/>
              </w:rPr>
              <w:t xml:space="preserve"> de vidrio-aditivos U.V.)</w:t>
            </w:r>
            <w:r w:rsidR="00934BE2" w:rsidRPr="002A00EB">
              <w:rPr>
                <w:rFonts w:ascii="Calibri" w:eastAsia="Times New Roman" w:hAnsi="Calibri" w:cs="Tahoma"/>
                <w:lang w:eastAsia="es-CO"/>
              </w:rPr>
              <w:t>, color a elegir por la UTP.</w:t>
            </w:r>
          </w:p>
          <w:p w:rsidR="00A3686A" w:rsidRPr="002A00EB" w:rsidRDefault="00A3686A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Dimensiones aproximadas:</w:t>
            </w:r>
          </w:p>
          <w:p w:rsidR="00C92AB8" w:rsidRPr="002A00EB" w:rsidRDefault="00C92AB8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Altura al asiento 75 cm</w:t>
            </w:r>
          </w:p>
          <w:p w:rsidR="00C92AB8" w:rsidRPr="002A00EB" w:rsidRDefault="00C92AB8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Ancho total silla 41 cm</w:t>
            </w:r>
          </w:p>
          <w:p w:rsidR="00C92AB8" w:rsidRPr="002A00EB" w:rsidRDefault="00C92AB8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Ancho solo asiento 41 cm</w:t>
            </w:r>
          </w:p>
          <w:p w:rsidR="00C92AB8" w:rsidRPr="002A00EB" w:rsidRDefault="00C92AB8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Ancho solo espaldar 41 cm</w:t>
            </w:r>
          </w:p>
          <w:p w:rsidR="00C92AB8" w:rsidRPr="002A00EB" w:rsidRDefault="00C92AB8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>Profundidad total banco 45 cm</w:t>
            </w:r>
          </w:p>
          <w:p w:rsidR="00C92AB8" w:rsidRPr="002A00EB" w:rsidRDefault="00C92AB8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C92AB8" w:rsidRPr="002A00EB" w:rsidRDefault="008A04BB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>
              <w:rPr>
                <w:rFonts w:ascii="Calibri" w:eastAsia="Times New Roman" w:hAnsi="Calibri" w:cs="Tahoma"/>
                <w:b/>
                <w:lang w:eastAsia="es-CO"/>
              </w:rPr>
              <w:t xml:space="preserve">4.5.1. </w:t>
            </w:r>
            <w:r w:rsidR="00C92AB8" w:rsidRPr="002A00EB">
              <w:rPr>
                <w:rFonts w:ascii="Calibri" w:eastAsia="Times New Roman" w:hAnsi="Calibri" w:cs="Tahoma"/>
                <w:b/>
                <w:lang w:eastAsia="es-CO"/>
              </w:rPr>
              <w:t>Poltronas en L modular</w:t>
            </w:r>
            <w:r w:rsidR="00BD033A" w:rsidRPr="002A00EB">
              <w:rPr>
                <w:rFonts w:ascii="Calibri" w:eastAsia="Times New Roman" w:hAnsi="Calibri" w:cs="Tahoma"/>
                <w:b/>
                <w:lang w:eastAsia="es-CO"/>
              </w:rPr>
              <w:t>:</w:t>
            </w:r>
            <w:r w:rsidR="00C92AB8" w:rsidRPr="002A00EB">
              <w:rPr>
                <w:rFonts w:ascii="Calibri" w:eastAsia="Times New Roman" w:hAnsi="Calibri" w:cs="Tahoma"/>
                <w:b/>
                <w:lang w:eastAsia="es-CO"/>
              </w:rPr>
              <w:t xml:space="preserve"> </w:t>
            </w:r>
            <w:r w:rsidR="00C92AB8" w:rsidRPr="002A00EB">
              <w:rPr>
                <w:rFonts w:ascii="Calibri" w:eastAsia="Times New Roman" w:hAnsi="Calibri" w:cs="Tahoma"/>
                <w:lang w:eastAsia="es-CO"/>
              </w:rPr>
              <w:t>con mesa</w:t>
            </w:r>
          </w:p>
          <w:p w:rsidR="00C92AB8" w:rsidRPr="002A00EB" w:rsidRDefault="00C92AB8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256C35" w:rsidRPr="002A00EB" w:rsidRDefault="004F4142" w:rsidP="0081016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CO"/>
              </w:rPr>
            </w:pPr>
            <w:r w:rsidRPr="002A00EB">
              <w:rPr>
                <w:rFonts w:eastAsia="Times New Roman" w:cs="Arial"/>
                <w:color w:val="000000"/>
                <w:lang w:eastAsia="es-CO"/>
              </w:rPr>
              <w:t xml:space="preserve">El proveedor propondrá muebles para salas de espera de su portafolio, versátil, moderno, </w:t>
            </w:r>
            <w:r w:rsidR="003752B6" w:rsidRPr="002A00EB">
              <w:rPr>
                <w:rFonts w:eastAsia="Times New Roman" w:cs="Arial"/>
                <w:color w:val="000000"/>
                <w:lang w:eastAsia="es-CO"/>
              </w:rPr>
              <w:t xml:space="preserve">variedad de colores, </w:t>
            </w:r>
            <w:r w:rsidRPr="002A00EB">
              <w:rPr>
                <w:rFonts w:eastAsia="Times New Roman" w:cs="Arial"/>
                <w:color w:val="000000"/>
                <w:lang w:eastAsia="es-CO"/>
              </w:rPr>
              <w:t xml:space="preserve">que contenga: módulos de espaldares en espuma inyectada densidad 40, módulos de asiento en espuma inyectada densidad 60, alturas y profundidad de acuerdo a recomendaciones por ergonomía y funcionalidad.  </w:t>
            </w:r>
          </w:p>
          <w:p w:rsidR="00285818" w:rsidRPr="002A00EB" w:rsidRDefault="00285818" w:rsidP="0081016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CO"/>
              </w:rPr>
            </w:pPr>
          </w:p>
          <w:p w:rsidR="00285818" w:rsidRPr="002A00EB" w:rsidRDefault="00285818" w:rsidP="0081016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CO"/>
              </w:rPr>
            </w:pPr>
            <w:r w:rsidRPr="002A00EB">
              <w:rPr>
                <w:rFonts w:eastAsia="Times New Roman" w:cs="Arial"/>
                <w:color w:val="000000"/>
                <w:lang w:eastAsia="es-CO"/>
              </w:rPr>
              <w:t>El sistema debe incluir mesas central o lateral y auxiliar con conectividad.</w:t>
            </w:r>
          </w:p>
          <w:p w:rsidR="003752B6" w:rsidRPr="002A00EB" w:rsidRDefault="003752B6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C92AB8" w:rsidRPr="002A00EB" w:rsidRDefault="008A04BB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lang w:eastAsia="es-CO"/>
              </w:rPr>
            </w:pPr>
            <w:r>
              <w:rPr>
                <w:rFonts w:ascii="Calibri" w:eastAsia="Times New Roman" w:hAnsi="Calibri" w:cs="Tahoma"/>
                <w:b/>
                <w:lang w:eastAsia="es-CO"/>
              </w:rPr>
              <w:t xml:space="preserve">4.5.1. </w:t>
            </w:r>
            <w:r w:rsidR="00C92AB8" w:rsidRPr="002A00EB">
              <w:rPr>
                <w:rFonts w:ascii="Calibri" w:eastAsia="Times New Roman" w:hAnsi="Calibri" w:cs="Tahoma"/>
                <w:b/>
                <w:lang w:eastAsia="es-CO"/>
              </w:rPr>
              <w:t>Poltrona sencilla:</w:t>
            </w:r>
          </w:p>
          <w:p w:rsidR="00C92AB8" w:rsidRDefault="00C648B9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2A00EB">
              <w:rPr>
                <w:rFonts w:ascii="Calibri" w:eastAsia="Times New Roman" w:hAnsi="Calibri" w:cs="Tahoma"/>
                <w:lang w:eastAsia="es-CO"/>
              </w:rPr>
              <w:t xml:space="preserve">Las especificaciones son las mismas del ítem anterior </w:t>
            </w:r>
            <w:r w:rsidR="00B75FEA" w:rsidRPr="002A00EB">
              <w:rPr>
                <w:rFonts w:ascii="Calibri" w:eastAsia="Times New Roman" w:hAnsi="Calibri" w:cs="Tahoma"/>
                <w:lang w:eastAsia="es-CO"/>
              </w:rPr>
              <w:t xml:space="preserve">pero de un solo </w:t>
            </w:r>
            <w:r w:rsidR="00A1407F" w:rsidRPr="002A00EB">
              <w:rPr>
                <w:rFonts w:ascii="Calibri" w:eastAsia="Times New Roman" w:hAnsi="Calibri" w:cs="Tahoma"/>
                <w:lang w:eastAsia="es-CO"/>
              </w:rPr>
              <w:t>módulo sencillo.</w:t>
            </w:r>
          </w:p>
          <w:p w:rsidR="00A1407F" w:rsidRDefault="00A1407F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F07896" w:rsidRDefault="00F07896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D04F4F" w:rsidRPr="006706FB" w:rsidRDefault="00D04F4F" w:rsidP="003B195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</w:tc>
      </w:tr>
      <w:tr w:rsidR="006F76A3" w:rsidRPr="006F76A3" w:rsidTr="000A271B">
        <w:trPr>
          <w:trHeight w:val="1080"/>
        </w:trPr>
        <w:tc>
          <w:tcPr>
            <w:tcW w:w="8946" w:type="dxa"/>
            <w:gridSpan w:val="2"/>
            <w:shd w:val="clear" w:color="auto" w:fill="auto"/>
            <w:vAlign w:val="center"/>
            <w:hideMark/>
          </w:tcPr>
          <w:p w:rsidR="0082682C" w:rsidRDefault="0082682C" w:rsidP="000A271B">
            <w:pPr>
              <w:spacing w:after="0" w:line="240" w:lineRule="auto"/>
              <w:jc w:val="both"/>
              <w:rPr>
                <w:rFonts w:ascii="Calibri" w:eastAsia="Times New Roman" w:hAnsi="Calibri" w:cs="Tahoma"/>
                <w:bCs/>
                <w:lang w:eastAsia="es-CO"/>
              </w:rPr>
            </w:pPr>
          </w:p>
          <w:p w:rsidR="0082682C" w:rsidRPr="0082682C" w:rsidRDefault="0082682C" w:rsidP="000A271B">
            <w:pPr>
              <w:spacing w:after="0" w:line="240" w:lineRule="auto"/>
              <w:jc w:val="both"/>
              <w:rPr>
                <w:rFonts w:ascii="Calibri" w:eastAsia="Times New Roman" w:hAnsi="Calibri" w:cs="Tahoma"/>
                <w:bCs/>
                <w:lang w:eastAsia="es-CO"/>
              </w:rPr>
            </w:pPr>
          </w:p>
        </w:tc>
      </w:tr>
    </w:tbl>
    <w:p w:rsidR="006E53EA" w:rsidRDefault="006E53EA" w:rsidP="008A04BB">
      <w:pPr>
        <w:spacing w:after="0" w:line="240" w:lineRule="auto"/>
        <w:jc w:val="both"/>
        <w:rPr>
          <w:rFonts w:ascii="Calibri" w:hAnsi="Calibri"/>
        </w:rPr>
      </w:pPr>
    </w:p>
    <w:sectPr w:rsidR="006E53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3141E"/>
    <w:multiLevelType w:val="multilevel"/>
    <w:tmpl w:val="FB6AC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573184"/>
    <w:multiLevelType w:val="multilevel"/>
    <w:tmpl w:val="F29CF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5C"/>
    <w:rsid w:val="0001029C"/>
    <w:rsid w:val="00017E73"/>
    <w:rsid w:val="000307ED"/>
    <w:rsid w:val="00040B7E"/>
    <w:rsid w:val="00040C97"/>
    <w:rsid w:val="000449E8"/>
    <w:rsid w:val="00050F77"/>
    <w:rsid w:val="000546CA"/>
    <w:rsid w:val="0006549C"/>
    <w:rsid w:val="0006549F"/>
    <w:rsid w:val="00070C09"/>
    <w:rsid w:val="0007435C"/>
    <w:rsid w:val="00076C02"/>
    <w:rsid w:val="00076D04"/>
    <w:rsid w:val="0008017E"/>
    <w:rsid w:val="00086027"/>
    <w:rsid w:val="000903D3"/>
    <w:rsid w:val="000934C4"/>
    <w:rsid w:val="000A0DD6"/>
    <w:rsid w:val="000A271B"/>
    <w:rsid w:val="000A3442"/>
    <w:rsid w:val="000B3A68"/>
    <w:rsid w:val="000B701B"/>
    <w:rsid w:val="000C330E"/>
    <w:rsid w:val="000C3B5F"/>
    <w:rsid w:val="000C682D"/>
    <w:rsid w:val="000D3412"/>
    <w:rsid w:val="000D3B2F"/>
    <w:rsid w:val="000E3B12"/>
    <w:rsid w:val="000E43B1"/>
    <w:rsid w:val="000F1681"/>
    <w:rsid w:val="001011D4"/>
    <w:rsid w:val="00101B0A"/>
    <w:rsid w:val="001050FC"/>
    <w:rsid w:val="001125CD"/>
    <w:rsid w:val="001160FF"/>
    <w:rsid w:val="001173BE"/>
    <w:rsid w:val="00117B48"/>
    <w:rsid w:val="00121B70"/>
    <w:rsid w:val="00122E7A"/>
    <w:rsid w:val="00124B77"/>
    <w:rsid w:val="001273AC"/>
    <w:rsid w:val="001302FE"/>
    <w:rsid w:val="0013238A"/>
    <w:rsid w:val="00132BBB"/>
    <w:rsid w:val="00133769"/>
    <w:rsid w:val="00137470"/>
    <w:rsid w:val="001570C0"/>
    <w:rsid w:val="00161A51"/>
    <w:rsid w:val="00173452"/>
    <w:rsid w:val="001819E7"/>
    <w:rsid w:val="00182ABC"/>
    <w:rsid w:val="00183E49"/>
    <w:rsid w:val="001843A7"/>
    <w:rsid w:val="00184A6F"/>
    <w:rsid w:val="00184DA6"/>
    <w:rsid w:val="00184FF2"/>
    <w:rsid w:val="001853A8"/>
    <w:rsid w:val="00186902"/>
    <w:rsid w:val="00193301"/>
    <w:rsid w:val="00193895"/>
    <w:rsid w:val="0019756A"/>
    <w:rsid w:val="001A5176"/>
    <w:rsid w:val="001A54EA"/>
    <w:rsid w:val="001A6058"/>
    <w:rsid w:val="001B027A"/>
    <w:rsid w:val="001B518B"/>
    <w:rsid w:val="001B6E91"/>
    <w:rsid w:val="001B7100"/>
    <w:rsid w:val="001D2BF5"/>
    <w:rsid w:val="001D5AAB"/>
    <w:rsid w:val="001D653C"/>
    <w:rsid w:val="001D66E4"/>
    <w:rsid w:val="001D707A"/>
    <w:rsid w:val="001E115A"/>
    <w:rsid w:val="001F7B13"/>
    <w:rsid w:val="00200597"/>
    <w:rsid w:val="002015FF"/>
    <w:rsid w:val="002036BA"/>
    <w:rsid w:val="00204216"/>
    <w:rsid w:val="00205F31"/>
    <w:rsid w:val="00206DBC"/>
    <w:rsid w:val="00211A53"/>
    <w:rsid w:val="00212F37"/>
    <w:rsid w:val="00213055"/>
    <w:rsid w:val="00214BA7"/>
    <w:rsid w:val="00220A99"/>
    <w:rsid w:val="00220E82"/>
    <w:rsid w:val="0022414F"/>
    <w:rsid w:val="002251BB"/>
    <w:rsid w:val="00230374"/>
    <w:rsid w:val="00231240"/>
    <w:rsid w:val="00232C47"/>
    <w:rsid w:val="00235BF8"/>
    <w:rsid w:val="00244A22"/>
    <w:rsid w:val="00251B56"/>
    <w:rsid w:val="00256C35"/>
    <w:rsid w:val="002613C9"/>
    <w:rsid w:val="0026736C"/>
    <w:rsid w:val="00267A09"/>
    <w:rsid w:val="00271A40"/>
    <w:rsid w:val="00272A4A"/>
    <w:rsid w:val="002743A6"/>
    <w:rsid w:val="00277D15"/>
    <w:rsid w:val="00282BD8"/>
    <w:rsid w:val="00285818"/>
    <w:rsid w:val="00285C73"/>
    <w:rsid w:val="002865BA"/>
    <w:rsid w:val="002933E9"/>
    <w:rsid w:val="0029585D"/>
    <w:rsid w:val="002958E7"/>
    <w:rsid w:val="002A00EB"/>
    <w:rsid w:val="002A4A82"/>
    <w:rsid w:val="002B06B1"/>
    <w:rsid w:val="002E13E5"/>
    <w:rsid w:val="002E35BB"/>
    <w:rsid w:val="002E5392"/>
    <w:rsid w:val="002E69D5"/>
    <w:rsid w:val="0030429E"/>
    <w:rsid w:val="00310E0D"/>
    <w:rsid w:val="00311B6A"/>
    <w:rsid w:val="00320F6C"/>
    <w:rsid w:val="003218B0"/>
    <w:rsid w:val="00321F77"/>
    <w:rsid w:val="0032732F"/>
    <w:rsid w:val="00334FFD"/>
    <w:rsid w:val="003379C6"/>
    <w:rsid w:val="00337F0F"/>
    <w:rsid w:val="0035047D"/>
    <w:rsid w:val="003605B1"/>
    <w:rsid w:val="00366E76"/>
    <w:rsid w:val="00372AA6"/>
    <w:rsid w:val="00375277"/>
    <w:rsid w:val="003752B6"/>
    <w:rsid w:val="00375E49"/>
    <w:rsid w:val="00384F25"/>
    <w:rsid w:val="00385B47"/>
    <w:rsid w:val="00393FA1"/>
    <w:rsid w:val="00394726"/>
    <w:rsid w:val="00397E83"/>
    <w:rsid w:val="003A39A5"/>
    <w:rsid w:val="003B05B8"/>
    <w:rsid w:val="003B1950"/>
    <w:rsid w:val="003B37A6"/>
    <w:rsid w:val="003B53FD"/>
    <w:rsid w:val="003B76CF"/>
    <w:rsid w:val="003C09E3"/>
    <w:rsid w:val="003C0F7A"/>
    <w:rsid w:val="003C27A5"/>
    <w:rsid w:val="003C35AB"/>
    <w:rsid w:val="003C6D67"/>
    <w:rsid w:val="003D452F"/>
    <w:rsid w:val="003E1524"/>
    <w:rsid w:val="003E36E4"/>
    <w:rsid w:val="003E4B50"/>
    <w:rsid w:val="003F1BF3"/>
    <w:rsid w:val="004061E7"/>
    <w:rsid w:val="00406A93"/>
    <w:rsid w:val="00406D90"/>
    <w:rsid w:val="004078A9"/>
    <w:rsid w:val="004122BA"/>
    <w:rsid w:val="00412C12"/>
    <w:rsid w:val="00412F85"/>
    <w:rsid w:val="00413695"/>
    <w:rsid w:val="00414621"/>
    <w:rsid w:val="004156BB"/>
    <w:rsid w:val="0042051C"/>
    <w:rsid w:val="004226B1"/>
    <w:rsid w:val="0042473A"/>
    <w:rsid w:val="00425A52"/>
    <w:rsid w:val="0042679F"/>
    <w:rsid w:val="00431E23"/>
    <w:rsid w:val="00432ECD"/>
    <w:rsid w:val="004348A1"/>
    <w:rsid w:val="004407E6"/>
    <w:rsid w:val="004408CB"/>
    <w:rsid w:val="00440B28"/>
    <w:rsid w:val="00442618"/>
    <w:rsid w:val="004473E9"/>
    <w:rsid w:val="00450E1C"/>
    <w:rsid w:val="00464C9D"/>
    <w:rsid w:val="00467010"/>
    <w:rsid w:val="004729B2"/>
    <w:rsid w:val="00477B6B"/>
    <w:rsid w:val="00483D28"/>
    <w:rsid w:val="004979B9"/>
    <w:rsid w:val="00497C04"/>
    <w:rsid w:val="004A3DFF"/>
    <w:rsid w:val="004A4076"/>
    <w:rsid w:val="004A41FC"/>
    <w:rsid w:val="004A67E5"/>
    <w:rsid w:val="004B3DE0"/>
    <w:rsid w:val="004B455C"/>
    <w:rsid w:val="004B4CA5"/>
    <w:rsid w:val="004C0B56"/>
    <w:rsid w:val="004C5E0D"/>
    <w:rsid w:val="004C6242"/>
    <w:rsid w:val="004D0809"/>
    <w:rsid w:val="004D0FEC"/>
    <w:rsid w:val="004E1A02"/>
    <w:rsid w:val="004E4CD5"/>
    <w:rsid w:val="004E7CB8"/>
    <w:rsid w:val="004F4142"/>
    <w:rsid w:val="00501807"/>
    <w:rsid w:val="005138DA"/>
    <w:rsid w:val="00521B17"/>
    <w:rsid w:val="00533989"/>
    <w:rsid w:val="00540B70"/>
    <w:rsid w:val="00541028"/>
    <w:rsid w:val="00546E7B"/>
    <w:rsid w:val="00553EEE"/>
    <w:rsid w:val="00554917"/>
    <w:rsid w:val="00554C48"/>
    <w:rsid w:val="00557129"/>
    <w:rsid w:val="00560BCF"/>
    <w:rsid w:val="005722D5"/>
    <w:rsid w:val="005742CA"/>
    <w:rsid w:val="00576E0C"/>
    <w:rsid w:val="005815AA"/>
    <w:rsid w:val="0058200C"/>
    <w:rsid w:val="00586A46"/>
    <w:rsid w:val="00586E44"/>
    <w:rsid w:val="00591B88"/>
    <w:rsid w:val="00593319"/>
    <w:rsid w:val="00597FF1"/>
    <w:rsid w:val="005A46AA"/>
    <w:rsid w:val="005A630F"/>
    <w:rsid w:val="005A7AAE"/>
    <w:rsid w:val="005B44A7"/>
    <w:rsid w:val="005C0BCE"/>
    <w:rsid w:val="005C5B27"/>
    <w:rsid w:val="005C6593"/>
    <w:rsid w:val="005C70F0"/>
    <w:rsid w:val="005D316B"/>
    <w:rsid w:val="005E6AD3"/>
    <w:rsid w:val="005E6BA5"/>
    <w:rsid w:val="005E7FB8"/>
    <w:rsid w:val="005F1B49"/>
    <w:rsid w:val="005F6809"/>
    <w:rsid w:val="00605F9C"/>
    <w:rsid w:val="006077E2"/>
    <w:rsid w:val="0061348F"/>
    <w:rsid w:val="00631FFD"/>
    <w:rsid w:val="00632C16"/>
    <w:rsid w:val="00637FE4"/>
    <w:rsid w:val="00641779"/>
    <w:rsid w:val="00645936"/>
    <w:rsid w:val="0064597F"/>
    <w:rsid w:val="006509CA"/>
    <w:rsid w:val="00664591"/>
    <w:rsid w:val="006706FB"/>
    <w:rsid w:val="00673ECA"/>
    <w:rsid w:val="00676FE4"/>
    <w:rsid w:val="006824CB"/>
    <w:rsid w:val="006844E2"/>
    <w:rsid w:val="006A14A5"/>
    <w:rsid w:val="006A4422"/>
    <w:rsid w:val="006A68A6"/>
    <w:rsid w:val="006A7B21"/>
    <w:rsid w:val="006B4539"/>
    <w:rsid w:val="006C67EF"/>
    <w:rsid w:val="006C6A77"/>
    <w:rsid w:val="006D40BA"/>
    <w:rsid w:val="006D6E13"/>
    <w:rsid w:val="006E39AA"/>
    <w:rsid w:val="006E53EA"/>
    <w:rsid w:val="006E6C71"/>
    <w:rsid w:val="006F559A"/>
    <w:rsid w:val="006F6613"/>
    <w:rsid w:val="006F76A3"/>
    <w:rsid w:val="007025B0"/>
    <w:rsid w:val="00705A25"/>
    <w:rsid w:val="00712141"/>
    <w:rsid w:val="00712796"/>
    <w:rsid w:val="007157A4"/>
    <w:rsid w:val="00721406"/>
    <w:rsid w:val="00722975"/>
    <w:rsid w:val="00725949"/>
    <w:rsid w:val="00733FDD"/>
    <w:rsid w:val="007351C4"/>
    <w:rsid w:val="00735E78"/>
    <w:rsid w:val="007366CD"/>
    <w:rsid w:val="00737A67"/>
    <w:rsid w:val="00737B6F"/>
    <w:rsid w:val="007412F8"/>
    <w:rsid w:val="00744A9B"/>
    <w:rsid w:val="007453E4"/>
    <w:rsid w:val="00745AF4"/>
    <w:rsid w:val="007469C8"/>
    <w:rsid w:val="007517C6"/>
    <w:rsid w:val="00753007"/>
    <w:rsid w:val="00753744"/>
    <w:rsid w:val="00756BD1"/>
    <w:rsid w:val="0076112D"/>
    <w:rsid w:val="0076140E"/>
    <w:rsid w:val="00764A94"/>
    <w:rsid w:val="00764BB2"/>
    <w:rsid w:val="00766578"/>
    <w:rsid w:val="0077027B"/>
    <w:rsid w:val="007851F9"/>
    <w:rsid w:val="007938A0"/>
    <w:rsid w:val="0079656D"/>
    <w:rsid w:val="007A13B2"/>
    <w:rsid w:val="007A5473"/>
    <w:rsid w:val="007B14C8"/>
    <w:rsid w:val="007B370A"/>
    <w:rsid w:val="007B5FEB"/>
    <w:rsid w:val="007C18FA"/>
    <w:rsid w:val="007C3357"/>
    <w:rsid w:val="007C5FE1"/>
    <w:rsid w:val="007C6D42"/>
    <w:rsid w:val="007C7A77"/>
    <w:rsid w:val="007D5CC1"/>
    <w:rsid w:val="007D6F02"/>
    <w:rsid w:val="007E0E75"/>
    <w:rsid w:val="007E124D"/>
    <w:rsid w:val="007E24F3"/>
    <w:rsid w:val="007E2FC3"/>
    <w:rsid w:val="007E384B"/>
    <w:rsid w:val="007E4A38"/>
    <w:rsid w:val="007F1118"/>
    <w:rsid w:val="007F2D21"/>
    <w:rsid w:val="007F3EC8"/>
    <w:rsid w:val="007F5AC9"/>
    <w:rsid w:val="007F7733"/>
    <w:rsid w:val="00810160"/>
    <w:rsid w:val="00810615"/>
    <w:rsid w:val="00816EC2"/>
    <w:rsid w:val="008258B6"/>
    <w:rsid w:val="008259D6"/>
    <w:rsid w:val="0082682C"/>
    <w:rsid w:val="00834551"/>
    <w:rsid w:val="00836B81"/>
    <w:rsid w:val="00837881"/>
    <w:rsid w:val="008403CE"/>
    <w:rsid w:val="0084065B"/>
    <w:rsid w:val="0084308A"/>
    <w:rsid w:val="008430C1"/>
    <w:rsid w:val="00844602"/>
    <w:rsid w:val="00844C16"/>
    <w:rsid w:val="00844E38"/>
    <w:rsid w:val="0084674C"/>
    <w:rsid w:val="0085022B"/>
    <w:rsid w:val="0085278D"/>
    <w:rsid w:val="00853CE4"/>
    <w:rsid w:val="00855316"/>
    <w:rsid w:val="00856226"/>
    <w:rsid w:val="00863BB1"/>
    <w:rsid w:val="00870EC0"/>
    <w:rsid w:val="00873789"/>
    <w:rsid w:val="008737D8"/>
    <w:rsid w:val="008741BD"/>
    <w:rsid w:val="00874E64"/>
    <w:rsid w:val="00877D14"/>
    <w:rsid w:val="008831A6"/>
    <w:rsid w:val="00891FEF"/>
    <w:rsid w:val="008A04BB"/>
    <w:rsid w:val="008A1693"/>
    <w:rsid w:val="008B217E"/>
    <w:rsid w:val="008B371B"/>
    <w:rsid w:val="008B4358"/>
    <w:rsid w:val="008C053A"/>
    <w:rsid w:val="008C33C5"/>
    <w:rsid w:val="008C7B82"/>
    <w:rsid w:val="008D1A0D"/>
    <w:rsid w:val="008D7912"/>
    <w:rsid w:val="008E01F5"/>
    <w:rsid w:val="008E4BE2"/>
    <w:rsid w:val="008E50ED"/>
    <w:rsid w:val="008F134A"/>
    <w:rsid w:val="0090144A"/>
    <w:rsid w:val="00906B58"/>
    <w:rsid w:val="009119BF"/>
    <w:rsid w:val="00913013"/>
    <w:rsid w:val="0092362E"/>
    <w:rsid w:val="0092571E"/>
    <w:rsid w:val="00931158"/>
    <w:rsid w:val="00934075"/>
    <w:rsid w:val="00934BE2"/>
    <w:rsid w:val="00937692"/>
    <w:rsid w:val="00937FEE"/>
    <w:rsid w:val="00943AB4"/>
    <w:rsid w:val="009454E9"/>
    <w:rsid w:val="00952A7A"/>
    <w:rsid w:val="00954AF9"/>
    <w:rsid w:val="00955A15"/>
    <w:rsid w:val="009602F3"/>
    <w:rsid w:val="00960520"/>
    <w:rsid w:val="00961025"/>
    <w:rsid w:val="009637BB"/>
    <w:rsid w:val="009737DE"/>
    <w:rsid w:val="00975777"/>
    <w:rsid w:val="00981FEA"/>
    <w:rsid w:val="00986A83"/>
    <w:rsid w:val="00990E4E"/>
    <w:rsid w:val="00991397"/>
    <w:rsid w:val="00995011"/>
    <w:rsid w:val="00996A24"/>
    <w:rsid w:val="009A1C73"/>
    <w:rsid w:val="009A78B0"/>
    <w:rsid w:val="009B78E8"/>
    <w:rsid w:val="009D1841"/>
    <w:rsid w:val="009D74EA"/>
    <w:rsid w:val="009E1F3F"/>
    <w:rsid w:val="009E32EF"/>
    <w:rsid w:val="009E5839"/>
    <w:rsid w:val="009F01FF"/>
    <w:rsid w:val="009F1397"/>
    <w:rsid w:val="009F63DA"/>
    <w:rsid w:val="009F7CBD"/>
    <w:rsid w:val="00A0453A"/>
    <w:rsid w:val="00A056F6"/>
    <w:rsid w:val="00A06308"/>
    <w:rsid w:val="00A07A59"/>
    <w:rsid w:val="00A1072D"/>
    <w:rsid w:val="00A11CFE"/>
    <w:rsid w:val="00A12C6C"/>
    <w:rsid w:val="00A1407F"/>
    <w:rsid w:val="00A153A0"/>
    <w:rsid w:val="00A16FC9"/>
    <w:rsid w:val="00A2143C"/>
    <w:rsid w:val="00A2239A"/>
    <w:rsid w:val="00A2767C"/>
    <w:rsid w:val="00A3561A"/>
    <w:rsid w:val="00A3652A"/>
    <w:rsid w:val="00A3686A"/>
    <w:rsid w:val="00A371CC"/>
    <w:rsid w:val="00A41BEB"/>
    <w:rsid w:val="00A43595"/>
    <w:rsid w:val="00A45FFB"/>
    <w:rsid w:val="00A46770"/>
    <w:rsid w:val="00A508D0"/>
    <w:rsid w:val="00A50DCB"/>
    <w:rsid w:val="00A52D81"/>
    <w:rsid w:val="00A558B1"/>
    <w:rsid w:val="00A56E00"/>
    <w:rsid w:val="00A64094"/>
    <w:rsid w:val="00A77333"/>
    <w:rsid w:val="00A77EBF"/>
    <w:rsid w:val="00A92217"/>
    <w:rsid w:val="00A9440F"/>
    <w:rsid w:val="00A961A7"/>
    <w:rsid w:val="00AA09A1"/>
    <w:rsid w:val="00AA371B"/>
    <w:rsid w:val="00AA37E9"/>
    <w:rsid w:val="00AA65BE"/>
    <w:rsid w:val="00AB137C"/>
    <w:rsid w:val="00AB4EB7"/>
    <w:rsid w:val="00AC7B0E"/>
    <w:rsid w:val="00AD0B8D"/>
    <w:rsid w:val="00AD1C86"/>
    <w:rsid w:val="00AD2745"/>
    <w:rsid w:val="00AD5506"/>
    <w:rsid w:val="00AD6F7B"/>
    <w:rsid w:val="00AE216A"/>
    <w:rsid w:val="00AE30E5"/>
    <w:rsid w:val="00AE458F"/>
    <w:rsid w:val="00B0521C"/>
    <w:rsid w:val="00B062DD"/>
    <w:rsid w:val="00B068C1"/>
    <w:rsid w:val="00B06D64"/>
    <w:rsid w:val="00B13AC7"/>
    <w:rsid w:val="00B1668A"/>
    <w:rsid w:val="00B22548"/>
    <w:rsid w:val="00B2460F"/>
    <w:rsid w:val="00B300EA"/>
    <w:rsid w:val="00B305C1"/>
    <w:rsid w:val="00B3234D"/>
    <w:rsid w:val="00B40B6C"/>
    <w:rsid w:val="00B42300"/>
    <w:rsid w:val="00B42DD5"/>
    <w:rsid w:val="00B44AD2"/>
    <w:rsid w:val="00B45E81"/>
    <w:rsid w:val="00B46E43"/>
    <w:rsid w:val="00B575A7"/>
    <w:rsid w:val="00B602FE"/>
    <w:rsid w:val="00B60411"/>
    <w:rsid w:val="00B61E87"/>
    <w:rsid w:val="00B632DE"/>
    <w:rsid w:val="00B65178"/>
    <w:rsid w:val="00B70419"/>
    <w:rsid w:val="00B74BB3"/>
    <w:rsid w:val="00B757CA"/>
    <w:rsid w:val="00B75FEA"/>
    <w:rsid w:val="00B76B32"/>
    <w:rsid w:val="00B86345"/>
    <w:rsid w:val="00B87684"/>
    <w:rsid w:val="00B905AC"/>
    <w:rsid w:val="00B95C7B"/>
    <w:rsid w:val="00BA4919"/>
    <w:rsid w:val="00BB0717"/>
    <w:rsid w:val="00BB08B7"/>
    <w:rsid w:val="00BB1FBD"/>
    <w:rsid w:val="00BB5A0D"/>
    <w:rsid w:val="00BB7596"/>
    <w:rsid w:val="00BC2968"/>
    <w:rsid w:val="00BC2F74"/>
    <w:rsid w:val="00BD033A"/>
    <w:rsid w:val="00BD0C43"/>
    <w:rsid w:val="00BE1A6C"/>
    <w:rsid w:val="00BE1DB6"/>
    <w:rsid w:val="00BE1DB9"/>
    <w:rsid w:val="00BF19EE"/>
    <w:rsid w:val="00BF2106"/>
    <w:rsid w:val="00C0607B"/>
    <w:rsid w:val="00C24770"/>
    <w:rsid w:val="00C27875"/>
    <w:rsid w:val="00C33BBF"/>
    <w:rsid w:val="00C35947"/>
    <w:rsid w:val="00C36082"/>
    <w:rsid w:val="00C36655"/>
    <w:rsid w:val="00C40971"/>
    <w:rsid w:val="00C50C24"/>
    <w:rsid w:val="00C51EB0"/>
    <w:rsid w:val="00C56D6B"/>
    <w:rsid w:val="00C615E6"/>
    <w:rsid w:val="00C62957"/>
    <w:rsid w:val="00C648B9"/>
    <w:rsid w:val="00C73642"/>
    <w:rsid w:val="00C77B0F"/>
    <w:rsid w:val="00C82760"/>
    <w:rsid w:val="00C83BD5"/>
    <w:rsid w:val="00C8752D"/>
    <w:rsid w:val="00C92AB8"/>
    <w:rsid w:val="00C94771"/>
    <w:rsid w:val="00C948B3"/>
    <w:rsid w:val="00C95CF3"/>
    <w:rsid w:val="00C9766C"/>
    <w:rsid w:val="00CA15E2"/>
    <w:rsid w:val="00CA756E"/>
    <w:rsid w:val="00CB2DB9"/>
    <w:rsid w:val="00CB33FB"/>
    <w:rsid w:val="00CB5CEB"/>
    <w:rsid w:val="00CC1FD2"/>
    <w:rsid w:val="00CC5E8E"/>
    <w:rsid w:val="00CD25F2"/>
    <w:rsid w:val="00CD346C"/>
    <w:rsid w:val="00CD4B85"/>
    <w:rsid w:val="00CD5438"/>
    <w:rsid w:val="00CD7325"/>
    <w:rsid w:val="00CE5CB6"/>
    <w:rsid w:val="00CE5E1B"/>
    <w:rsid w:val="00CF3F0E"/>
    <w:rsid w:val="00CF7CA4"/>
    <w:rsid w:val="00D02761"/>
    <w:rsid w:val="00D03D6D"/>
    <w:rsid w:val="00D047E9"/>
    <w:rsid w:val="00D04F4F"/>
    <w:rsid w:val="00D11B39"/>
    <w:rsid w:val="00D124EC"/>
    <w:rsid w:val="00D12CA8"/>
    <w:rsid w:val="00D13639"/>
    <w:rsid w:val="00D14EFF"/>
    <w:rsid w:val="00D15AC8"/>
    <w:rsid w:val="00D209F8"/>
    <w:rsid w:val="00D339CE"/>
    <w:rsid w:val="00D42A6C"/>
    <w:rsid w:val="00D5175C"/>
    <w:rsid w:val="00D51FC9"/>
    <w:rsid w:val="00D57618"/>
    <w:rsid w:val="00D619BF"/>
    <w:rsid w:val="00D620EC"/>
    <w:rsid w:val="00D65B8D"/>
    <w:rsid w:val="00D67FFD"/>
    <w:rsid w:val="00D8183F"/>
    <w:rsid w:val="00D8789D"/>
    <w:rsid w:val="00D969CF"/>
    <w:rsid w:val="00DA0C47"/>
    <w:rsid w:val="00DA1837"/>
    <w:rsid w:val="00DA418C"/>
    <w:rsid w:val="00DB244C"/>
    <w:rsid w:val="00DB66BF"/>
    <w:rsid w:val="00DC0CED"/>
    <w:rsid w:val="00DC6386"/>
    <w:rsid w:val="00DD7B7A"/>
    <w:rsid w:val="00DE189C"/>
    <w:rsid w:val="00DE54E1"/>
    <w:rsid w:val="00DE7082"/>
    <w:rsid w:val="00DE7A51"/>
    <w:rsid w:val="00DF1EDE"/>
    <w:rsid w:val="00E019B7"/>
    <w:rsid w:val="00E01DD1"/>
    <w:rsid w:val="00E04A92"/>
    <w:rsid w:val="00E07919"/>
    <w:rsid w:val="00E07DE9"/>
    <w:rsid w:val="00E104E0"/>
    <w:rsid w:val="00E1193D"/>
    <w:rsid w:val="00E1321F"/>
    <w:rsid w:val="00E153A0"/>
    <w:rsid w:val="00E23FD7"/>
    <w:rsid w:val="00E273C3"/>
    <w:rsid w:val="00E379E0"/>
    <w:rsid w:val="00E442C3"/>
    <w:rsid w:val="00E4636D"/>
    <w:rsid w:val="00E53DBB"/>
    <w:rsid w:val="00E56910"/>
    <w:rsid w:val="00E60073"/>
    <w:rsid w:val="00E61CE6"/>
    <w:rsid w:val="00E7370B"/>
    <w:rsid w:val="00E740EF"/>
    <w:rsid w:val="00E7526F"/>
    <w:rsid w:val="00E83DF1"/>
    <w:rsid w:val="00E8546A"/>
    <w:rsid w:val="00E878B7"/>
    <w:rsid w:val="00E923F9"/>
    <w:rsid w:val="00E94168"/>
    <w:rsid w:val="00E96E54"/>
    <w:rsid w:val="00EA0156"/>
    <w:rsid w:val="00EA18CD"/>
    <w:rsid w:val="00EA2F42"/>
    <w:rsid w:val="00EA4178"/>
    <w:rsid w:val="00EA62BA"/>
    <w:rsid w:val="00EA7E10"/>
    <w:rsid w:val="00EB06DB"/>
    <w:rsid w:val="00EB42E6"/>
    <w:rsid w:val="00EB4AE8"/>
    <w:rsid w:val="00EB5F51"/>
    <w:rsid w:val="00EC039F"/>
    <w:rsid w:val="00ED144A"/>
    <w:rsid w:val="00ED22DF"/>
    <w:rsid w:val="00ED35F8"/>
    <w:rsid w:val="00ED4401"/>
    <w:rsid w:val="00ED497F"/>
    <w:rsid w:val="00EF0990"/>
    <w:rsid w:val="00EF6D9A"/>
    <w:rsid w:val="00F01898"/>
    <w:rsid w:val="00F0235C"/>
    <w:rsid w:val="00F02A99"/>
    <w:rsid w:val="00F030C5"/>
    <w:rsid w:val="00F0325A"/>
    <w:rsid w:val="00F07896"/>
    <w:rsid w:val="00F115E3"/>
    <w:rsid w:val="00F17508"/>
    <w:rsid w:val="00F23622"/>
    <w:rsid w:val="00F26FD8"/>
    <w:rsid w:val="00F326B6"/>
    <w:rsid w:val="00F375EB"/>
    <w:rsid w:val="00F411FA"/>
    <w:rsid w:val="00F45C1C"/>
    <w:rsid w:val="00F530C6"/>
    <w:rsid w:val="00F5492B"/>
    <w:rsid w:val="00F57A4F"/>
    <w:rsid w:val="00F6496C"/>
    <w:rsid w:val="00F654A0"/>
    <w:rsid w:val="00F748B9"/>
    <w:rsid w:val="00F7518D"/>
    <w:rsid w:val="00F75393"/>
    <w:rsid w:val="00F81A17"/>
    <w:rsid w:val="00F82341"/>
    <w:rsid w:val="00F845D8"/>
    <w:rsid w:val="00F84750"/>
    <w:rsid w:val="00F853F5"/>
    <w:rsid w:val="00F86162"/>
    <w:rsid w:val="00F91DF8"/>
    <w:rsid w:val="00F92EFF"/>
    <w:rsid w:val="00F9382F"/>
    <w:rsid w:val="00F97989"/>
    <w:rsid w:val="00FA01D0"/>
    <w:rsid w:val="00FA4107"/>
    <w:rsid w:val="00FA66FC"/>
    <w:rsid w:val="00FA6A0A"/>
    <w:rsid w:val="00FB491D"/>
    <w:rsid w:val="00FB5435"/>
    <w:rsid w:val="00FC0748"/>
    <w:rsid w:val="00FC4A1D"/>
    <w:rsid w:val="00FD1C26"/>
    <w:rsid w:val="00FD2754"/>
    <w:rsid w:val="00FD3B73"/>
    <w:rsid w:val="00FD7D22"/>
    <w:rsid w:val="00FE0623"/>
    <w:rsid w:val="00FE4843"/>
    <w:rsid w:val="00FE7F04"/>
    <w:rsid w:val="00FF0EC8"/>
    <w:rsid w:val="00FF13ED"/>
    <w:rsid w:val="00FF1542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D8E3B82-0DD2-44E1-AE5E-92D579D8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AC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54C4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73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0E383-113E-4E0B-A530-638AA9F8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1658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2</cp:revision>
  <dcterms:created xsi:type="dcterms:W3CDTF">2015-10-21T21:37:00Z</dcterms:created>
  <dcterms:modified xsi:type="dcterms:W3CDTF">2015-10-21T21:37:00Z</dcterms:modified>
</cp:coreProperties>
</file>