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7855A3" w:rsidRDefault="003F64E5" w:rsidP="003F64E5">
      <w:pPr>
        <w:shd w:val="clear" w:color="auto" w:fill="FFFFFF"/>
        <w:jc w:val="both"/>
        <w:rPr>
          <w:rFonts w:cs="Arial"/>
        </w:rPr>
      </w:pPr>
      <w:bookmarkStart w:id="0" w:name="_Toc415060969"/>
      <w:bookmarkStart w:id="1" w:name="_Toc421191302"/>
    </w:p>
    <w:p w:rsidR="003F64E5" w:rsidRPr="007855A3" w:rsidRDefault="003F64E5" w:rsidP="003F64E5">
      <w:pPr>
        <w:shd w:val="clear" w:color="auto" w:fill="FFFFFF"/>
        <w:jc w:val="both"/>
        <w:rPr>
          <w:rFonts w:cs="Arial"/>
        </w:rPr>
      </w:pPr>
      <w:r w:rsidRPr="007855A3">
        <w:rPr>
          <w:rFonts w:cs="Arial"/>
        </w:rPr>
        <w:t xml:space="preserve">La Universidad Tecnológica a continuación </w:t>
      </w:r>
      <w:r w:rsidR="00417535">
        <w:rPr>
          <w:rFonts w:cs="Arial"/>
        </w:rPr>
        <w:t>informa que:</w:t>
      </w:r>
    </w:p>
    <w:p w:rsidR="008A7229" w:rsidRPr="007855A3" w:rsidRDefault="008A7229" w:rsidP="008A7229">
      <w:pPr>
        <w:spacing w:after="0" w:line="240" w:lineRule="auto"/>
        <w:jc w:val="both"/>
        <w:rPr>
          <w:rFonts w:cs="Arial"/>
        </w:rPr>
      </w:pPr>
    </w:p>
    <w:p w:rsidR="003023FF" w:rsidRDefault="00417535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  <w:r>
        <w:rPr>
          <w:rFonts w:eastAsia="Times New Roman" w:cs="Arial"/>
          <w:lang w:eastAsia="es-CO"/>
        </w:rPr>
        <w:t>Se modifica el cierre en audiencia de la Licitación Pública 04 de 2016 para el día 3 de mayo de 2016</w:t>
      </w:r>
    </w:p>
    <w:p w:rsidR="003023FF" w:rsidRDefault="003023FF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21790B" w:rsidRDefault="0021790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P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lang w:eastAsia="es-CO"/>
        </w:rPr>
      </w:pPr>
      <w:r w:rsidRPr="005B1A2B">
        <w:rPr>
          <w:rFonts w:eastAsia="Times New Roman" w:cs="Arial"/>
          <w:b/>
          <w:lang w:eastAsia="es-CO"/>
        </w:rPr>
        <w:t>CRONOGRAMA</w:t>
      </w: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538"/>
        <w:gridCol w:w="533"/>
        <w:gridCol w:w="1112"/>
        <w:gridCol w:w="3118"/>
      </w:tblGrid>
      <w:tr w:rsidR="003023FF" w:rsidRPr="00F16BBA" w:rsidTr="003023FF">
        <w:trPr>
          <w:trHeight w:val="492"/>
        </w:trPr>
        <w:tc>
          <w:tcPr>
            <w:tcW w:w="3199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</w:p>
        </w:tc>
        <w:tc>
          <w:tcPr>
            <w:tcW w:w="1071" w:type="dxa"/>
            <w:gridSpan w:val="2"/>
            <w:shd w:val="clear" w:color="auto" w:fill="auto"/>
            <w:hideMark/>
          </w:tcPr>
          <w:p w:rsidR="003023FF" w:rsidRPr="00F16BBA" w:rsidRDefault="00417535" w:rsidP="00417535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t xml:space="preserve">    Mayo</w:t>
            </w:r>
          </w:p>
        </w:tc>
        <w:tc>
          <w:tcPr>
            <w:tcW w:w="1112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Hora</w:t>
            </w:r>
          </w:p>
        </w:tc>
        <w:tc>
          <w:tcPr>
            <w:tcW w:w="311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Sitio</w:t>
            </w:r>
          </w:p>
        </w:tc>
      </w:tr>
      <w:tr w:rsidR="003023FF" w:rsidRPr="00F16BBA" w:rsidTr="003023FF">
        <w:trPr>
          <w:trHeight w:val="806"/>
        </w:trPr>
        <w:tc>
          <w:tcPr>
            <w:tcW w:w="3199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4. Entrega de propuestas en Audiencia (cierre de la Licitación)</w:t>
            </w:r>
          </w:p>
        </w:tc>
        <w:tc>
          <w:tcPr>
            <w:tcW w:w="53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</w:p>
        </w:tc>
        <w:tc>
          <w:tcPr>
            <w:tcW w:w="533" w:type="dxa"/>
            <w:shd w:val="clear" w:color="auto" w:fill="auto"/>
            <w:hideMark/>
          </w:tcPr>
          <w:p w:rsidR="003023FF" w:rsidRPr="00F16BBA" w:rsidRDefault="00417535" w:rsidP="003023FF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08:30 a.m</w:t>
            </w:r>
          </w:p>
        </w:tc>
        <w:tc>
          <w:tcPr>
            <w:tcW w:w="3118" w:type="dxa"/>
            <w:shd w:val="clear" w:color="auto" w:fill="auto"/>
            <w:hideMark/>
          </w:tcPr>
          <w:p w:rsidR="003023FF" w:rsidRPr="00F16BBA" w:rsidRDefault="003023FF" w:rsidP="00E503DE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zh-CN"/>
              </w:rPr>
            </w:pPr>
            <w:r w:rsidRPr="00F16BBA">
              <w:rPr>
                <w:rFonts w:eastAsia="Times New Roman" w:cs="Arial"/>
                <w:lang w:eastAsia="zh-CN"/>
              </w:rPr>
              <w:t>Universidad Tec</w:t>
            </w:r>
            <w:bookmarkStart w:id="2" w:name="_GoBack"/>
            <w:bookmarkEnd w:id="2"/>
            <w:r w:rsidRPr="00F16BBA">
              <w:rPr>
                <w:rFonts w:eastAsia="Times New Roman" w:cs="Arial"/>
                <w:lang w:eastAsia="zh-CN"/>
              </w:rPr>
              <w:t>nológica - Salón 1 Centro de visitantes</w:t>
            </w:r>
          </w:p>
        </w:tc>
      </w:tr>
    </w:tbl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5B1A2B" w:rsidRPr="007855A3" w:rsidRDefault="005B1A2B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3F64E5" w:rsidRPr="007855A3" w:rsidRDefault="008A7229" w:rsidP="003F64E5">
      <w:pPr>
        <w:tabs>
          <w:tab w:val="left" w:pos="720"/>
        </w:tabs>
        <w:jc w:val="both"/>
        <w:rPr>
          <w:rFonts w:cs="Arial"/>
          <w:b/>
        </w:rPr>
      </w:pPr>
      <w:r w:rsidRPr="007855A3">
        <w:rPr>
          <w:rFonts w:cs="Arial"/>
          <w:b/>
        </w:rPr>
        <w:t>P</w:t>
      </w:r>
      <w:r w:rsidR="003F64E5" w:rsidRPr="007855A3">
        <w:rPr>
          <w:rFonts w:cs="Arial"/>
          <w:b/>
        </w:rPr>
        <w:t>ARA RECORDAR: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7855A3">
        <w:rPr>
          <w:rFonts w:asciiTheme="minorHAnsi" w:hAnsiTheme="minorHAnsi" w:cs="Arial"/>
        </w:rPr>
        <w:t>Se recomienda a los participantes, ser muy cuidadosos con la presentación de todos los documentos exigidos y demás condiciones del pliego.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leer detenidamente el contenido total del Pliego de Condiciones, así como el contenido de las ADENDAS.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7855A3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7855A3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7855A3">
        <w:rPr>
          <w:rFonts w:cs="Arial"/>
          <w:lang w:val="es-MX"/>
        </w:rPr>
        <w:t xml:space="preserve"> </w:t>
      </w:r>
      <w:r w:rsidRPr="007855A3">
        <w:rPr>
          <w:rFonts w:cs="Arial"/>
        </w:rPr>
        <w:t xml:space="preserve"> </w:t>
      </w:r>
    </w:p>
    <w:p w:rsidR="003F64E5" w:rsidRPr="007855A3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bookmarkEnd w:id="0"/>
    <w:bookmarkEnd w:id="1"/>
    <w:p w:rsidR="003F64E5" w:rsidRPr="007855A3" w:rsidRDefault="003F64E5" w:rsidP="005421A6">
      <w:pPr>
        <w:rPr>
          <w:rFonts w:cs="Arial"/>
          <w:lang w:eastAsia="zh-CN"/>
        </w:rPr>
      </w:pPr>
    </w:p>
    <w:sectPr w:rsidR="003F64E5" w:rsidRPr="007855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E0" w:rsidRDefault="00CB39E0" w:rsidP="0086559A">
      <w:pPr>
        <w:spacing w:after="0" w:line="240" w:lineRule="auto"/>
      </w:pPr>
      <w:r>
        <w:separator/>
      </w:r>
    </w:p>
  </w:endnote>
  <w:endnote w:type="continuationSeparator" w:id="0">
    <w:p w:rsidR="00CB39E0" w:rsidRDefault="00CB39E0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E0" w:rsidRDefault="00CB39E0" w:rsidP="0086559A">
      <w:pPr>
        <w:spacing w:after="0" w:line="240" w:lineRule="auto"/>
      </w:pPr>
      <w:r>
        <w:separator/>
      </w:r>
    </w:p>
  </w:footnote>
  <w:footnote w:type="continuationSeparator" w:id="0">
    <w:p w:rsidR="00CB39E0" w:rsidRDefault="00CB39E0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07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245107" w:rsidRPr="003F64E5" w:rsidRDefault="00245107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>COMPRA DE BIENES Y SUMINISTROS</w:t>
    </w:r>
  </w:p>
  <w:p w:rsidR="00245107" w:rsidRPr="008A7229" w:rsidRDefault="00245107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 xml:space="preserve">Licitación pública No. </w:t>
    </w:r>
    <w:r>
      <w:rPr>
        <w:rFonts w:asciiTheme="minorHAnsi" w:eastAsia="MS Mincho" w:hAnsiTheme="minorHAnsi"/>
      </w:rPr>
      <w:t>04 de 2016</w:t>
    </w:r>
  </w:p>
  <w:p w:rsidR="00245107" w:rsidRPr="008A7229" w:rsidRDefault="00245107" w:rsidP="008A7229">
    <w:pPr>
      <w:spacing w:line="240" w:lineRule="auto"/>
      <w:jc w:val="center"/>
      <w:rPr>
        <w:rFonts w:cs="Arial"/>
        <w:b/>
        <w:lang w:eastAsia="es-ES"/>
      </w:rPr>
    </w:pPr>
    <w:r w:rsidRPr="008A7229">
      <w:rPr>
        <w:rFonts w:cs="Arial"/>
        <w:b/>
        <w:shd w:val="clear" w:color="auto" w:fill="FFFFFF"/>
      </w:rPr>
      <w:t xml:space="preserve">SUMINISTRO DE </w:t>
    </w:r>
    <w:r w:rsidRPr="008A7229">
      <w:rPr>
        <w:rFonts w:cs="Arial"/>
        <w:b/>
        <w:lang w:eastAsia="es-ES"/>
      </w:rPr>
      <w:t>EQUIPOS Y ACCESORIOS PARA LABORATORIOS</w:t>
    </w:r>
  </w:p>
  <w:p w:rsidR="00245107" w:rsidRPr="0086559A" w:rsidRDefault="00245107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3023FF">
      <w:rPr>
        <w:rFonts w:eastAsia="MS Mincho" w:cs="Arial"/>
        <w:sz w:val="24"/>
        <w:szCs w:val="20"/>
        <w:lang w:val="es-ES_tradnl" w:eastAsia="zh-CN"/>
      </w:rPr>
      <w:t>4</w:t>
    </w:r>
    <w:r>
      <w:rPr>
        <w:rFonts w:eastAsia="MS Mincho" w:cs="Arial"/>
        <w:sz w:val="24"/>
        <w:szCs w:val="20"/>
        <w:lang w:val="es-ES_tradnl" w:eastAsia="zh-CN"/>
      </w:rPr>
      <w:t xml:space="preserve"> </w:t>
    </w:r>
    <w:r w:rsidR="00417535">
      <w:rPr>
        <w:rFonts w:eastAsia="MS Mincho" w:cs="Arial"/>
        <w:sz w:val="24"/>
        <w:szCs w:val="20"/>
        <w:lang w:val="es-ES_tradnl" w:eastAsia="zh-CN"/>
      </w:rPr>
      <w:t>MODIFICACIÓN CRONOGRAMA</w:t>
    </w:r>
  </w:p>
  <w:p w:rsidR="00245107" w:rsidRDefault="00245107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E2B2E10"/>
    <w:multiLevelType w:val="hybridMultilevel"/>
    <w:tmpl w:val="B46E7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80B"/>
    <w:multiLevelType w:val="hybridMultilevel"/>
    <w:tmpl w:val="68388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727CE1"/>
    <w:multiLevelType w:val="hybridMultilevel"/>
    <w:tmpl w:val="2D5CA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66D"/>
    <w:multiLevelType w:val="hybridMultilevel"/>
    <w:tmpl w:val="0F360F52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447"/>
    <w:multiLevelType w:val="hybridMultilevel"/>
    <w:tmpl w:val="AD9A94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5C0"/>
    <w:multiLevelType w:val="hybridMultilevel"/>
    <w:tmpl w:val="56160106"/>
    <w:lvl w:ilvl="0" w:tplc="240A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17B"/>
    <w:multiLevelType w:val="hybridMultilevel"/>
    <w:tmpl w:val="A3380FD8"/>
    <w:lvl w:ilvl="0" w:tplc="24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D56"/>
    <w:multiLevelType w:val="hybridMultilevel"/>
    <w:tmpl w:val="162AB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3C03"/>
    <w:multiLevelType w:val="hybridMultilevel"/>
    <w:tmpl w:val="D86A0A2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77A37"/>
    <w:multiLevelType w:val="hybridMultilevel"/>
    <w:tmpl w:val="6BA4EA46"/>
    <w:lvl w:ilvl="0" w:tplc="1EA87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CAF"/>
    <w:multiLevelType w:val="hybridMultilevel"/>
    <w:tmpl w:val="FB301A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7FA"/>
    <w:multiLevelType w:val="hybridMultilevel"/>
    <w:tmpl w:val="00F03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029D"/>
    <w:multiLevelType w:val="hybridMultilevel"/>
    <w:tmpl w:val="26EEBB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5910"/>
    <w:multiLevelType w:val="hybridMultilevel"/>
    <w:tmpl w:val="06D8FC12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30AB"/>
    <w:multiLevelType w:val="hybridMultilevel"/>
    <w:tmpl w:val="8F8EAC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F486E"/>
    <w:multiLevelType w:val="hybridMultilevel"/>
    <w:tmpl w:val="6DE6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241D0"/>
    <w:multiLevelType w:val="hybridMultilevel"/>
    <w:tmpl w:val="31F4C3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FA57AC"/>
    <w:multiLevelType w:val="hybridMultilevel"/>
    <w:tmpl w:val="90D0094C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E7DA42A6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1467"/>
    <w:multiLevelType w:val="hybridMultilevel"/>
    <w:tmpl w:val="C7D012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21F98"/>
    <w:multiLevelType w:val="hybridMultilevel"/>
    <w:tmpl w:val="A8F2DE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15709"/>
    <w:multiLevelType w:val="hybridMultilevel"/>
    <w:tmpl w:val="88661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F6AA3"/>
    <w:multiLevelType w:val="hybridMultilevel"/>
    <w:tmpl w:val="80F0DD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C5518"/>
    <w:multiLevelType w:val="hybridMultilevel"/>
    <w:tmpl w:val="6E1A4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744E"/>
    <w:multiLevelType w:val="hybridMultilevel"/>
    <w:tmpl w:val="57A82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E3EA5"/>
    <w:multiLevelType w:val="hybridMultilevel"/>
    <w:tmpl w:val="EDF6B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60BA"/>
    <w:multiLevelType w:val="hybridMultilevel"/>
    <w:tmpl w:val="0686B2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BE341F"/>
    <w:multiLevelType w:val="hybridMultilevel"/>
    <w:tmpl w:val="6B506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74F5"/>
    <w:multiLevelType w:val="hybridMultilevel"/>
    <w:tmpl w:val="3B1A9C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023D6"/>
    <w:multiLevelType w:val="hybridMultilevel"/>
    <w:tmpl w:val="C35634DA"/>
    <w:lvl w:ilvl="0" w:tplc="DBBEC0D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4"/>
  </w:num>
  <w:num w:numId="5">
    <w:abstractNumId w:val="1"/>
  </w:num>
  <w:num w:numId="6">
    <w:abstractNumId w:val="34"/>
  </w:num>
  <w:num w:numId="7">
    <w:abstractNumId w:val="2"/>
  </w:num>
  <w:num w:numId="8">
    <w:abstractNumId w:val="38"/>
  </w:num>
  <w:num w:numId="9">
    <w:abstractNumId w:val="11"/>
  </w:num>
  <w:num w:numId="10">
    <w:abstractNumId w:val="30"/>
  </w:num>
  <w:num w:numId="11">
    <w:abstractNumId w:val="13"/>
  </w:num>
  <w:num w:numId="12">
    <w:abstractNumId w:val="17"/>
  </w:num>
  <w:num w:numId="13">
    <w:abstractNumId w:val="5"/>
  </w:num>
  <w:num w:numId="14">
    <w:abstractNumId w:val="6"/>
  </w:num>
  <w:num w:numId="15">
    <w:abstractNumId w:val="37"/>
  </w:num>
  <w:num w:numId="16">
    <w:abstractNumId w:val="3"/>
  </w:num>
  <w:num w:numId="17">
    <w:abstractNumId w:val="31"/>
  </w:num>
  <w:num w:numId="18">
    <w:abstractNumId w:val="35"/>
  </w:num>
  <w:num w:numId="19">
    <w:abstractNumId w:val="21"/>
  </w:num>
  <w:num w:numId="20">
    <w:abstractNumId w:val="18"/>
  </w:num>
  <w:num w:numId="21">
    <w:abstractNumId w:val="24"/>
  </w:num>
  <w:num w:numId="22">
    <w:abstractNumId w:val="36"/>
  </w:num>
  <w:num w:numId="23">
    <w:abstractNumId w:val="22"/>
  </w:num>
  <w:num w:numId="24">
    <w:abstractNumId w:val="4"/>
  </w:num>
  <w:num w:numId="25">
    <w:abstractNumId w:val="10"/>
  </w:num>
  <w:num w:numId="26">
    <w:abstractNumId w:val="26"/>
  </w:num>
  <w:num w:numId="27">
    <w:abstractNumId w:val="33"/>
  </w:num>
  <w:num w:numId="28">
    <w:abstractNumId w:val="19"/>
  </w:num>
  <w:num w:numId="29">
    <w:abstractNumId w:val="25"/>
  </w:num>
  <w:num w:numId="30">
    <w:abstractNumId w:val="16"/>
  </w:num>
  <w:num w:numId="31">
    <w:abstractNumId w:val="9"/>
  </w:num>
  <w:num w:numId="32">
    <w:abstractNumId w:val="7"/>
  </w:num>
  <w:num w:numId="33">
    <w:abstractNumId w:val="29"/>
  </w:num>
  <w:num w:numId="34">
    <w:abstractNumId w:val="27"/>
  </w:num>
  <w:num w:numId="35">
    <w:abstractNumId w:val="12"/>
  </w:num>
  <w:num w:numId="36">
    <w:abstractNumId w:val="32"/>
  </w:num>
  <w:num w:numId="37">
    <w:abstractNumId w:val="15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050B52"/>
    <w:rsid w:val="000E1646"/>
    <w:rsid w:val="0021790B"/>
    <w:rsid w:val="00245107"/>
    <w:rsid w:val="00266FC1"/>
    <w:rsid w:val="003023FF"/>
    <w:rsid w:val="00385569"/>
    <w:rsid w:val="003B6556"/>
    <w:rsid w:val="003D67B7"/>
    <w:rsid w:val="003E2D97"/>
    <w:rsid w:val="003F64E5"/>
    <w:rsid w:val="00417535"/>
    <w:rsid w:val="005421A6"/>
    <w:rsid w:val="00553944"/>
    <w:rsid w:val="00597399"/>
    <w:rsid w:val="005978D5"/>
    <w:rsid w:val="005B1A2B"/>
    <w:rsid w:val="00681CBC"/>
    <w:rsid w:val="006B4E13"/>
    <w:rsid w:val="006D11AB"/>
    <w:rsid w:val="006E4F00"/>
    <w:rsid w:val="00705D62"/>
    <w:rsid w:val="007855A3"/>
    <w:rsid w:val="007D4190"/>
    <w:rsid w:val="007F630B"/>
    <w:rsid w:val="00836775"/>
    <w:rsid w:val="0086559A"/>
    <w:rsid w:val="008A7229"/>
    <w:rsid w:val="00991C97"/>
    <w:rsid w:val="00A91BDF"/>
    <w:rsid w:val="00AC1CA2"/>
    <w:rsid w:val="00C10926"/>
    <w:rsid w:val="00C27014"/>
    <w:rsid w:val="00C31902"/>
    <w:rsid w:val="00C8664A"/>
    <w:rsid w:val="00CB39E0"/>
    <w:rsid w:val="00CC63C9"/>
    <w:rsid w:val="00CD6DBF"/>
    <w:rsid w:val="00DC06DA"/>
    <w:rsid w:val="00DF62B3"/>
    <w:rsid w:val="00E573F0"/>
    <w:rsid w:val="00EB458E"/>
    <w:rsid w:val="00ED2267"/>
    <w:rsid w:val="00F30549"/>
    <w:rsid w:val="00F32F6F"/>
    <w:rsid w:val="00F7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C27014"/>
    <w:rPr>
      <w:b/>
      <w:bCs/>
    </w:rPr>
  </w:style>
  <w:style w:type="paragraph" w:styleId="Sinespaciado">
    <w:name w:val="No Spacing"/>
    <w:uiPriority w:val="1"/>
    <w:qFormat/>
    <w:rsid w:val="00F730A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730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6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9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048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UsuarioUTP1</cp:lastModifiedBy>
  <cp:revision>2</cp:revision>
  <cp:lastPrinted>2015-10-13T22:17:00Z</cp:lastPrinted>
  <dcterms:created xsi:type="dcterms:W3CDTF">2016-04-22T21:27:00Z</dcterms:created>
  <dcterms:modified xsi:type="dcterms:W3CDTF">2016-04-22T21:27:00Z</dcterms:modified>
</cp:coreProperties>
</file>