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E5" w:rsidRPr="003E1AF6" w:rsidRDefault="003F64E5" w:rsidP="003F64E5">
      <w:pPr>
        <w:shd w:val="clear" w:color="auto" w:fill="FFFFFF"/>
        <w:jc w:val="both"/>
        <w:rPr>
          <w:rFonts w:cs="Arial"/>
        </w:rPr>
      </w:pPr>
      <w:bookmarkStart w:id="0" w:name="_Toc415060969"/>
      <w:bookmarkStart w:id="1" w:name="_Toc421191302"/>
      <w:r w:rsidRPr="003E1AF6">
        <w:rPr>
          <w:rFonts w:cs="Arial"/>
        </w:rPr>
        <w:t xml:space="preserve">La Universidad Tecnológica a continuación da </w:t>
      </w:r>
      <w:r w:rsidR="00E573F0" w:rsidRPr="003E1AF6">
        <w:rPr>
          <w:rFonts w:cs="Arial"/>
        </w:rPr>
        <w:t xml:space="preserve">respuesta </w:t>
      </w:r>
      <w:r w:rsidR="00553944" w:rsidRPr="003E1AF6">
        <w:rPr>
          <w:rFonts w:cs="Arial"/>
        </w:rPr>
        <w:t>a</w:t>
      </w:r>
      <w:r w:rsidR="00E573F0" w:rsidRPr="003E1AF6">
        <w:rPr>
          <w:rFonts w:cs="Arial"/>
        </w:rPr>
        <w:t xml:space="preserve"> las dudas presentadas.</w:t>
      </w:r>
    </w:p>
    <w:bookmarkEnd w:id="0"/>
    <w:bookmarkEnd w:id="1"/>
    <w:p w:rsidR="003E1AF6" w:rsidRPr="003E1AF6" w:rsidRDefault="003E1AF6" w:rsidP="003E1AF6">
      <w:pPr>
        <w:shd w:val="clear" w:color="auto" w:fill="FFFFFF"/>
        <w:spacing w:after="0" w:line="240" w:lineRule="auto"/>
        <w:jc w:val="both"/>
      </w:pP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b/>
          <w:bCs/>
          <w:color w:val="222222"/>
          <w:lang w:eastAsia="es-CO"/>
        </w:rPr>
        <w:t>ITEM 15 PUNTAS DE PRUEBA PARA OSCILOSCOPIO e  ITEM 16 PUNTAS DE PRUEBA PARA OSCILOSCOPIO</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Solicitamos respetuosamente sean modificadas las especificaciones técnicas del ítem 16, debido a que para éste se describe exactamente lo mismo que lo relacionado en el ítem 15. Consideramos pertinente modificar las especificaciones como se describen a continuación las cuales cumplen con el modelo requerido:</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b/>
          <w:bCs/>
          <w:color w:val="222222"/>
          <w:lang w:eastAsia="es-CO"/>
        </w:rPr>
        <w:t>PUNTAS DE PRUEBA PARA OSCILOSCOPIOS</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Modelo  PR-37AG</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xml:space="preserve">• Ancho de banda 6/150 </w:t>
      </w:r>
      <w:proofErr w:type="spellStart"/>
      <w:r w:rsidRPr="003E1AF6">
        <w:rPr>
          <w:rFonts w:eastAsia="Times New Roman" w:cs="Arial"/>
          <w:color w:val="222222"/>
          <w:lang w:eastAsia="es-CO"/>
        </w:rPr>
        <w:t>Mhz</w:t>
      </w:r>
      <w:proofErr w:type="spellEnd"/>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Atenuación: x1/x10/RFE</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Impedancia de Entrada: R: 1/10MΩ</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xml:space="preserve">• Capacitancia </w:t>
      </w:r>
      <w:proofErr w:type="gramStart"/>
      <w:r w:rsidRPr="003E1AF6">
        <w:rPr>
          <w:rFonts w:eastAsia="Times New Roman" w:cs="Arial"/>
          <w:color w:val="222222"/>
          <w:lang w:eastAsia="es-CO"/>
        </w:rPr>
        <w:t>C(</w:t>
      </w:r>
      <w:proofErr w:type="spellStart"/>
      <w:proofErr w:type="gramEnd"/>
      <w:r w:rsidRPr="003E1AF6">
        <w:rPr>
          <w:rFonts w:eastAsia="Times New Roman" w:cs="Arial"/>
          <w:color w:val="222222"/>
          <w:lang w:eastAsia="es-CO"/>
        </w:rPr>
        <w:t>pF</w:t>
      </w:r>
      <w:proofErr w:type="spellEnd"/>
      <w:r w:rsidRPr="003E1AF6">
        <w:rPr>
          <w:rFonts w:eastAsia="Times New Roman" w:cs="Arial"/>
          <w:color w:val="222222"/>
          <w:lang w:eastAsia="es-CO"/>
        </w:rPr>
        <w:t>): 100/15</w:t>
      </w:r>
    </w:p>
    <w:p w:rsidR="003E1AF6" w:rsidRPr="003E1AF6" w:rsidRDefault="003E1AF6" w:rsidP="003E1AF6">
      <w:pPr>
        <w:shd w:val="clear" w:color="auto" w:fill="FFFFFF"/>
        <w:spacing w:after="0" w:line="240" w:lineRule="auto"/>
        <w:jc w:val="both"/>
        <w:rPr>
          <w:rFonts w:eastAsia="Times New Roman" w:cs="Arial"/>
          <w:color w:val="222222"/>
          <w:lang w:eastAsia="es-CO"/>
        </w:rPr>
      </w:pPr>
      <w:r w:rsidRPr="003E1AF6">
        <w:rPr>
          <w:rFonts w:eastAsia="Times New Roman" w:cs="Arial"/>
          <w:color w:val="222222"/>
          <w:lang w:eastAsia="es-CO"/>
        </w:rPr>
        <w:t>• Longitud del Cable: 48” (1.2 m)</w:t>
      </w:r>
    </w:p>
    <w:p w:rsidR="003E1AF6" w:rsidRPr="003E1AF6" w:rsidRDefault="003E1AF6" w:rsidP="003E1AF6">
      <w:pPr>
        <w:shd w:val="clear" w:color="auto" w:fill="FFFFFF"/>
        <w:spacing w:after="0" w:line="240" w:lineRule="auto"/>
        <w:jc w:val="both"/>
        <w:rPr>
          <w:rFonts w:eastAsia="Times New Roman" w:cs="Arial"/>
          <w:color w:val="222222"/>
          <w:lang w:eastAsia="es-CO"/>
        </w:rPr>
      </w:pPr>
    </w:p>
    <w:p w:rsidR="003E1AF6" w:rsidRPr="003E1AF6" w:rsidRDefault="003E1AF6" w:rsidP="003E1AF6">
      <w:pPr>
        <w:shd w:val="clear" w:color="auto" w:fill="FFFFFF"/>
        <w:spacing w:after="0" w:line="240" w:lineRule="auto"/>
        <w:jc w:val="both"/>
        <w:rPr>
          <w:rFonts w:eastAsia="Times New Roman" w:cs="Arial"/>
          <w:color w:val="222222"/>
          <w:lang w:eastAsia="es-CO"/>
        </w:rPr>
      </w:pPr>
      <w:r w:rsidRPr="003E1AF6">
        <w:rPr>
          <w:rFonts w:eastAsia="Times New Roman" w:cs="Arial"/>
          <w:b/>
          <w:color w:val="FF0000"/>
          <w:lang w:eastAsia="es-CO"/>
        </w:rPr>
        <w:t>RESPUESTA:</w:t>
      </w:r>
      <w:r w:rsidRPr="003E1AF6">
        <w:rPr>
          <w:rFonts w:eastAsia="Times New Roman" w:cs="Arial"/>
          <w:color w:val="FF0000"/>
          <w:lang w:eastAsia="es-CO"/>
        </w:rPr>
        <w:t xml:space="preserve"> Se acepta la suger</w:t>
      </w:r>
      <w:r w:rsidR="00354F3E">
        <w:rPr>
          <w:rFonts w:eastAsia="Times New Roman" w:cs="Arial"/>
          <w:color w:val="FF0000"/>
          <w:lang w:eastAsia="es-CO"/>
        </w:rPr>
        <w:t xml:space="preserve">encia. </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b/>
          <w:bCs/>
          <w:color w:val="222222"/>
          <w:lang w:eastAsia="es-CO"/>
        </w:rPr>
        <w:t>ITEM 42 ESTACIÓN DE SOLDADURA</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Hemos realizado verificación a la descripción técnica requerida dentro de éste elemento y se evidencia que únicamente se está solicitando el equipo sin sus accesorios los cuales son fundamentales para la correcta operación del mismo. Es por ello que solicitamos respetuosamente sean adicionados los siguientes elementos para garantizar la correcta operación de la estación de soldadura:</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Kit de Soldador con base TD - 100 con juego de 3 puntas cincel estándar de .031" (</w:t>
      </w:r>
      <w:proofErr w:type="spellStart"/>
      <w:r w:rsidRPr="003E1AF6">
        <w:rPr>
          <w:rFonts w:eastAsia="Times New Roman" w:cs="Arial"/>
          <w:color w:val="222222"/>
          <w:lang w:eastAsia="es-CO"/>
        </w:rPr>
        <w:t>Chisel</w:t>
      </w:r>
      <w:proofErr w:type="spellEnd"/>
      <w:r w:rsidRPr="003E1AF6">
        <w:rPr>
          <w:rFonts w:eastAsia="Times New Roman" w:cs="Arial"/>
          <w:color w:val="222222"/>
          <w:lang w:eastAsia="es-CO"/>
        </w:rPr>
        <w:t xml:space="preserve"> Standard (0631)) y  punta de remoción SMD SOT 23, TIP Y TCH (SOT 23 </w:t>
      </w:r>
      <w:proofErr w:type="spellStart"/>
      <w:r w:rsidRPr="003E1AF6">
        <w:rPr>
          <w:rFonts w:eastAsia="Times New Roman" w:cs="Arial"/>
          <w:color w:val="222222"/>
          <w:lang w:eastAsia="es-CO"/>
        </w:rPr>
        <w:t>Removal</w:t>
      </w:r>
      <w:proofErr w:type="spellEnd"/>
      <w:r w:rsidRPr="003E1AF6">
        <w:rPr>
          <w:rFonts w:eastAsia="Times New Roman" w:cs="Arial"/>
          <w:color w:val="222222"/>
          <w:lang w:eastAsia="es-CO"/>
        </w:rPr>
        <w:t xml:space="preserve"> </w:t>
      </w:r>
      <w:proofErr w:type="spellStart"/>
      <w:r w:rsidRPr="003E1AF6">
        <w:rPr>
          <w:rFonts w:eastAsia="Times New Roman" w:cs="Arial"/>
          <w:color w:val="222222"/>
          <w:lang w:eastAsia="es-CO"/>
        </w:rPr>
        <w:t>Tip</w:t>
      </w:r>
      <w:proofErr w:type="spellEnd"/>
      <w:r w:rsidRPr="003E1AF6">
        <w:rPr>
          <w:rFonts w:eastAsia="Times New Roman" w:cs="Arial"/>
          <w:color w:val="222222"/>
          <w:lang w:eastAsia="es-CO"/>
        </w:rPr>
        <w:t xml:space="preserve"> (0522))</w:t>
      </w:r>
    </w:p>
    <w:p w:rsidR="003E1AF6" w:rsidRPr="003E1AF6" w:rsidRDefault="003E1AF6" w:rsidP="003E1AF6">
      <w:pPr>
        <w:shd w:val="clear" w:color="auto" w:fill="FFFFFF"/>
        <w:spacing w:after="0" w:line="240" w:lineRule="auto"/>
        <w:jc w:val="both"/>
        <w:rPr>
          <w:rFonts w:eastAsia="Times New Roman" w:cs="Times New Roman"/>
          <w:color w:val="222222"/>
          <w:lang w:eastAsia="es-CO"/>
        </w:rPr>
      </w:pPr>
      <w:r w:rsidRPr="003E1AF6">
        <w:rPr>
          <w:rFonts w:eastAsia="Times New Roman" w:cs="Arial"/>
          <w:color w:val="222222"/>
          <w:lang w:eastAsia="es-CO"/>
        </w:rPr>
        <w:t xml:space="preserve">• Kit TJ-85 </w:t>
      </w:r>
      <w:proofErr w:type="spellStart"/>
      <w:r w:rsidRPr="003E1AF6">
        <w:rPr>
          <w:rFonts w:eastAsia="Times New Roman" w:cs="Arial"/>
          <w:color w:val="222222"/>
          <w:lang w:eastAsia="es-CO"/>
        </w:rPr>
        <w:t>ThermoJet</w:t>
      </w:r>
      <w:proofErr w:type="spellEnd"/>
      <w:r w:rsidRPr="003E1AF6">
        <w:rPr>
          <w:rFonts w:eastAsia="Times New Roman" w:cs="Arial"/>
          <w:color w:val="222222"/>
          <w:lang w:eastAsia="es-CO"/>
        </w:rPr>
        <w:t xml:space="preserve"> para generar aire caliente en la instalación y remoción de componentes SMD, con juego de 3 puntas TJ-85 - </w:t>
      </w:r>
      <w:proofErr w:type="spellStart"/>
      <w:r w:rsidRPr="003E1AF6">
        <w:rPr>
          <w:rFonts w:eastAsia="Times New Roman" w:cs="Arial"/>
          <w:color w:val="222222"/>
          <w:lang w:eastAsia="es-CO"/>
        </w:rPr>
        <w:t>Straight</w:t>
      </w:r>
      <w:proofErr w:type="spellEnd"/>
      <w:r w:rsidRPr="003E1AF6">
        <w:rPr>
          <w:rFonts w:eastAsia="Times New Roman" w:cs="Arial"/>
          <w:color w:val="222222"/>
          <w:lang w:eastAsia="es-CO"/>
        </w:rPr>
        <w:t xml:space="preserve"> </w:t>
      </w:r>
      <w:proofErr w:type="spellStart"/>
      <w:r w:rsidRPr="003E1AF6">
        <w:rPr>
          <w:rFonts w:eastAsia="Times New Roman" w:cs="Arial"/>
          <w:color w:val="222222"/>
          <w:lang w:eastAsia="es-CO"/>
        </w:rPr>
        <w:t>Nozzle</w:t>
      </w:r>
      <w:proofErr w:type="spellEnd"/>
      <w:r w:rsidRPr="003E1AF6">
        <w:rPr>
          <w:rFonts w:eastAsia="Times New Roman" w:cs="Arial"/>
          <w:color w:val="222222"/>
          <w:lang w:eastAsia="es-CO"/>
        </w:rPr>
        <w:t xml:space="preserve"> (0129) y 3 puntas TJ-85 </w:t>
      </w:r>
      <w:proofErr w:type="spellStart"/>
      <w:r w:rsidRPr="003E1AF6">
        <w:rPr>
          <w:rFonts w:eastAsia="Times New Roman" w:cs="Arial"/>
          <w:color w:val="222222"/>
          <w:lang w:eastAsia="es-CO"/>
        </w:rPr>
        <w:t>Curved</w:t>
      </w:r>
      <w:proofErr w:type="spellEnd"/>
      <w:r w:rsidRPr="003E1AF6">
        <w:rPr>
          <w:rFonts w:eastAsia="Times New Roman" w:cs="Arial"/>
          <w:color w:val="222222"/>
          <w:lang w:eastAsia="es-CO"/>
        </w:rPr>
        <w:t xml:space="preserve"> </w:t>
      </w:r>
      <w:proofErr w:type="spellStart"/>
      <w:r w:rsidRPr="003E1AF6">
        <w:rPr>
          <w:rFonts w:eastAsia="Times New Roman" w:cs="Arial"/>
          <w:color w:val="222222"/>
          <w:lang w:eastAsia="es-CO"/>
        </w:rPr>
        <w:t>Nozzle</w:t>
      </w:r>
      <w:proofErr w:type="spellEnd"/>
      <w:r w:rsidRPr="003E1AF6">
        <w:rPr>
          <w:rFonts w:eastAsia="Times New Roman" w:cs="Arial"/>
          <w:color w:val="222222"/>
          <w:lang w:eastAsia="es-CO"/>
        </w:rPr>
        <w:t xml:space="preserve"> (0130)</w:t>
      </w:r>
    </w:p>
    <w:p w:rsidR="003E1AF6" w:rsidRPr="003E1AF6" w:rsidRDefault="003E1AF6" w:rsidP="003E1AF6">
      <w:pPr>
        <w:shd w:val="clear" w:color="auto" w:fill="FFFFFF"/>
        <w:spacing w:after="0" w:line="240" w:lineRule="auto"/>
        <w:jc w:val="both"/>
        <w:rPr>
          <w:rFonts w:eastAsia="Times New Roman" w:cs="Arial"/>
          <w:color w:val="222222"/>
          <w:lang w:eastAsia="es-CO"/>
        </w:rPr>
      </w:pPr>
      <w:r w:rsidRPr="003E1AF6">
        <w:rPr>
          <w:rFonts w:eastAsia="Times New Roman" w:cs="Arial"/>
          <w:color w:val="222222"/>
          <w:lang w:eastAsia="es-CO"/>
        </w:rPr>
        <w:t>• Kit de mantenimiento MBT 301.</w:t>
      </w:r>
    </w:p>
    <w:p w:rsidR="003E1AF6" w:rsidRPr="003E1AF6" w:rsidRDefault="003E1AF6" w:rsidP="003E1AF6">
      <w:pPr>
        <w:shd w:val="clear" w:color="auto" w:fill="FFFFFF"/>
        <w:spacing w:after="0" w:line="240" w:lineRule="auto"/>
        <w:jc w:val="both"/>
        <w:rPr>
          <w:rFonts w:eastAsia="Times New Roman" w:cs="Arial"/>
          <w:color w:val="222222"/>
          <w:lang w:eastAsia="es-CO"/>
        </w:rPr>
      </w:pPr>
    </w:p>
    <w:p w:rsidR="003E1AF6" w:rsidRPr="003E1AF6" w:rsidRDefault="003E1AF6" w:rsidP="003E1AF6">
      <w:pPr>
        <w:shd w:val="clear" w:color="auto" w:fill="FFFFFF"/>
        <w:spacing w:before="100" w:beforeAutospacing="1" w:after="240" w:line="240" w:lineRule="auto"/>
        <w:rPr>
          <w:rFonts w:eastAsia="Times New Roman" w:cs="Arial"/>
          <w:color w:val="FF0000"/>
          <w:lang w:eastAsia="es-CO"/>
        </w:rPr>
      </w:pPr>
      <w:r w:rsidRPr="003E1AF6">
        <w:rPr>
          <w:rFonts w:eastAsia="Times New Roman" w:cs="Arial"/>
          <w:b/>
          <w:color w:val="FF0000"/>
          <w:lang w:eastAsia="es-CO"/>
        </w:rPr>
        <w:t>RESPUESTA:</w:t>
      </w:r>
      <w:r w:rsidRPr="003E1AF6">
        <w:rPr>
          <w:rFonts w:eastAsia="Times New Roman" w:cs="Arial"/>
          <w:color w:val="FF0000"/>
          <w:lang w:eastAsia="es-CO"/>
        </w:rPr>
        <w:t xml:space="preserve"> Efectivamente las cotizaciones que se reciban de la estación de soldadura marca Pace referencia MBT-301 debe incluir los siguientes elementos, ya que hacen parte fundamental de la estación:</w:t>
      </w:r>
    </w:p>
    <w:p w:rsidR="003E1AF6" w:rsidRPr="003E1AF6" w:rsidRDefault="003E1AF6" w:rsidP="003E1AF6">
      <w:pPr>
        <w:numPr>
          <w:ilvl w:val="1"/>
          <w:numId w:val="24"/>
        </w:numPr>
        <w:shd w:val="clear" w:color="auto" w:fill="FFFFFF"/>
        <w:spacing w:before="100" w:beforeAutospacing="1" w:after="100" w:afterAutospacing="1" w:line="240" w:lineRule="auto"/>
        <w:ind w:left="1665"/>
        <w:rPr>
          <w:rFonts w:eastAsia="Times New Roman" w:cs="Arial"/>
          <w:color w:val="FF0000"/>
          <w:lang w:eastAsia="es-CO"/>
        </w:rPr>
      </w:pPr>
      <w:r w:rsidRPr="003E1AF6">
        <w:rPr>
          <w:rFonts w:eastAsia="Times New Roman" w:cs="Arial"/>
          <w:color w:val="FF0000"/>
          <w:lang w:eastAsia="es-CO"/>
        </w:rPr>
        <w:lastRenderedPageBreak/>
        <w:t>Kit de Soldador con base TD - 100 con juego de 3 puntas cincel estándar de .031&amp;quot; (</w:t>
      </w:r>
      <w:proofErr w:type="spellStart"/>
      <w:r w:rsidRPr="003E1AF6">
        <w:rPr>
          <w:rFonts w:eastAsia="Times New Roman" w:cs="Arial"/>
          <w:color w:val="FF0000"/>
          <w:lang w:eastAsia="es-CO"/>
        </w:rPr>
        <w:t>Chisel</w:t>
      </w:r>
      <w:proofErr w:type="spellEnd"/>
      <w:r w:rsidRPr="003E1AF6">
        <w:rPr>
          <w:rFonts w:eastAsia="Times New Roman" w:cs="Arial"/>
          <w:color w:val="FF0000"/>
          <w:lang w:eastAsia="es-CO"/>
        </w:rPr>
        <w:t xml:space="preserve"> Standard (0631)) y  punta de remoción SMD SOT 23, TIP Y TCH (SOT 23 </w:t>
      </w:r>
      <w:proofErr w:type="spellStart"/>
      <w:r w:rsidRPr="003E1AF6">
        <w:rPr>
          <w:rFonts w:eastAsia="Times New Roman" w:cs="Arial"/>
          <w:color w:val="FF0000"/>
          <w:lang w:eastAsia="es-CO"/>
        </w:rPr>
        <w:t>Removal</w:t>
      </w:r>
      <w:proofErr w:type="spellEnd"/>
      <w:r w:rsidRPr="003E1AF6">
        <w:rPr>
          <w:rFonts w:eastAsia="Times New Roman" w:cs="Arial"/>
          <w:color w:val="FF0000"/>
          <w:lang w:eastAsia="es-CO"/>
        </w:rPr>
        <w:t xml:space="preserve"> </w:t>
      </w:r>
      <w:proofErr w:type="spellStart"/>
      <w:r w:rsidRPr="003E1AF6">
        <w:rPr>
          <w:rFonts w:eastAsia="Times New Roman" w:cs="Arial"/>
          <w:color w:val="FF0000"/>
          <w:lang w:eastAsia="es-CO"/>
        </w:rPr>
        <w:t>Tip</w:t>
      </w:r>
      <w:proofErr w:type="spellEnd"/>
      <w:r w:rsidRPr="003E1AF6">
        <w:rPr>
          <w:rFonts w:eastAsia="Times New Roman" w:cs="Arial"/>
          <w:color w:val="FF0000"/>
          <w:lang w:eastAsia="es-CO"/>
        </w:rPr>
        <w:t xml:space="preserve"> (0522)).</w:t>
      </w:r>
    </w:p>
    <w:p w:rsidR="003E1AF6" w:rsidRPr="003E1AF6" w:rsidRDefault="003E1AF6" w:rsidP="003E1AF6">
      <w:pPr>
        <w:numPr>
          <w:ilvl w:val="1"/>
          <w:numId w:val="24"/>
        </w:numPr>
        <w:shd w:val="clear" w:color="auto" w:fill="FFFFFF"/>
        <w:spacing w:before="100" w:beforeAutospacing="1" w:after="100" w:afterAutospacing="1" w:line="240" w:lineRule="auto"/>
        <w:ind w:left="1665"/>
        <w:rPr>
          <w:rFonts w:eastAsia="Times New Roman" w:cs="Arial"/>
          <w:color w:val="FF0000"/>
          <w:lang w:eastAsia="es-CO"/>
        </w:rPr>
      </w:pPr>
      <w:r w:rsidRPr="003E1AF6">
        <w:rPr>
          <w:rFonts w:eastAsia="Times New Roman" w:cs="Arial"/>
          <w:color w:val="FF0000"/>
          <w:lang w:eastAsia="es-CO"/>
        </w:rPr>
        <w:t xml:space="preserve">Kit TJ-85 </w:t>
      </w:r>
      <w:proofErr w:type="spellStart"/>
      <w:r w:rsidRPr="003E1AF6">
        <w:rPr>
          <w:rFonts w:eastAsia="Times New Roman" w:cs="Arial"/>
          <w:color w:val="FF0000"/>
          <w:lang w:eastAsia="es-CO"/>
        </w:rPr>
        <w:t>ThermoJet</w:t>
      </w:r>
      <w:proofErr w:type="spellEnd"/>
      <w:r w:rsidRPr="003E1AF6">
        <w:rPr>
          <w:rFonts w:eastAsia="Times New Roman" w:cs="Arial"/>
          <w:color w:val="FF0000"/>
          <w:lang w:eastAsia="es-CO"/>
        </w:rPr>
        <w:t xml:space="preserve"> para generar aire caliente en la instalación y remoción de componentes SMD, con juego de 3 puntas TJ-85 - </w:t>
      </w:r>
      <w:proofErr w:type="spellStart"/>
      <w:r w:rsidRPr="003E1AF6">
        <w:rPr>
          <w:rFonts w:eastAsia="Times New Roman" w:cs="Arial"/>
          <w:color w:val="FF0000"/>
          <w:lang w:eastAsia="es-CO"/>
        </w:rPr>
        <w:t>Straight</w:t>
      </w:r>
      <w:proofErr w:type="spellEnd"/>
      <w:r w:rsidRPr="003E1AF6">
        <w:rPr>
          <w:rFonts w:eastAsia="Times New Roman" w:cs="Arial"/>
          <w:color w:val="FF0000"/>
          <w:lang w:eastAsia="es-CO"/>
        </w:rPr>
        <w:t xml:space="preserve"> </w:t>
      </w:r>
      <w:proofErr w:type="spellStart"/>
      <w:r w:rsidRPr="003E1AF6">
        <w:rPr>
          <w:rFonts w:eastAsia="Times New Roman" w:cs="Arial"/>
          <w:color w:val="FF0000"/>
          <w:lang w:eastAsia="es-CO"/>
        </w:rPr>
        <w:t>Nozzle</w:t>
      </w:r>
      <w:proofErr w:type="spellEnd"/>
      <w:r w:rsidRPr="003E1AF6">
        <w:rPr>
          <w:rFonts w:eastAsia="Times New Roman" w:cs="Arial"/>
          <w:color w:val="FF0000"/>
          <w:lang w:eastAsia="es-CO"/>
        </w:rPr>
        <w:t xml:space="preserve"> (0129) y 3 puntas TJ-85 </w:t>
      </w:r>
      <w:proofErr w:type="spellStart"/>
      <w:r w:rsidRPr="003E1AF6">
        <w:rPr>
          <w:rFonts w:eastAsia="Times New Roman" w:cs="Arial"/>
          <w:color w:val="FF0000"/>
          <w:lang w:eastAsia="es-CO"/>
        </w:rPr>
        <w:t>Curved</w:t>
      </w:r>
      <w:proofErr w:type="spellEnd"/>
      <w:r w:rsidRPr="003E1AF6">
        <w:rPr>
          <w:rFonts w:eastAsia="Times New Roman" w:cs="Arial"/>
          <w:color w:val="FF0000"/>
          <w:lang w:eastAsia="es-CO"/>
        </w:rPr>
        <w:t xml:space="preserve"> </w:t>
      </w:r>
      <w:proofErr w:type="spellStart"/>
      <w:r w:rsidRPr="003E1AF6">
        <w:rPr>
          <w:rFonts w:eastAsia="Times New Roman" w:cs="Arial"/>
          <w:color w:val="FF0000"/>
          <w:lang w:eastAsia="es-CO"/>
        </w:rPr>
        <w:t>Nozzle</w:t>
      </w:r>
      <w:proofErr w:type="spellEnd"/>
      <w:r w:rsidRPr="003E1AF6">
        <w:rPr>
          <w:rFonts w:eastAsia="Times New Roman" w:cs="Arial"/>
          <w:color w:val="FF0000"/>
          <w:lang w:eastAsia="es-CO"/>
        </w:rPr>
        <w:t xml:space="preserve"> (0130).</w:t>
      </w:r>
    </w:p>
    <w:p w:rsidR="003E1AF6" w:rsidRPr="003E1AF6" w:rsidRDefault="003E1AF6" w:rsidP="003E1AF6">
      <w:pPr>
        <w:numPr>
          <w:ilvl w:val="1"/>
          <w:numId w:val="24"/>
        </w:numPr>
        <w:shd w:val="clear" w:color="auto" w:fill="FFFFFF"/>
        <w:spacing w:before="100" w:beforeAutospacing="1" w:after="0" w:afterAutospacing="1" w:line="240" w:lineRule="auto"/>
        <w:ind w:left="1665"/>
        <w:jc w:val="both"/>
        <w:rPr>
          <w:rFonts w:eastAsia="Times New Roman" w:cs="Arial"/>
          <w:color w:val="FF0000"/>
          <w:lang w:eastAsia="es-CO"/>
        </w:rPr>
      </w:pPr>
      <w:r w:rsidRPr="003E1AF6">
        <w:rPr>
          <w:rFonts w:eastAsia="Times New Roman" w:cs="Arial"/>
          <w:color w:val="FF0000"/>
          <w:lang w:eastAsia="es-CO"/>
        </w:rPr>
        <w:t>Kit de mantenimiento MBT 301.</w:t>
      </w:r>
    </w:p>
    <w:p w:rsidR="003E1AF6" w:rsidRPr="003E1AF6" w:rsidRDefault="003E1AF6" w:rsidP="003E1AF6">
      <w:pPr>
        <w:rPr>
          <w:rFonts w:cs="Arial"/>
          <w:b/>
        </w:rPr>
      </w:pPr>
      <w:r w:rsidRPr="003E1AF6">
        <w:rPr>
          <w:rFonts w:cs="Arial"/>
          <w:b/>
        </w:rPr>
        <w:t>*ITEM 11 DEL ANEXO 1.</w:t>
      </w:r>
    </w:p>
    <w:p w:rsidR="003E1AF6" w:rsidRPr="003E1AF6" w:rsidRDefault="003E1AF6" w:rsidP="003E1AF6">
      <w:pPr>
        <w:rPr>
          <w:rFonts w:cs="Arial"/>
        </w:rPr>
      </w:pPr>
      <w:r w:rsidRPr="003E1AF6">
        <w:rPr>
          <w:rFonts w:cs="Arial"/>
          <w:b/>
        </w:rPr>
        <w:t>EQUIPO SOLICITADO</w:t>
      </w:r>
      <w:r w:rsidRPr="003E1AF6">
        <w:rPr>
          <w:rFonts w:cs="Arial"/>
        </w:rPr>
        <w:t xml:space="preserve">: </w:t>
      </w:r>
      <w:proofErr w:type="spellStart"/>
      <w:r w:rsidRPr="003E1AF6">
        <w:rPr>
          <w:rFonts w:cs="Arial"/>
        </w:rPr>
        <w:t>Telurómetro</w:t>
      </w:r>
      <w:proofErr w:type="spellEnd"/>
      <w:r w:rsidRPr="003E1AF6">
        <w:rPr>
          <w:rFonts w:cs="Arial"/>
        </w:rPr>
        <w:t xml:space="preserve"> digital y automático Ref. EM 4055. Debe incluir: Certificado de calibración de fábrica y Kit de tierras.</w:t>
      </w:r>
    </w:p>
    <w:p w:rsidR="003E1AF6" w:rsidRPr="003E1AF6" w:rsidRDefault="003E1AF6" w:rsidP="003E1AF6">
      <w:pPr>
        <w:rPr>
          <w:rFonts w:cs="Arial"/>
          <w:b/>
          <w:bCs/>
          <w:kern w:val="36"/>
        </w:rPr>
      </w:pPr>
      <w:r w:rsidRPr="003E1AF6">
        <w:rPr>
          <w:rFonts w:cs="Arial"/>
          <w:b/>
          <w:bCs/>
          <w:kern w:val="36"/>
        </w:rPr>
        <w:t xml:space="preserve">EQUIPO QUE SOLICITAMOS NOS PERMITAN COTIZAR: </w:t>
      </w:r>
    </w:p>
    <w:p w:rsidR="003E1AF6" w:rsidRPr="003E1AF6" w:rsidRDefault="003E1AF6" w:rsidP="003E1AF6">
      <w:pPr>
        <w:rPr>
          <w:rFonts w:cs="Arial"/>
          <w:b/>
          <w:bCs/>
          <w:kern w:val="36"/>
        </w:rPr>
      </w:pPr>
      <w:r w:rsidRPr="003E1AF6">
        <w:rPr>
          <w:rFonts w:cs="Arial"/>
          <w:b/>
          <w:bCs/>
          <w:kern w:val="36"/>
        </w:rPr>
        <w:t xml:space="preserve">Kit comprobador de puesta a tierra 1625-2 GEO de </w:t>
      </w:r>
      <w:proofErr w:type="spellStart"/>
      <w:r w:rsidRPr="003E1AF6">
        <w:rPr>
          <w:rFonts w:cs="Arial"/>
          <w:b/>
          <w:bCs/>
          <w:kern w:val="36"/>
        </w:rPr>
        <w:t>Fluke</w:t>
      </w:r>
      <w:proofErr w:type="spellEnd"/>
      <w:r w:rsidRPr="003E1AF6">
        <w:rPr>
          <w:rFonts w:cs="Arial"/>
          <w:b/>
          <w:bCs/>
          <w:kern w:val="36"/>
        </w:rPr>
        <w:t xml:space="preserve"> </w:t>
      </w:r>
    </w:p>
    <w:p w:rsidR="003E1AF6" w:rsidRPr="003E1AF6" w:rsidRDefault="003E1AF6" w:rsidP="003E1AF6">
      <w:pPr>
        <w:rPr>
          <w:rFonts w:cs="Arial"/>
          <w:u w:val="single"/>
        </w:rPr>
      </w:pPr>
      <w:r w:rsidRPr="003E1AF6">
        <w:rPr>
          <w:rFonts w:cs="Arial"/>
          <w:b/>
          <w:color w:val="FF0000"/>
          <w:u w:val="single"/>
        </w:rPr>
        <w:t xml:space="preserve">NOTA: </w:t>
      </w:r>
      <w:r w:rsidRPr="003E1AF6">
        <w:rPr>
          <w:rFonts w:cs="Arial"/>
          <w:u w:val="single"/>
        </w:rPr>
        <w:t>Para este equipo consideramos que es necesario reunión con Ingeniero Técnico, para aclarar funciones y aplicaciones del mismo</w:t>
      </w: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rPr>
          <w:rFonts w:cs="Arial"/>
          <w:b/>
        </w:rPr>
      </w:pPr>
    </w:p>
    <w:p w:rsidR="003E1AF6" w:rsidRPr="003E1AF6" w:rsidRDefault="003E1AF6" w:rsidP="003E1AF6">
      <w:pPr>
        <w:rPr>
          <w:rFonts w:cs="Arial"/>
          <w:b/>
        </w:rPr>
      </w:pPr>
      <w:r w:rsidRPr="003E1AF6">
        <w:rPr>
          <w:rFonts w:cs="Arial"/>
          <w:b/>
        </w:rPr>
        <w:t>*ITEM 12 DEL ANEXO 1.</w:t>
      </w:r>
    </w:p>
    <w:p w:rsidR="003E1AF6" w:rsidRPr="003E1AF6" w:rsidRDefault="003E1AF6" w:rsidP="003E1AF6">
      <w:pPr>
        <w:rPr>
          <w:rFonts w:cs="Arial"/>
        </w:rPr>
      </w:pPr>
      <w:r w:rsidRPr="003E1AF6">
        <w:rPr>
          <w:rFonts w:cs="Arial"/>
          <w:b/>
        </w:rPr>
        <w:t>EQUIPO SOLICITADO</w:t>
      </w:r>
      <w:r w:rsidRPr="003E1AF6">
        <w:rPr>
          <w:rFonts w:cs="Arial"/>
        </w:rPr>
        <w:t>: MULTÍMETRO DIGITAL, Rango de voltaje DC (200mV, 2V, 20V, 200V, 600V), Rango de voltaje AC (2V, 20V, 200V, 600V)</w:t>
      </w:r>
    </w:p>
    <w:p w:rsidR="003E1AF6" w:rsidRPr="003E1AF6" w:rsidRDefault="003E1AF6" w:rsidP="003E1AF6">
      <w:pPr>
        <w:rPr>
          <w:rFonts w:cs="Arial"/>
        </w:rPr>
      </w:pPr>
      <w:r w:rsidRPr="003E1AF6">
        <w:rPr>
          <w:rFonts w:cs="Arial"/>
        </w:rPr>
        <w:t>Rango de corriente DC (2mA, 20mA, 200mA, 10A), Rango de corriente AC (20mA, 200mA, 10A)</w:t>
      </w:r>
    </w:p>
    <w:p w:rsidR="003E1AF6" w:rsidRPr="003E1AF6" w:rsidRDefault="003E1AF6" w:rsidP="003E1AF6">
      <w:pPr>
        <w:rPr>
          <w:rFonts w:cs="Arial"/>
        </w:rPr>
      </w:pPr>
      <w:r w:rsidRPr="003E1AF6">
        <w:rPr>
          <w:rFonts w:cs="Arial"/>
        </w:rPr>
        <w:t>Medidas de resistencia (200 ~ 20M 6 ajustables)</w:t>
      </w:r>
    </w:p>
    <w:p w:rsidR="003E1AF6" w:rsidRPr="003E1AF6" w:rsidRDefault="003E1AF6" w:rsidP="003E1AF6">
      <w:pPr>
        <w:rPr>
          <w:rFonts w:cs="Arial"/>
        </w:rPr>
      </w:pPr>
      <w:r w:rsidRPr="003E1AF6">
        <w:rPr>
          <w:rFonts w:cs="Arial"/>
        </w:rPr>
        <w:t>Adicionalmente el GDM-357 incluye las siguientes características:</w:t>
      </w:r>
    </w:p>
    <w:p w:rsidR="003E1AF6" w:rsidRPr="003E1AF6" w:rsidRDefault="003E1AF6" w:rsidP="003E1AF6">
      <w:pPr>
        <w:rPr>
          <w:rFonts w:cs="Arial"/>
        </w:rPr>
      </w:pPr>
      <w:r w:rsidRPr="003E1AF6">
        <w:rPr>
          <w:rFonts w:cs="Arial"/>
        </w:rPr>
        <w:t xml:space="preserve"> •  Medida de capacitancia (2nF, 20nF, 200nF, 2μF, 200μF)</w:t>
      </w:r>
    </w:p>
    <w:p w:rsidR="003E1AF6" w:rsidRPr="003E1AF6" w:rsidRDefault="003E1AF6" w:rsidP="003E1AF6">
      <w:pPr>
        <w:rPr>
          <w:rFonts w:cs="Arial"/>
        </w:rPr>
      </w:pPr>
      <w:r w:rsidRPr="003E1AF6">
        <w:rPr>
          <w:rFonts w:cs="Arial"/>
        </w:rPr>
        <w:t>•   Medida de Diodo (a 2.8V aproximadamente).</w:t>
      </w:r>
    </w:p>
    <w:p w:rsidR="003E1AF6" w:rsidRPr="003E1AF6" w:rsidRDefault="003E1AF6" w:rsidP="003E1AF6">
      <w:pPr>
        <w:rPr>
          <w:rFonts w:cs="Arial"/>
        </w:rPr>
      </w:pPr>
      <w:r w:rsidRPr="003E1AF6">
        <w:rPr>
          <w:rFonts w:cs="Arial"/>
        </w:rPr>
        <w:t>•   Medida de continuidad.</w:t>
      </w:r>
    </w:p>
    <w:p w:rsidR="003E1AF6" w:rsidRPr="003E1AF6" w:rsidRDefault="003E1AF6" w:rsidP="003E1AF6">
      <w:pPr>
        <w:rPr>
          <w:rFonts w:cs="Arial"/>
        </w:rPr>
      </w:pPr>
      <w:r w:rsidRPr="003E1AF6">
        <w:rPr>
          <w:rFonts w:cs="Arial"/>
        </w:rPr>
        <w:t>•   Medida de temperatura Rango (-40°C~1000°C)</w:t>
      </w:r>
    </w:p>
    <w:p w:rsidR="003E1AF6" w:rsidRPr="003E1AF6" w:rsidRDefault="003E1AF6" w:rsidP="003E1AF6">
      <w:pPr>
        <w:rPr>
          <w:rFonts w:cs="Arial"/>
          <w:b/>
        </w:rPr>
      </w:pPr>
    </w:p>
    <w:p w:rsidR="003E1AF6" w:rsidRPr="003E1AF6" w:rsidRDefault="003E1AF6" w:rsidP="003E1AF6">
      <w:pPr>
        <w:rPr>
          <w:rFonts w:cs="Arial"/>
          <w:b/>
        </w:rPr>
      </w:pPr>
      <w:r w:rsidRPr="003E1AF6">
        <w:rPr>
          <w:rFonts w:cs="Arial"/>
          <w:b/>
        </w:rPr>
        <w:t>EQUIPOS QUE SOLICITAMOS NOS PERMITAN COTIZAR:</w:t>
      </w:r>
    </w:p>
    <w:p w:rsidR="003E1AF6" w:rsidRPr="003E1AF6" w:rsidRDefault="003E1AF6" w:rsidP="003E1AF6">
      <w:pPr>
        <w:rPr>
          <w:rFonts w:cs="Arial"/>
          <w:b/>
        </w:rPr>
      </w:pPr>
      <w:r w:rsidRPr="003E1AF6">
        <w:rPr>
          <w:rFonts w:cs="Arial"/>
          <w:b/>
        </w:rPr>
        <w:t xml:space="preserve"> MULTIMETRO DIGITAL MARCA FLUKE REF. 179</w:t>
      </w:r>
    </w:p>
    <w:p w:rsidR="003E1AF6" w:rsidRPr="003E1AF6" w:rsidRDefault="003E1AF6" w:rsidP="003E1AF6">
      <w:pPr>
        <w:rPr>
          <w:rFonts w:cs="Arial"/>
        </w:rPr>
      </w:pPr>
      <w:hyperlink r:id="rId7" w:history="1">
        <w:r w:rsidRPr="003E1AF6">
          <w:rPr>
            <w:rStyle w:val="Hipervnculo"/>
          </w:rPr>
          <w:t>http://www.fluke.com/fluke/coes/Multimetros-Digitales/Fluke-170.htm?PID=56027</w:t>
        </w:r>
      </w:hyperlink>
    </w:p>
    <w:p w:rsidR="003E1AF6" w:rsidRPr="003E1AF6" w:rsidRDefault="003E1AF6" w:rsidP="003E1AF6">
      <w:pPr>
        <w:rPr>
          <w:rFonts w:cs="Arial"/>
        </w:rPr>
      </w:pPr>
    </w:p>
    <w:p w:rsidR="003E1AF6" w:rsidRPr="003E1AF6" w:rsidRDefault="003E1AF6" w:rsidP="003E1AF6">
      <w:pPr>
        <w:rPr>
          <w:rFonts w:cs="Arial"/>
          <w:b/>
          <w:bCs/>
        </w:rPr>
      </w:pPr>
      <w:r w:rsidRPr="003E1AF6">
        <w:rPr>
          <w:rFonts w:cs="Arial"/>
          <w:b/>
          <w:bCs/>
        </w:rPr>
        <w:t xml:space="preserve">SEGUNDA ALTERNATIVA: MULTÍMETRO DIGITAL  MARCA </w:t>
      </w:r>
      <w:r w:rsidRPr="003E1AF6">
        <w:rPr>
          <w:rFonts w:cs="Arial"/>
          <w:b/>
        </w:rPr>
        <w:t xml:space="preserve">KEITHLEY REF. </w:t>
      </w:r>
      <w:r w:rsidRPr="003E1AF6">
        <w:rPr>
          <w:rFonts w:cs="Arial"/>
          <w:b/>
          <w:bCs/>
        </w:rPr>
        <w:t>2110-120</w:t>
      </w:r>
    </w:p>
    <w:p w:rsidR="003E1AF6" w:rsidRPr="003E1AF6" w:rsidRDefault="003E1AF6" w:rsidP="003E1AF6">
      <w:pPr>
        <w:jc w:val="both"/>
        <w:rPr>
          <w:rFonts w:cs="Arial"/>
          <w:color w:val="000000"/>
        </w:rPr>
      </w:pPr>
      <w:r w:rsidRPr="003E1AF6">
        <w:rPr>
          <w:rFonts w:cs="Arial"/>
          <w:color w:val="000000"/>
        </w:rPr>
        <w:t xml:space="preserve">Multímetro Digital de Banco de 5.5 </w:t>
      </w:r>
      <w:proofErr w:type="spellStart"/>
      <w:r w:rsidRPr="003E1AF6">
        <w:rPr>
          <w:rFonts w:cs="Arial"/>
          <w:color w:val="000000"/>
        </w:rPr>
        <w:t>Digitos</w:t>
      </w:r>
      <w:proofErr w:type="spellEnd"/>
      <w:r w:rsidRPr="003E1AF6">
        <w:rPr>
          <w:rFonts w:cs="Arial"/>
          <w:color w:val="000000"/>
        </w:rPr>
        <w:t xml:space="preserve">. Precisión DCV de 0.012%, Rango de 0.1V hasta 1000V DC y 0.1V hasta 750V AC, Rango de Resistencia 100Ohm a 100Mohm, Rango de corriente de 10mA hasta 10A DC, Rango de corriente 1A hasta 10A AC, Frecuencia desde 10Hz hasta 300 KHz, prueba de continuidad y diodos, medición de temperatura con sensor externo tipo RTD, Puerto de comunicación USB. Incluye: Manual de referencia en CD, </w:t>
      </w:r>
      <w:proofErr w:type="spellStart"/>
      <w:r w:rsidRPr="003E1AF6">
        <w:rPr>
          <w:rFonts w:cs="Arial"/>
          <w:color w:val="000000"/>
        </w:rPr>
        <w:t>LabVIE</w:t>
      </w:r>
      <w:proofErr w:type="spellEnd"/>
      <w:r w:rsidRPr="003E1AF6">
        <w:rPr>
          <w:rFonts w:cs="Arial"/>
          <w:color w:val="000000"/>
        </w:rPr>
        <w:t xml:space="preserve"> W® Driver, Cable USB, Puntas de prueba, Software, Cable de alimentación. Los accesorios incluidos no son reparables. Garantía: Un (1) año por defecto de fábrica para equipo y (3) meses para accesorios.</w:t>
      </w: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RESPUESTA: Se acepta la sugerencia de cambio de referencia. El equipo cumple con las características técnicas para su uso</w:t>
      </w:r>
    </w:p>
    <w:p w:rsidR="003E1AF6" w:rsidRPr="003E1AF6" w:rsidRDefault="003E1AF6" w:rsidP="003E1AF6">
      <w:pPr>
        <w:jc w:val="both"/>
        <w:rPr>
          <w:rFonts w:cs="Arial"/>
          <w:color w:val="000000"/>
        </w:rPr>
      </w:pPr>
    </w:p>
    <w:p w:rsidR="003E1AF6" w:rsidRPr="003E1AF6" w:rsidRDefault="003E1AF6" w:rsidP="003E1AF6">
      <w:pPr>
        <w:rPr>
          <w:rFonts w:cs="Arial"/>
          <w:b/>
        </w:rPr>
      </w:pPr>
      <w:r w:rsidRPr="003E1AF6">
        <w:rPr>
          <w:rFonts w:cs="Arial"/>
          <w:b/>
        </w:rPr>
        <w:t>*ITEM 15 Y 16 DEL ANEXO 1.</w:t>
      </w:r>
    </w:p>
    <w:p w:rsidR="003E1AF6" w:rsidRPr="003E1AF6" w:rsidRDefault="003E1AF6" w:rsidP="003E1AF6">
      <w:pPr>
        <w:rPr>
          <w:rFonts w:cs="Arial"/>
        </w:rPr>
      </w:pPr>
      <w:r w:rsidRPr="003E1AF6">
        <w:rPr>
          <w:rFonts w:cs="Arial"/>
          <w:b/>
        </w:rPr>
        <w:t>EQUIPO SOLICITADO</w:t>
      </w:r>
      <w:r w:rsidRPr="003E1AF6">
        <w:rPr>
          <w:rFonts w:cs="Arial"/>
        </w:rPr>
        <w:t>:</w:t>
      </w:r>
      <w:r w:rsidRPr="003E1AF6">
        <w:t xml:space="preserve"> </w:t>
      </w:r>
      <w:r w:rsidRPr="003E1AF6">
        <w:rPr>
          <w:rFonts w:cs="Arial"/>
        </w:rPr>
        <w:t xml:space="preserve">PUNTAS DE PRUEBA PARA OSCILOSCOPIOS: </w:t>
      </w:r>
    </w:p>
    <w:p w:rsidR="003E1AF6" w:rsidRPr="003E1AF6" w:rsidRDefault="003E1AF6" w:rsidP="003E1AF6">
      <w:pPr>
        <w:rPr>
          <w:rFonts w:cs="Arial"/>
        </w:rPr>
      </w:pPr>
      <w:r w:rsidRPr="003E1AF6">
        <w:rPr>
          <w:rFonts w:cs="Arial"/>
        </w:rPr>
        <w:t>Modelo  76-109</w:t>
      </w:r>
    </w:p>
    <w:p w:rsidR="003E1AF6" w:rsidRPr="003E1AF6" w:rsidRDefault="003E1AF6" w:rsidP="003E1AF6">
      <w:pPr>
        <w:rPr>
          <w:rFonts w:cs="Arial"/>
        </w:rPr>
      </w:pPr>
      <w:r w:rsidRPr="003E1AF6">
        <w:rPr>
          <w:rFonts w:cs="Arial"/>
        </w:rPr>
        <w:t xml:space="preserve">• Ancho de banda de 60 MHz </w:t>
      </w:r>
      <w:proofErr w:type="gramStart"/>
      <w:r w:rsidRPr="003E1AF6">
        <w:rPr>
          <w:rFonts w:cs="Arial"/>
        </w:rPr>
        <w:t>( -</w:t>
      </w:r>
      <w:proofErr w:type="gramEnd"/>
      <w:r w:rsidRPr="003E1AF6">
        <w:rPr>
          <w:rFonts w:cs="Arial"/>
        </w:rPr>
        <w:t>3 dB)</w:t>
      </w:r>
    </w:p>
    <w:p w:rsidR="003E1AF6" w:rsidRPr="003E1AF6" w:rsidRDefault="003E1AF6" w:rsidP="003E1AF6">
      <w:pPr>
        <w:rPr>
          <w:rFonts w:cs="Arial"/>
        </w:rPr>
      </w:pPr>
      <w:r w:rsidRPr="003E1AF6">
        <w:rPr>
          <w:rFonts w:cs="Arial"/>
        </w:rPr>
        <w:t xml:space="preserve">• Entrada de alta impedancia </w:t>
      </w:r>
      <w:proofErr w:type="gramStart"/>
      <w:r w:rsidRPr="003E1AF6">
        <w:rPr>
          <w:rFonts w:cs="Arial"/>
        </w:rPr>
        <w:t>( 10M</w:t>
      </w:r>
      <w:proofErr w:type="gramEnd"/>
      <w:r w:rsidRPr="003E1AF6">
        <w:rPr>
          <w:rFonts w:cs="Arial"/>
        </w:rPr>
        <w:t xml:space="preserve"> / 18 </w:t>
      </w:r>
      <w:proofErr w:type="spellStart"/>
      <w:r w:rsidRPr="003E1AF6">
        <w:rPr>
          <w:rFonts w:cs="Arial"/>
        </w:rPr>
        <w:t>pF</w:t>
      </w:r>
      <w:proofErr w:type="spellEnd"/>
      <w:r w:rsidRPr="003E1AF6">
        <w:rPr>
          <w:rFonts w:cs="Arial"/>
        </w:rPr>
        <w:t xml:space="preserve"> - posición 10x ) </w:t>
      </w:r>
    </w:p>
    <w:p w:rsidR="003E1AF6" w:rsidRPr="003E1AF6" w:rsidRDefault="003E1AF6" w:rsidP="003E1AF6">
      <w:pPr>
        <w:rPr>
          <w:rFonts w:cs="Arial"/>
        </w:rPr>
      </w:pPr>
      <w:r w:rsidRPr="003E1AF6">
        <w:rPr>
          <w:rFonts w:cs="Arial"/>
        </w:rPr>
        <w:t xml:space="preserve">• Gancho de seguridad de bloqueo - </w:t>
      </w:r>
      <w:proofErr w:type="spellStart"/>
      <w:r w:rsidRPr="003E1AF6">
        <w:rPr>
          <w:rFonts w:cs="Arial"/>
        </w:rPr>
        <w:t>Sprung</w:t>
      </w:r>
      <w:proofErr w:type="spellEnd"/>
      <w:r w:rsidRPr="003E1AF6">
        <w:rPr>
          <w:rFonts w:cs="Arial"/>
        </w:rPr>
        <w:t xml:space="preserve"> </w:t>
      </w:r>
    </w:p>
    <w:p w:rsidR="003E1AF6" w:rsidRPr="003E1AF6" w:rsidRDefault="003E1AF6" w:rsidP="003E1AF6">
      <w:pPr>
        <w:rPr>
          <w:rFonts w:cs="Arial"/>
        </w:rPr>
      </w:pPr>
      <w:r w:rsidRPr="003E1AF6">
        <w:rPr>
          <w:rFonts w:cs="Arial"/>
        </w:rPr>
        <w:t>• Punta de fácil sustitución • juego de accesorios grande • Cumple con la norma IEC 61010-031</w:t>
      </w:r>
    </w:p>
    <w:p w:rsidR="003E1AF6" w:rsidRPr="003E1AF6" w:rsidRDefault="003E1AF6" w:rsidP="003E1AF6">
      <w:pPr>
        <w:rPr>
          <w:rFonts w:cs="Arial"/>
        </w:rPr>
      </w:pPr>
    </w:p>
    <w:p w:rsidR="003E1AF6" w:rsidRPr="003E1AF6" w:rsidRDefault="003E1AF6" w:rsidP="003E1AF6">
      <w:pPr>
        <w:rPr>
          <w:rFonts w:cs="Arial"/>
        </w:rPr>
      </w:pPr>
      <w:r w:rsidRPr="003E1AF6">
        <w:rPr>
          <w:rFonts w:cs="Arial"/>
        </w:rPr>
        <w:t>Modelo  PR-37AG</w:t>
      </w:r>
    </w:p>
    <w:p w:rsidR="003E1AF6" w:rsidRPr="003E1AF6" w:rsidRDefault="003E1AF6" w:rsidP="003E1AF6">
      <w:pPr>
        <w:rPr>
          <w:rFonts w:cs="Arial"/>
        </w:rPr>
      </w:pPr>
      <w:r w:rsidRPr="003E1AF6">
        <w:rPr>
          <w:rFonts w:cs="Arial"/>
        </w:rPr>
        <w:t xml:space="preserve">• Ancho de banda de 60 MHz </w:t>
      </w:r>
      <w:proofErr w:type="gramStart"/>
      <w:r w:rsidRPr="003E1AF6">
        <w:rPr>
          <w:rFonts w:cs="Arial"/>
        </w:rPr>
        <w:t>( -</w:t>
      </w:r>
      <w:proofErr w:type="gramEnd"/>
      <w:r w:rsidRPr="003E1AF6">
        <w:rPr>
          <w:rFonts w:cs="Arial"/>
        </w:rPr>
        <w:t>3 dB)</w:t>
      </w:r>
    </w:p>
    <w:p w:rsidR="003E1AF6" w:rsidRPr="003E1AF6" w:rsidRDefault="003E1AF6" w:rsidP="003E1AF6">
      <w:pPr>
        <w:rPr>
          <w:rFonts w:cs="Arial"/>
        </w:rPr>
      </w:pPr>
      <w:r w:rsidRPr="003E1AF6">
        <w:rPr>
          <w:rFonts w:cs="Arial"/>
        </w:rPr>
        <w:lastRenderedPageBreak/>
        <w:t xml:space="preserve">• Entrada de alta impedancia </w:t>
      </w:r>
      <w:proofErr w:type="gramStart"/>
      <w:r w:rsidRPr="003E1AF6">
        <w:rPr>
          <w:rFonts w:cs="Arial"/>
        </w:rPr>
        <w:t>( 10M</w:t>
      </w:r>
      <w:proofErr w:type="gramEnd"/>
      <w:r w:rsidRPr="003E1AF6">
        <w:rPr>
          <w:rFonts w:cs="Arial"/>
        </w:rPr>
        <w:t xml:space="preserve"> / 18 </w:t>
      </w:r>
      <w:proofErr w:type="spellStart"/>
      <w:r w:rsidRPr="003E1AF6">
        <w:rPr>
          <w:rFonts w:cs="Arial"/>
        </w:rPr>
        <w:t>pF</w:t>
      </w:r>
      <w:proofErr w:type="spellEnd"/>
      <w:r w:rsidRPr="003E1AF6">
        <w:rPr>
          <w:rFonts w:cs="Arial"/>
        </w:rPr>
        <w:t xml:space="preserve"> - posición 10x ) </w:t>
      </w:r>
    </w:p>
    <w:p w:rsidR="003E1AF6" w:rsidRPr="003E1AF6" w:rsidRDefault="003E1AF6" w:rsidP="003E1AF6">
      <w:pPr>
        <w:rPr>
          <w:rFonts w:cs="Arial"/>
        </w:rPr>
      </w:pPr>
      <w:r w:rsidRPr="003E1AF6">
        <w:rPr>
          <w:rFonts w:cs="Arial"/>
        </w:rPr>
        <w:t xml:space="preserve">• Gancho de seguridad de bloqueo - </w:t>
      </w:r>
      <w:proofErr w:type="spellStart"/>
      <w:r w:rsidRPr="003E1AF6">
        <w:rPr>
          <w:rFonts w:cs="Arial"/>
        </w:rPr>
        <w:t>Sprung</w:t>
      </w:r>
      <w:proofErr w:type="spellEnd"/>
      <w:r w:rsidRPr="003E1AF6">
        <w:rPr>
          <w:rFonts w:cs="Arial"/>
        </w:rPr>
        <w:t xml:space="preserve"> </w:t>
      </w:r>
    </w:p>
    <w:p w:rsidR="003E1AF6" w:rsidRPr="003E1AF6" w:rsidRDefault="003E1AF6" w:rsidP="003E1AF6">
      <w:pPr>
        <w:rPr>
          <w:rFonts w:cs="Arial"/>
        </w:rPr>
      </w:pPr>
      <w:r w:rsidRPr="003E1AF6">
        <w:rPr>
          <w:rFonts w:cs="Arial"/>
        </w:rPr>
        <w:t>• Punta de fácil sustitución • juego de accesorios grande • Cumple con la norma IEC 61010-031</w:t>
      </w:r>
    </w:p>
    <w:p w:rsidR="003E1AF6" w:rsidRPr="003E1AF6" w:rsidRDefault="003E1AF6" w:rsidP="003E1AF6">
      <w:pPr>
        <w:rPr>
          <w:rFonts w:cs="Arial"/>
        </w:rPr>
      </w:pPr>
    </w:p>
    <w:p w:rsidR="003E1AF6" w:rsidRPr="003E1AF6" w:rsidRDefault="003E1AF6" w:rsidP="003E1AF6">
      <w:pPr>
        <w:rPr>
          <w:rFonts w:cs="Arial"/>
          <w:b/>
        </w:rPr>
      </w:pPr>
      <w:r w:rsidRPr="003E1AF6">
        <w:rPr>
          <w:rFonts w:cs="Arial"/>
          <w:b/>
        </w:rPr>
        <w:t>EQUIPOS QUE SOLICITAMOS NOS PERMITAN COTIZAR:</w:t>
      </w:r>
    </w:p>
    <w:p w:rsidR="003E1AF6" w:rsidRPr="003E1AF6" w:rsidRDefault="003E1AF6" w:rsidP="003E1AF6">
      <w:pPr>
        <w:rPr>
          <w:rFonts w:cs="Arial"/>
          <w:b/>
          <w:bCs/>
        </w:rPr>
      </w:pPr>
      <w:r w:rsidRPr="003E1AF6">
        <w:rPr>
          <w:rFonts w:cs="Arial"/>
          <w:b/>
          <w:bCs/>
        </w:rPr>
        <w:t>SONDAS DE PRUEBA PARA OSCILOSCOPIO MARCA POMONA REF.  6266</w:t>
      </w:r>
    </w:p>
    <w:p w:rsidR="003E1AF6" w:rsidRPr="003E1AF6" w:rsidRDefault="003E1AF6" w:rsidP="003E1AF6">
      <w:pPr>
        <w:rPr>
          <w:rFonts w:cs="Arial"/>
          <w:b/>
        </w:rPr>
      </w:pPr>
      <w:r w:rsidRPr="003E1AF6">
        <w:rPr>
          <w:rFonts w:cs="Arial"/>
        </w:rPr>
        <w:t>1 Puntas para osciloscopio de 20/ 60 MHz. Atenuación 10:1</w:t>
      </w: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b/>
          <w:color w:val="FF0000"/>
          <w:lang w:eastAsia="es-CO"/>
        </w:rPr>
        <w:t>RESPUESTA:</w:t>
      </w:r>
      <w:r w:rsidRPr="003E1AF6">
        <w:rPr>
          <w:rFonts w:eastAsia="Times New Roman" w:cs="Arial"/>
          <w:color w:val="FF0000"/>
          <w:lang w:eastAsia="es-CO"/>
        </w:rPr>
        <w:t xml:space="preserve"> Se acepta la sugerencia de cambio de referencia. El equipo cumple con las características técnicas para su uso</w:t>
      </w:r>
    </w:p>
    <w:p w:rsidR="003E1AF6" w:rsidRPr="003E1AF6" w:rsidRDefault="003E1AF6" w:rsidP="003E1AF6">
      <w:pPr>
        <w:rPr>
          <w:rFonts w:cs="Arial"/>
        </w:rPr>
      </w:pPr>
    </w:p>
    <w:p w:rsidR="003E1AF6" w:rsidRPr="003E1AF6" w:rsidRDefault="003E1AF6" w:rsidP="003E1AF6">
      <w:pPr>
        <w:rPr>
          <w:rFonts w:cs="Arial"/>
        </w:rPr>
      </w:pPr>
    </w:p>
    <w:p w:rsidR="003E1AF6" w:rsidRPr="003E1AF6" w:rsidRDefault="003E1AF6" w:rsidP="003E1AF6">
      <w:pPr>
        <w:rPr>
          <w:rFonts w:cs="Arial"/>
          <w:b/>
        </w:rPr>
      </w:pPr>
      <w:r w:rsidRPr="003E1AF6">
        <w:rPr>
          <w:rFonts w:cs="Arial"/>
          <w:b/>
        </w:rPr>
        <w:t>*ITEM 17 DEL ANEXO 1.</w:t>
      </w:r>
    </w:p>
    <w:p w:rsidR="003E1AF6" w:rsidRPr="003E1AF6" w:rsidRDefault="003E1AF6" w:rsidP="003E1AF6">
      <w:pPr>
        <w:rPr>
          <w:rFonts w:cs="Arial"/>
        </w:rPr>
      </w:pPr>
      <w:r w:rsidRPr="003E1AF6">
        <w:rPr>
          <w:rFonts w:cs="Arial"/>
          <w:b/>
        </w:rPr>
        <w:t>EQUIPO SOLICITADO:</w:t>
      </w:r>
      <w:r w:rsidRPr="003E1AF6">
        <w:t xml:space="preserve"> </w:t>
      </w:r>
      <w:r w:rsidRPr="003E1AF6">
        <w:rPr>
          <w:rFonts w:cs="Arial"/>
        </w:rPr>
        <w:t>OSCILOSCOPIO DIGITAL: Modelo GDS-1102A-U. 100MHZ.</w:t>
      </w:r>
    </w:p>
    <w:p w:rsidR="003E1AF6" w:rsidRPr="003E1AF6" w:rsidRDefault="003E1AF6" w:rsidP="003E1AF6">
      <w:pPr>
        <w:rPr>
          <w:rFonts w:cs="Arial"/>
          <w:b/>
        </w:rPr>
      </w:pPr>
      <w:r w:rsidRPr="003E1AF6">
        <w:rPr>
          <w:rFonts w:cs="Arial"/>
          <w:b/>
        </w:rPr>
        <w:t>EQUIPO QUE SOLICITAMOS NOS PERMITAN COTIZAR:</w:t>
      </w:r>
    </w:p>
    <w:p w:rsidR="003E1AF6" w:rsidRPr="003E1AF6" w:rsidRDefault="003E1AF6" w:rsidP="003E1AF6">
      <w:pPr>
        <w:rPr>
          <w:rFonts w:cs="Arial"/>
          <w:b/>
          <w:bCs/>
          <w:color w:val="000000"/>
        </w:rPr>
      </w:pPr>
      <w:r w:rsidRPr="003E1AF6">
        <w:rPr>
          <w:rFonts w:cs="Arial"/>
          <w:b/>
          <w:bCs/>
          <w:color w:val="000000"/>
        </w:rPr>
        <w:t>OSCILOSCOPIO DIGITAL MARCA TEKTRONIX REF. TBS1102B-EDU</w:t>
      </w:r>
    </w:p>
    <w:p w:rsidR="003E1AF6" w:rsidRPr="003E1AF6" w:rsidRDefault="003E1AF6" w:rsidP="003E1AF6">
      <w:pPr>
        <w:jc w:val="both"/>
        <w:rPr>
          <w:rFonts w:cs="Arial"/>
          <w:color w:val="000000"/>
        </w:rPr>
      </w:pPr>
      <w:r w:rsidRPr="003E1AF6">
        <w:rPr>
          <w:rFonts w:cs="Arial"/>
          <w:color w:val="000000"/>
        </w:rPr>
        <w:t xml:space="preserve">Osciloscopio de almacenamiento digital está diseñado específicamente para satisfacer las necesidades de las escuelas y universidades. Es el primer osciloscopio a utilizar un nuevo sistema pedagógico innovador que permite a los educadores para integrar los materiales de enseñanza en osciloscopios. La información </w:t>
      </w:r>
      <w:proofErr w:type="spellStart"/>
      <w:r w:rsidRPr="003E1AF6">
        <w:rPr>
          <w:rFonts w:cs="Arial"/>
          <w:color w:val="000000"/>
        </w:rPr>
        <w:t>Courseware</w:t>
      </w:r>
      <w:proofErr w:type="spellEnd"/>
      <w:r w:rsidRPr="003E1AF6">
        <w:rPr>
          <w:rFonts w:cs="Arial"/>
          <w:color w:val="000000"/>
        </w:rPr>
        <w:t xml:space="preserve"> se presenta directamente en la pantalla del osciloscopio y se puede utilizar para proporcionar; instrucciones </w:t>
      </w:r>
      <w:proofErr w:type="gramStart"/>
      <w:r w:rsidRPr="003E1AF6">
        <w:rPr>
          <w:rFonts w:cs="Arial"/>
          <w:color w:val="000000"/>
        </w:rPr>
        <w:t>paso</w:t>
      </w:r>
      <w:proofErr w:type="gramEnd"/>
      <w:r w:rsidRPr="003E1AF6">
        <w:rPr>
          <w:rFonts w:cs="Arial"/>
          <w:color w:val="000000"/>
        </w:rPr>
        <w:t xml:space="preserve"> a paso, la teoría de fondo, consejos o una manera eficiente para que los estudiantes documenten su trabajo de laboratorio. El instrumento incluye una pantalla de 7 pulgadas WVGA TFT color, 2 GS / s de frecuencia de muestreo, ancho de banda de 100 MHz, contadores de frecuencia de dos canales; 2.5k punto de longitud de registro en todos los canales; Disparadores avanzados incluyendo pulso y disparadores de vídeo de línea seleccionable; 34 mediciones automáticas; Doble ventana de FFT, monitorea simultáneamente ambos dominios de tiempo y frecuencia; Contador de frecuencia de canal dual; interfaz de usuario en múltiples idiomas; Puerto USB. Incluye: Sonda pasiva TPP0101, manual de usuario, CD de </w:t>
      </w:r>
      <w:r w:rsidRPr="003E1AF6">
        <w:rPr>
          <w:rFonts w:cs="Arial"/>
          <w:color w:val="000000"/>
        </w:rPr>
        <w:lastRenderedPageBreak/>
        <w:t xml:space="preserve">documentación, Software </w:t>
      </w:r>
      <w:proofErr w:type="spellStart"/>
      <w:r w:rsidRPr="003E1AF6">
        <w:rPr>
          <w:rFonts w:cs="Arial"/>
          <w:color w:val="000000"/>
        </w:rPr>
        <w:t>OpenChoice</w:t>
      </w:r>
      <w:proofErr w:type="spellEnd"/>
      <w:r w:rsidRPr="003E1AF6">
        <w:rPr>
          <w:rFonts w:cs="Arial"/>
          <w:color w:val="000000"/>
        </w:rPr>
        <w:t xml:space="preserve"> y </w:t>
      </w:r>
      <w:proofErr w:type="spellStart"/>
      <w:r w:rsidRPr="003E1AF6">
        <w:rPr>
          <w:rFonts w:cs="Arial"/>
          <w:color w:val="000000"/>
        </w:rPr>
        <w:t>Courseware</w:t>
      </w:r>
      <w:proofErr w:type="spellEnd"/>
      <w:r w:rsidRPr="003E1AF6">
        <w:rPr>
          <w:rFonts w:cs="Arial"/>
          <w:color w:val="000000"/>
        </w:rPr>
        <w:t>, certificado de calibración trazable a NIST, cable de potencia, Garantía: CINCO (5) AÑOS.</w:t>
      </w: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jc w:val="both"/>
        <w:rPr>
          <w:rFonts w:cs="Arial"/>
          <w:color w:val="000000"/>
        </w:rPr>
      </w:pPr>
    </w:p>
    <w:p w:rsidR="003E1AF6" w:rsidRPr="003E1AF6" w:rsidRDefault="003E1AF6" w:rsidP="003E1AF6">
      <w:pPr>
        <w:jc w:val="both"/>
        <w:rPr>
          <w:rFonts w:cs="Arial"/>
          <w:color w:val="000000"/>
        </w:rPr>
      </w:pPr>
    </w:p>
    <w:p w:rsidR="003E1AF6" w:rsidRPr="003E1AF6" w:rsidRDefault="003E1AF6" w:rsidP="003E1AF6">
      <w:pPr>
        <w:rPr>
          <w:rFonts w:cs="Arial"/>
          <w:b/>
        </w:rPr>
      </w:pPr>
      <w:r w:rsidRPr="003E1AF6">
        <w:rPr>
          <w:rFonts w:cs="Arial"/>
          <w:b/>
        </w:rPr>
        <w:t>*ITEM 18 DEL ANEXO 1.</w:t>
      </w:r>
    </w:p>
    <w:p w:rsidR="003E1AF6" w:rsidRPr="003E1AF6" w:rsidRDefault="003E1AF6" w:rsidP="003E1AF6">
      <w:pPr>
        <w:rPr>
          <w:rFonts w:cs="Arial"/>
        </w:rPr>
      </w:pPr>
      <w:r w:rsidRPr="003E1AF6">
        <w:rPr>
          <w:rFonts w:cs="Arial"/>
          <w:b/>
        </w:rPr>
        <w:t>EQUIPO SOLICITADO:</w:t>
      </w:r>
      <w:r w:rsidRPr="003E1AF6">
        <w:t xml:space="preserve"> </w:t>
      </w:r>
      <w:r w:rsidRPr="003E1AF6">
        <w:rPr>
          <w:rFonts w:cs="Arial"/>
        </w:rPr>
        <w:t xml:space="preserve">GENERADOR DE FUNCIONES DE 5 MHz, ACCESORIOS, Salida de cable con BNC a </w:t>
      </w:r>
      <w:proofErr w:type="spellStart"/>
      <w:r w:rsidRPr="003E1AF6">
        <w:rPr>
          <w:rFonts w:cs="Arial"/>
        </w:rPr>
        <w:t>Alligator</w:t>
      </w:r>
      <w:proofErr w:type="spellEnd"/>
      <w:r w:rsidRPr="003E1AF6">
        <w:rPr>
          <w:rFonts w:cs="Arial"/>
        </w:rPr>
        <w:t xml:space="preserve"> Clips, manual de instrucciones; Modelo 4011A GARANTIA: 2 ANOS.</w:t>
      </w:r>
    </w:p>
    <w:p w:rsidR="003E1AF6" w:rsidRPr="003E1AF6" w:rsidRDefault="003E1AF6" w:rsidP="003E1AF6">
      <w:pPr>
        <w:rPr>
          <w:rFonts w:cs="Arial"/>
          <w:b/>
        </w:rPr>
      </w:pPr>
    </w:p>
    <w:p w:rsidR="003E1AF6" w:rsidRPr="003E1AF6" w:rsidRDefault="003E1AF6" w:rsidP="003E1AF6">
      <w:pPr>
        <w:rPr>
          <w:rFonts w:cs="Arial"/>
          <w:b/>
        </w:rPr>
      </w:pPr>
      <w:r w:rsidRPr="003E1AF6">
        <w:rPr>
          <w:rFonts w:cs="Arial"/>
          <w:b/>
        </w:rPr>
        <w:t>EQUIPO QUE SOLICITAMOS NOS PERMITAN COTIZAR:</w:t>
      </w:r>
    </w:p>
    <w:p w:rsidR="003E1AF6" w:rsidRPr="003E1AF6" w:rsidRDefault="003E1AF6" w:rsidP="003E1AF6">
      <w:pPr>
        <w:rPr>
          <w:rFonts w:cs="Arial"/>
          <w:b/>
          <w:bCs/>
        </w:rPr>
      </w:pPr>
      <w:r w:rsidRPr="003E1AF6">
        <w:rPr>
          <w:rFonts w:cs="Arial"/>
          <w:b/>
          <w:bCs/>
        </w:rPr>
        <w:t>FUENTE MARCA TEKTRONIX REF. 2231A-30-3</w:t>
      </w:r>
    </w:p>
    <w:p w:rsidR="003E1AF6" w:rsidRPr="003E1AF6" w:rsidRDefault="003E1AF6" w:rsidP="003E1AF6">
      <w:pPr>
        <w:jc w:val="both"/>
        <w:rPr>
          <w:rFonts w:cs="Arial"/>
        </w:rPr>
      </w:pPr>
      <w:r w:rsidRPr="003E1AF6">
        <w:rPr>
          <w:rFonts w:cs="Arial"/>
        </w:rPr>
        <w:t xml:space="preserve">Fuente de poder DC. Dos (2) salidas de voltaje 0-30V/ 3A, Una salida de 5V/3A, Obtenga tres canales aislados, independientes y salidas ajustables. Salida de un total de 195W de potencia con dos salidas de 30V - 3A y una salida 5V - 3A; Salidas de tensión Set con 0,06% precisión básica y actual salidas con 0,2% básica exactitud; Potencia de salida DC con menos de 5mVp-p ruido; </w:t>
      </w:r>
      <w:proofErr w:type="spellStart"/>
      <w:r w:rsidRPr="003E1AF6">
        <w:rPr>
          <w:rFonts w:cs="Arial"/>
        </w:rPr>
        <w:t>Display</w:t>
      </w:r>
      <w:proofErr w:type="spellEnd"/>
      <w:r w:rsidRPr="003E1AF6">
        <w:rPr>
          <w:rFonts w:cs="Arial"/>
        </w:rPr>
        <w:t xml:space="preserve"> de tensión y corriente mediciones de forma continua a partir de las tres salidas; Los niveles de salida dobles por la conexión de los dos canales de 30V en serie o paralelo; Almacena configuraciones - 30 ubicaciones de memoria; Apague cualquier salida después de un tiempo de prueba predeterminado con temporizador de salida de cada canal; Controlar el suministro de un PC con un adaptador USB (opcional).  Incluye: Fuente de poder, cable de alimentación, manual de usuario, certificado de calibración, CD de documentación. Garantía: Tres (3) años.</w:t>
      </w: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 w:rsidR="003E1AF6" w:rsidRPr="003E1AF6" w:rsidRDefault="003E1AF6" w:rsidP="003E1AF6">
      <w:pPr>
        <w:rPr>
          <w:rFonts w:cs="Arial"/>
          <w:b/>
        </w:rPr>
      </w:pPr>
      <w:r w:rsidRPr="003E1AF6">
        <w:rPr>
          <w:rFonts w:cs="Arial"/>
          <w:b/>
        </w:rPr>
        <w:t>*ITEM 19 DEL ANEXO 1.</w:t>
      </w:r>
    </w:p>
    <w:p w:rsidR="003E1AF6" w:rsidRPr="003E1AF6" w:rsidRDefault="003E1AF6" w:rsidP="003E1AF6">
      <w:pPr>
        <w:rPr>
          <w:rFonts w:cs="Arial"/>
        </w:rPr>
      </w:pPr>
      <w:r w:rsidRPr="003E1AF6">
        <w:rPr>
          <w:rFonts w:cs="Arial"/>
          <w:b/>
        </w:rPr>
        <w:t>EQUIPO SOLICITADO:</w:t>
      </w:r>
      <w:r w:rsidRPr="003E1AF6">
        <w:t xml:space="preserve"> </w:t>
      </w:r>
      <w:r w:rsidRPr="003E1AF6">
        <w:rPr>
          <w:rFonts w:cs="Arial"/>
        </w:rPr>
        <w:t>GENERADOR DE FUNCIONES DE 5 MHz,</w:t>
      </w:r>
      <w:r w:rsidRPr="003E1AF6">
        <w:rPr>
          <w:rFonts w:cs="Arial"/>
          <w:b/>
        </w:rPr>
        <w:t xml:space="preserve"> </w:t>
      </w:r>
      <w:r w:rsidRPr="003E1AF6">
        <w:rPr>
          <w:rFonts w:cs="Arial"/>
        </w:rPr>
        <w:t xml:space="preserve">ACCESORIOS: Salida de cable con BNC a </w:t>
      </w:r>
      <w:proofErr w:type="spellStart"/>
      <w:r w:rsidRPr="003E1AF6">
        <w:rPr>
          <w:rFonts w:cs="Arial"/>
        </w:rPr>
        <w:t>Alligator</w:t>
      </w:r>
      <w:proofErr w:type="spellEnd"/>
      <w:r w:rsidRPr="003E1AF6">
        <w:rPr>
          <w:rFonts w:cs="Arial"/>
        </w:rPr>
        <w:t xml:space="preserve"> Clips, manual de instrucciones; Modelo 4011A GARANTIA: 2 ANOS.</w:t>
      </w:r>
    </w:p>
    <w:p w:rsidR="003E1AF6" w:rsidRPr="003E1AF6" w:rsidRDefault="003E1AF6" w:rsidP="003E1AF6">
      <w:pPr>
        <w:rPr>
          <w:rFonts w:cs="Arial"/>
        </w:rPr>
      </w:pPr>
    </w:p>
    <w:p w:rsidR="003E1AF6" w:rsidRPr="003E1AF6" w:rsidRDefault="003E1AF6" w:rsidP="003E1AF6">
      <w:pPr>
        <w:rPr>
          <w:rFonts w:cs="Arial"/>
          <w:b/>
        </w:rPr>
      </w:pPr>
      <w:r w:rsidRPr="003E1AF6">
        <w:rPr>
          <w:rFonts w:cs="Arial"/>
          <w:b/>
        </w:rPr>
        <w:lastRenderedPageBreak/>
        <w:t>EQUIPO QUE SOLICITAMOS NOS PERMITAN COTIZAR:</w:t>
      </w:r>
    </w:p>
    <w:p w:rsidR="003E1AF6" w:rsidRPr="001447E7" w:rsidRDefault="003E1AF6" w:rsidP="003E1AF6">
      <w:pPr>
        <w:rPr>
          <w:rFonts w:cs="Arial"/>
          <w:b/>
          <w:bCs/>
        </w:rPr>
      </w:pPr>
      <w:r w:rsidRPr="003E1AF6">
        <w:rPr>
          <w:rFonts w:cs="Arial"/>
          <w:b/>
          <w:bCs/>
        </w:rPr>
        <w:t>GENERADOR DE FUNCIONES MARCA TEKTRONIX REF.AFG1022</w:t>
      </w:r>
      <w:r w:rsidR="001447E7">
        <w:rPr>
          <w:rFonts w:cs="Arial"/>
          <w:b/>
          <w:bCs/>
        </w:rPr>
        <w:t xml:space="preserve"> </w:t>
      </w:r>
    </w:p>
    <w:p w:rsidR="003E1AF6" w:rsidRPr="003E1AF6" w:rsidRDefault="003E1AF6" w:rsidP="003E1AF6">
      <w:pPr>
        <w:jc w:val="both"/>
        <w:rPr>
          <w:rFonts w:cs="Arial"/>
          <w:b/>
        </w:rPr>
      </w:pPr>
      <w:r w:rsidRPr="003E1AF6">
        <w:rPr>
          <w:rFonts w:cs="Arial"/>
        </w:rPr>
        <w:t xml:space="preserve">Generador de señales arbitrario, dos canales, 25 MHz de onda sinusoidal, y 12,5 MHz onda cuadrada / pulso, proporciona una solución rentable para la educación básica y otras aplicaciones. 125 MS / s frecuencia de muestreo y la resolución vertical de 14 bits permitirá gran fidelidad de la señal; 1 </w:t>
      </w:r>
      <w:proofErr w:type="spellStart"/>
      <w:r w:rsidRPr="003E1AF6">
        <w:rPr>
          <w:rFonts w:cs="Arial"/>
        </w:rPr>
        <w:t>mVp</w:t>
      </w:r>
      <w:proofErr w:type="spellEnd"/>
      <w:r w:rsidRPr="003E1AF6">
        <w:rPr>
          <w:rFonts w:cs="Arial"/>
        </w:rPr>
        <w:t xml:space="preserve">-p a 10 </w:t>
      </w:r>
      <w:proofErr w:type="spellStart"/>
      <w:r w:rsidRPr="003E1AF6">
        <w:rPr>
          <w:rFonts w:cs="Arial"/>
        </w:rPr>
        <w:t>Vp</w:t>
      </w:r>
      <w:proofErr w:type="spellEnd"/>
      <w:r w:rsidRPr="003E1AF6">
        <w:rPr>
          <w:rFonts w:cs="Arial"/>
        </w:rPr>
        <w:t xml:space="preserve">-p amplitud de salida en todo el rango de frecuencia; la interfaz de usuario intuitiva reduce la curva de aprendizaje para los estudiantes y otros usuarios; de 2 a 8.192 puntos de memoria para las formas de onda arbitrarias definidas por el usuario; 64 </w:t>
      </w:r>
      <w:proofErr w:type="spellStart"/>
      <w:r w:rsidRPr="003E1AF6">
        <w:rPr>
          <w:rFonts w:cs="Arial"/>
        </w:rPr>
        <w:t>Mbytes</w:t>
      </w:r>
      <w:proofErr w:type="spellEnd"/>
      <w:r w:rsidRPr="003E1AF6">
        <w:rPr>
          <w:rFonts w:cs="Arial"/>
        </w:rPr>
        <w:t xml:space="preserve"> de memoria interna no volátil para almacenamiento de forma de onda arbitraria; Host USB estándar / dispositivo para expansión de memoria y control remoto; modos continuos, barrer, modulación cubre la mayor parte. Incluye: Manual de usuario, cable de alimentación, cable USB, CD manual programador, Manual de servicio, certificado de calibración. Garantía: Tres (3) años.</w:t>
      </w: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spellStart"/>
      <w:r w:rsidR="00B77686">
        <w:rPr>
          <w:rFonts w:eastAsia="Times New Roman" w:cs="Arial"/>
          <w:color w:val="FF0000"/>
          <w:lang w:eastAsia="es-CO"/>
        </w:rPr>
        <w:t>El</w:t>
      </w:r>
      <w:r w:rsidRPr="003E1AF6">
        <w:rPr>
          <w:rFonts w:eastAsia="Times New Roman" w:cs="Arial"/>
          <w:color w:val="FF0000"/>
          <w:lang w:eastAsia="es-CO"/>
        </w:rPr>
        <w:t>equipo</w:t>
      </w:r>
      <w:proofErr w:type="spellEnd"/>
      <w:r w:rsidRPr="003E1AF6">
        <w:rPr>
          <w:rFonts w:eastAsia="Times New Roman" w:cs="Arial"/>
          <w:color w:val="FF0000"/>
          <w:lang w:eastAsia="es-CO"/>
        </w:rPr>
        <w:t xml:space="preserve"> cumple con las características técnicas para su uso.</w:t>
      </w:r>
    </w:p>
    <w:p w:rsidR="003E1AF6" w:rsidRPr="003E1AF6" w:rsidRDefault="003E1AF6" w:rsidP="003E1AF6">
      <w:pPr>
        <w:rPr>
          <w:rFonts w:cs="Arial"/>
          <w:b/>
        </w:rPr>
      </w:pPr>
    </w:p>
    <w:p w:rsidR="003E1AF6" w:rsidRPr="003E1AF6" w:rsidRDefault="003E1AF6" w:rsidP="003E1AF6">
      <w:pPr>
        <w:rPr>
          <w:rFonts w:cs="Arial"/>
          <w:b/>
        </w:rPr>
      </w:pPr>
      <w:r w:rsidRPr="003E1AF6">
        <w:rPr>
          <w:rFonts w:cs="Arial"/>
          <w:b/>
        </w:rPr>
        <w:t>*ITEM 24 DEL ANEXO 1.</w:t>
      </w:r>
    </w:p>
    <w:p w:rsidR="003E1AF6" w:rsidRPr="003E1AF6" w:rsidRDefault="003E1AF6" w:rsidP="003E1AF6">
      <w:pPr>
        <w:rPr>
          <w:rFonts w:cs="Arial"/>
        </w:rPr>
      </w:pPr>
      <w:r w:rsidRPr="003E1AF6">
        <w:rPr>
          <w:rFonts w:cs="Arial"/>
          <w:b/>
        </w:rPr>
        <w:t>EQUIPO SOLICITADO</w:t>
      </w:r>
      <w:r w:rsidRPr="003E1AF6">
        <w:rPr>
          <w:rFonts w:cs="Arial"/>
        </w:rPr>
        <w:t>: DETECTOR DE VOLTAJE TIPO ESFERO. Del ítem 13 al 17 falto incluir IVA.</w:t>
      </w:r>
    </w:p>
    <w:p w:rsidR="003E1AF6" w:rsidRPr="003E1AF6" w:rsidRDefault="003E1AF6" w:rsidP="003E1AF6">
      <w:pPr>
        <w:rPr>
          <w:rFonts w:cs="Arial"/>
          <w:b/>
        </w:rPr>
      </w:pPr>
      <w:r w:rsidRPr="003E1AF6">
        <w:rPr>
          <w:rFonts w:cs="Arial"/>
          <w:b/>
        </w:rPr>
        <w:t xml:space="preserve">EQUIPO QUE SOLICITAMOS QUE NOS PERMITAN COTIZAR: </w:t>
      </w:r>
    </w:p>
    <w:p w:rsidR="003E1AF6" w:rsidRPr="003E1AF6" w:rsidRDefault="003E1AF6" w:rsidP="003E1AF6">
      <w:pPr>
        <w:rPr>
          <w:rFonts w:cs="Arial"/>
          <w:b/>
        </w:rPr>
      </w:pPr>
      <w:r w:rsidRPr="003E1AF6">
        <w:rPr>
          <w:rFonts w:cs="Arial"/>
          <w:b/>
        </w:rPr>
        <w:t>*DETECTOR DE TENSION SIN CONTACTO TIPO LAPICERO</w:t>
      </w:r>
    </w:p>
    <w:p w:rsidR="003E1AF6" w:rsidRPr="003E1AF6" w:rsidRDefault="003E1AF6" w:rsidP="003E1AF6">
      <w:pPr>
        <w:rPr>
          <w:rFonts w:cs="Arial"/>
        </w:rPr>
      </w:pPr>
      <w:hyperlink r:id="rId8" w:history="1">
        <w:r w:rsidRPr="003E1AF6">
          <w:rPr>
            <w:rStyle w:val="Hipervnculo"/>
          </w:rPr>
          <w:t>http://www.fluke.com/fluke/coes/Instrumentos-de-Medida-Electricos/Comprobadores-electricos/Fluke-1AC-II.htm?PID=56048</w:t>
        </w:r>
      </w:hyperlink>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rPr>
          <w:rFonts w:cs="Arial"/>
          <w:b/>
          <w:color w:val="FF0000"/>
          <w:u w:val="single"/>
        </w:rPr>
      </w:pPr>
    </w:p>
    <w:p w:rsidR="003E1AF6" w:rsidRPr="003E1AF6" w:rsidRDefault="003E1AF6" w:rsidP="003E1AF6">
      <w:pPr>
        <w:rPr>
          <w:rFonts w:cs="Arial"/>
        </w:rPr>
      </w:pPr>
    </w:p>
    <w:p w:rsidR="003E1AF6" w:rsidRPr="003E1AF6" w:rsidRDefault="003E1AF6" w:rsidP="003E1AF6">
      <w:pPr>
        <w:rPr>
          <w:rFonts w:cs="Arial"/>
          <w:b/>
        </w:rPr>
      </w:pPr>
      <w:r w:rsidRPr="003E1AF6">
        <w:rPr>
          <w:rFonts w:cs="Arial"/>
          <w:b/>
        </w:rPr>
        <w:t>*ITEM 26 DEL ANEXO 1.</w:t>
      </w:r>
    </w:p>
    <w:p w:rsidR="003E1AF6" w:rsidRPr="003E1AF6" w:rsidRDefault="003E1AF6" w:rsidP="003E1AF6">
      <w:pPr>
        <w:rPr>
          <w:rFonts w:cs="Arial"/>
        </w:rPr>
      </w:pPr>
      <w:r w:rsidRPr="003E1AF6">
        <w:rPr>
          <w:rFonts w:cs="Arial"/>
          <w:b/>
        </w:rPr>
        <w:t>EQUIPO SOLICITADO</w:t>
      </w:r>
      <w:r w:rsidRPr="003E1AF6">
        <w:rPr>
          <w:rFonts w:cs="Arial"/>
        </w:rPr>
        <w:t>:</w:t>
      </w:r>
      <w:r w:rsidRPr="003E1AF6">
        <w:t xml:space="preserve"> </w:t>
      </w:r>
      <w:r w:rsidRPr="003E1AF6">
        <w:rPr>
          <w:rFonts w:cs="Arial"/>
        </w:rPr>
        <w:t>INDICADOR DE ROTACIÓN DE FASE, Modelo DT-901.</w:t>
      </w:r>
    </w:p>
    <w:p w:rsidR="003E1AF6" w:rsidRPr="003E1AF6" w:rsidRDefault="003E1AF6" w:rsidP="003E1AF6">
      <w:pPr>
        <w:rPr>
          <w:rFonts w:cs="Arial"/>
          <w:b/>
        </w:rPr>
      </w:pPr>
      <w:r w:rsidRPr="003E1AF6">
        <w:rPr>
          <w:rFonts w:cs="Arial"/>
          <w:b/>
        </w:rPr>
        <w:t xml:space="preserve">EQUIPO QUE SOLICITAMOS QUE NOS PERMITAN COTIZAR: </w:t>
      </w:r>
    </w:p>
    <w:p w:rsidR="003E1AF6" w:rsidRPr="003E1AF6" w:rsidRDefault="003E1AF6" w:rsidP="003E1AF6">
      <w:pPr>
        <w:rPr>
          <w:rFonts w:cs="Arial"/>
          <w:b/>
        </w:rPr>
      </w:pPr>
      <w:r w:rsidRPr="003E1AF6">
        <w:rPr>
          <w:rFonts w:cs="Arial"/>
          <w:b/>
        </w:rPr>
        <w:lastRenderedPageBreak/>
        <w:t>INDICADOR DE ROTACIÓN DE FASE FLUKE REF. 9040</w:t>
      </w:r>
    </w:p>
    <w:p w:rsidR="003E1AF6" w:rsidRPr="003E1AF6" w:rsidRDefault="003E1AF6" w:rsidP="003E1AF6">
      <w:pPr>
        <w:rPr>
          <w:rFonts w:cs="Arial"/>
        </w:rPr>
      </w:pPr>
      <w:hyperlink r:id="rId9" w:history="1">
        <w:r w:rsidRPr="003E1AF6">
          <w:rPr>
            <w:rStyle w:val="Hipervnculo"/>
          </w:rPr>
          <w:t>http://www.fluke.com/fluke/coes/electrical-test-tools/electrical-testers/fluke-9040.htm?PID=56152</w:t>
        </w:r>
      </w:hyperlink>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rPr>
          <w:rFonts w:cs="Arial"/>
        </w:rPr>
      </w:pPr>
    </w:p>
    <w:p w:rsidR="003E1AF6" w:rsidRPr="003E1AF6" w:rsidRDefault="003E1AF6" w:rsidP="003E1AF6">
      <w:pPr>
        <w:rPr>
          <w:rFonts w:cs="Arial"/>
          <w:b/>
        </w:rPr>
      </w:pPr>
      <w:r w:rsidRPr="003E1AF6">
        <w:rPr>
          <w:rFonts w:cs="Arial"/>
          <w:b/>
        </w:rPr>
        <w:t>*ITEM 27 DEL ANEXO 1.</w:t>
      </w:r>
    </w:p>
    <w:p w:rsidR="003E1AF6" w:rsidRPr="003E1AF6" w:rsidRDefault="003E1AF6" w:rsidP="003E1AF6">
      <w:pPr>
        <w:rPr>
          <w:rFonts w:cs="Arial"/>
          <w:b/>
        </w:rPr>
      </w:pPr>
      <w:r w:rsidRPr="003E1AF6">
        <w:rPr>
          <w:rFonts w:cs="Arial"/>
          <w:b/>
        </w:rPr>
        <w:t>EQUIPO SOLICITADO</w:t>
      </w:r>
      <w:r w:rsidRPr="003E1AF6">
        <w:rPr>
          <w:rFonts w:cs="Arial"/>
        </w:rPr>
        <w:t>:</w:t>
      </w:r>
      <w:r w:rsidRPr="003E1AF6">
        <w:t xml:space="preserve"> </w:t>
      </w:r>
      <w:r w:rsidRPr="003E1AF6">
        <w:rPr>
          <w:rFonts w:cs="Arial"/>
        </w:rPr>
        <w:t>LUXÓMETRO PROFESIONAL USB, Modelo DT-8809ª.</w:t>
      </w:r>
    </w:p>
    <w:p w:rsidR="003E1AF6" w:rsidRPr="003E1AF6" w:rsidRDefault="003E1AF6" w:rsidP="003E1AF6">
      <w:pPr>
        <w:rPr>
          <w:rFonts w:cs="Arial"/>
          <w:b/>
        </w:rPr>
      </w:pPr>
    </w:p>
    <w:p w:rsidR="003E1AF6" w:rsidRPr="003E1AF6" w:rsidRDefault="003E1AF6" w:rsidP="003E1AF6">
      <w:pPr>
        <w:rPr>
          <w:rFonts w:cs="Arial"/>
          <w:b/>
        </w:rPr>
      </w:pPr>
      <w:r w:rsidRPr="003E1AF6">
        <w:rPr>
          <w:rFonts w:cs="Arial"/>
          <w:b/>
        </w:rPr>
        <w:t xml:space="preserve">EQUIPO QUE SOLICITAMOS QUE NOS PERMITAN COTIZAR: </w:t>
      </w:r>
    </w:p>
    <w:p w:rsidR="003E1AF6" w:rsidRPr="003E1AF6" w:rsidRDefault="003E1AF6" w:rsidP="003E1AF6">
      <w:pPr>
        <w:rPr>
          <w:rFonts w:cs="Arial"/>
          <w:b/>
        </w:rPr>
      </w:pPr>
      <w:r w:rsidRPr="003E1AF6">
        <w:rPr>
          <w:rFonts w:cs="Arial"/>
          <w:b/>
        </w:rPr>
        <w:t>LUXOMETRO MARCA AMPROBE REF. LM-120</w:t>
      </w:r>
    </w:p>
    <w:p w:rsidR="003E1AF6" w:rsidRPr="003E1AF6" w:rsidRDefault="003E1AF6" w:rsidP="003E1AF6">
      <w:pPr>
        <w:rPr>
          <w:rFonts w:cs="Arial"/>
        </w:rPr>
      </w:pPr>
      <w:hyperlink r:id="rId10" w:history="1">
        <w:r w:rsidRPr="003E1AF6">
          <w:rPr>
            <w:rStyle w:val="Hipervnculo"/>
          </w:rPr>
          <w:t>http://www.amprobe.com/amprobe/usen/environmental-test/light/amp-lm-120.htm?PID=73271</w:t>
        </w:r>
      </w:hyperlink>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rPr>
          <w:rFonts w:cs="Arial"/>
        </w:rPr>
      </w:pPr>
    </w:p>
    <w:p w:rsidR="003E1AF6" w:rsidRPr="003E1AF6" w:rsidRDefault="003E1AF6" w:rsidP="003E1AF6">
      <w:pPr>
        <w:rPr>
          <w:rFonts w:cs="Arial"/>
          <w:b/>
        </w:rPr>
      </w:pPr>
      <w:r w:rsidRPr="003E1AF6">
        <w:rPr>
          <w:rFonts w:cs="Arial"/>
          <w:b/>
        </w:rPr>
        <w:t>*ITEM 28 DEL ANEXO 1.</w:t>
      </w:r>
    </w:p>
    <w:p w:rsidR="003E1AF6" w:rsidRPr="003E1AF6" w:rsidRDefault="003E1AF6" w:rsidP="003E1AF6">
      <w:pPr>
        <w:rPr>
          <w:rFonts w:cs="Arial"/>
        </w:rPr>
      </w:pPr>
      <w:r w:rsidRPr="003E1AF6">
        <w:rPr>
          <w:rFonts w:cs="Arial"/>
          <w:b/>
        </w:rPr>
        <w:t>EQUIPO SOLICITADO</w:t>
      </w:r>
      <w:r w:rsidRPr="003E1AF6">
        <w:rPr>
          <w:rFonts w:cs="Arial"/>
        </w:rPr>
        <w:t>:</w:t>
      </w:r>
      <w:r w:rsidRPr="003E1AF6">
        <w:t xml:space="preserve"> </w:t>
      </w:r>
      <w:r w:rsidRPr="003E1AF6">
        <w:rPr>
          <w:rFonts w:cs="Arial"/>
        </w:rPr>
        <w:t>PISTOLA INFRARROJA. No es equipo, Modelo DT-8818H.</w:t>
      </w:r>
    </w:p>
    <w:p w:rsidR="003E1AF6" w:rsidRPr="003E1AF6" w:rsidRDefault="003E1AF6" w:rsidP="003E1AF6">
      <w:pPr>
        <w:rPr>
          <w:rFonts w:cs="Arial"/>
          <w:b/>
        </w:rPr>
      </w:pPr>
      <w:r w:rsidRPr="003E1AF6">
        <w:rPr>
          <w:rFonts w:cs="Arial"/>
          <w:b/>
        </w:rPr>
        <w:t xml:space="preserve">EQUIPO QUE SOLICITAMOS QUE NOS PERMITAN COTIZAR: </w:t>
      </w:r>
    </w:p>
    <w:p w:rsidR="003E1AF6" w:rsidRPr="003E1AF6" w:rsidRDefault="003E1AF6" w:rsidP="003E1AF6">
      <w:pPr>
        <w:rPr>
          <w:rFonts w:cs="Arial"/>
          <w:b/>
        </w:rPr>
      </w:pPr>
      <w:r w:rsidRPr="003E1AF6">
        <w:rPr>
          <w:rFonts w:cs="Arial"/>
          <w:b/>
        </w:rPr>
        <w:t>TERMOMETRO POR INFRARROJO Y DE CONTACTO FLUKE REF. 566</w:t>
      </w:r>
    </w:p>
    <w:p w:rsidR="003E1AF6" w:rsidRPr="003E1AF6" w:rsidRDefault="003E1AF6" w:rsidP="003E1AF6">
      <w:pPr>
        <w:rPr>
          <w:rFonts w:cs="Arial"/>
        </w:rPr>
      </w:pPr>
      <w:hyperlink r:id="rId11" w:history="1">
        <w:r w:rsidRPr="003E1AF6">
          <w:rPr>
            <w:rStyle w:val="Hipervnculo"/>
          </w:rPr>
          <w:t>http://www.fluke.com/fluke/coes/termómetros/fluke-568-566.htm?PID=56090</w:t>
        </w:r>
      </w:hyperlink>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rPr>
          <w:rFonts w:cs="Arial"/>
          <w:b/>
          <w:color w:val="FF0000"/>
          <w:u w:val="single"/>
        </w:rPr>
      </w:pPr>
    </w:p>
    <w:p w:rsidR="003E1AF6" w:rsidRPr="003E1AF6" w:rsidRDefault="003E1AF6" w:rsidP="003E1AF6">
      <w:pPr>
        <w:rPr>
          <w:rFonts w:cs="Arial"/>
          <w:b/>
        </w:rPr>
      </w:pPr>
      <w:r w:rsidRPr="003E1AF6">
        <w:rPr>
          <w:rFonts w:cs="Arial"/>
          <w:b/>
        </w:rPr>
        <w:t>*ITEM 42 DEL ANEXO 1.</w:t>
      </w:r>
    </w:p>
    <w:p w:rsidR="003E1AF6" w:rsidRPr="003E1AF6" w:rsidRDefault="003E1AF6" w:rsidP="003E1AF6">
      <w:pPr>
        <w:jc w:val="both"/>
        <w:rPr>
          <w:rFonts w:cs="Arial"/>
        </w:rPr>
      </w:pPr>
      <w:r w:rsidRPr="003E1AF6">
        <w:rPr>
          <w:rFonts w:cs="Arial"/>
        </w:rPr>
        <w:t>Para el ITEM N° 42 del anexo 1. Solicitamos muy amablemente nos aclaren la marca de la estación de soldadura requerida, pues creemos que hay un error en esta.</w:t>
      </w:r>
    </w:p>
    <w:p w:rsidR="003E1AF6" w:rsidRPr="003E1AF6" w:rsidRDefault="003E1AF6" w:rsidP="003E1AF6">
      <w:pPr>
        <w:jc w:val="both"/>
        <w:rPr>
          <w:rFonts w:cs="Arial"/>
          <w:color w:val="FF0000"/>
        </w:rPr>
      </w:pPr>
      <w:r w:rsidRPr="003E1AF6">
        <w:rPr>
          <w:rFonts w:cs="Arial"/>
          <w:b/>
          <w:color w:val="FF0000"/>
          <w:shd w:val="clear" w:color="auto" w:fill="FFFFFF"/>
        </w:rPr>
        <w:lastRenderedPageBreak/>
        <w:t>RESPUESTA:</w:t>
      </w:r>
      <w:r w:rsidRPr="003E1AF6">
        <w:rPr>
          <w:rFonts w:cs="Arial"/>
          <w:color w:val="FF0000"/>
          <w:shd w:val="clear" w:color="auto" w:fill="FFFFFF"/>
        </w:rPr>
        <w:t xml:space="preserve"> Se aclara que efectivamente la marca correcta es Pace, referencia MBT-301.</w:t>
      </w:r>
    </w:p>
    <w:p w:rsidR="003E1AF6" w:rsidRPr="003E1AF6" w:rsidRDefault="003E1AF6" w:rsidP="003E1AF6">
      <w:pPr>
        <w:autoSpaceDE w:val="0"/>
        <w:autoSpaceDN w:val="0"/>
        <w:adjustRightInd w:val="0"/>
        <w:jc w:val="both"/>
        <w:rPr>
          <w:rFonts w:cstheme="minorHAnsi"/>
        </w:rPr>
      </w:pPr>
    </w:p>
    <w:p w:rsidR="003E1AF6" w:rsidRPr="003E1AF6" w:rsidRDefault="003E1AF6" w:rsidP="003E1AF6">
      <w:pPr>
        <w:pStyle w:val="Default"/>
        <w:numPr>
          <w:ilvl w:val="0"/>
          <w:numId w:val="21"/>
        </w:numPr>
        <w:jc w:val="both"/>
        <w:rPr>
          <w:rFonts w:asciiTheme="minorHAnsi" w:eastAsiaTheme="minorHAnsi" w:hAnsiTheme="minorHAnsi"/>
          <w:bCs/>
          <w:sz w:val="22"/>
          <w:szCs w:val="22"/>
        </w:rPr>
      </w:pPr>
      <w:r w:rsidRPr="003E1AF6">
        <w:rPr>
          <w:rFonts w:asciiTheme="minorHAnsi" w:eastAsiaTheme="minorHAnsi" w:hAnsiTheme="minorHAnsi"/>
          <w:bCs/>
          <w:sz w:val="22"/>
          <w:szCs w:val="22"/>
        </w:rPr>
        <w:t xml:space="preserve">En el ANEXO 1 - ESPECIFICACIONES TÉCNICAS Y FORMATO PARA PRESENTACIÓN DE OFERTA. </w:t>
      </w:r>
    </w:p>
    <w:p w:rsidR="003E1AF6" w:rsidRPr="003E1AF6" w:rsidRDefault="003E1AF6" w:rsidP="003E1AF6">
      <w:pPr>
        <w:pStyle w:val="Default"/>
        <w:jc w:val="both"/>
        <w:rPr>
          <w:rFonts w:asciiTheme="minorHAnsi" w:eastAsiaTheme="minorHAnsi" w:hAnsiTheme="minorHAnsi"/>
          <w:bCs/>
          <w:sz w:val="22"/>
          <w:szCs w:val="22"/>
        </w:rPr>
      </w:pPr>
    </w:p>
    <w:p w:rsidR="003E1AF6" w:rsidRPr="003E1AF6" w:rsidRDefault="003E1AF6" w:rsidP="003E1AF6">
      <w:pPr>
        <w:pStyle w:val="Default"/>
        <w:numPr>
          <w:ilvl w:val="0"/>
          <w:numId w:val="22"/>
        </w:numPr>
        <w:jc w:val="both"/>
        <w:rPr>
          <w:rFonts w:asciiTheme="minorHAnsi" w:hAnsiTheme="minorHAnsi" w:cstheme="minorHAnsi"/>
          <w:sz w:val="22"/>
          <w:szCs w:val="22"/>
          <w:lang w:val="es-ES"/>
        </w:rPr>
      </w:pPr>
      <w:r w:rsidRPr="003E1AF6">
        <w:rPr>
          <w:rFonts w:asciiTheme="minorHAnsi" w:hAnsiTheme="minorHAnsi" w:cstheme="minorHAnsi"/>
          <w:sz w:val="22"/>
          <w:szCs w:val="22"/>
          <w:lang w:val="es-ES"/>
        </w:rPr>
        <w:t>Para el ítem 12-Multimetro Digital, solicitamos comedidamente poder ofertar un equipo de otra marca  el cual cumple con todas las especificaciones técnicas:</w:t>
      </w:r>
    </w:p>
    <w:p w:rsidR="003E1AF6" w:rsidRPr="003E1AF6" w:rsidRDefault="003E1AF6" w:rsidP="003E1AF6">
      <w:pPr>
        <w:pStyle w:val="Default"/>
        <w:ind w:left="720"/>
        <w:rPr>
          <w:rFonts w:asciiTheme="minorHAnsi" w:hAnsiTheme="minorHAnsi" w:cstheme="minorHAnsi"/>
          <w:sz w:val="22"/>
          <w:szCs w:val="22"/>
          <w:lang w:val="es-ES"/>
        </w:rPr>
      </w:pPr>
    </w:p>
    <w:tbl>
      <w:tblPr>
        <w:tblStyle w:val="Tablaconcuadrcula"/>
        <w:tblW w:w="0" w:type="auto"/>
        <w:tblInd w:w="1024" w:type="dxa"/>
        <w:tblLayout w:type="fixed"/>
        <w:tblLook w:val="0000" w:firstRow="0" w:lastRow="0" w:firstColumn="0" w:lastColumn="0" w:noHBand="0" w:noVBand="0"/>
      </w:tblPr>
      <w:tblGrid>
        <w:gridCol w:w="1791"/>
        <w:gridCol w:w="1595"/>
        <w:gridCol w:w="1693"/>
        <w:gridCol w:w="1693"/>
      </w:tblGrid>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FUNCIÓN</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RANGO MAX.</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MAX. RESOLUCION</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PRECISIÓN</w:t>
            </w:r>
          </w:p>
        </w:tc>
      </w:tr>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Voltaje DC</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1000V</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10μV</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±0.06%</w:t>
            </w:r>
          </w:p>
        </w:tc>
      </w:tr>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Voltaje AC</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1000V</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10μV</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w:t>
            </w:r>
          </w:p>
        </w:tc>
      </w:tr>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Corriente DC</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10A</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0,01μA</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w:t>
            </w:r>
          </w:p>
        </w:tc>
      </w:tr>
      <w:tr w:rsidR="003E1AF6" w:rsidRPr="003E1AF6" w:rsidTr="001849CD">
        <w:trPr>
          <w:trHeight w:val="127"/>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Corriente AC</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10A</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0,01μA</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±1.5%</w:t>
            </w:r>
          </w:p>
        </w:tc>
      </w:tr>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Resistencia</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40MΩ</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10mΩ</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±0.3%</w:t>
            </w:r>
          </w:p>
        </w:tc>
      </w:tr>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proofErr w:type="spellStart"/>
            <w:r w:rsidRPr="003E1AF6">
              <w:rPr>
                <w:rFonts w:cs="Calibri"/>
                <w:color w:val="000000"/>
                <w:lang w:val="es-CO"/>
              </w:rPr>
              <w:t>Duty</w:t>
            </w:r>
            <w:proofErr w:type="spellEnd"/>
            <w:r w:rsidRPr="003E1AF6">
              <w:rPr>
                <w:rFonts w:cs="Calibri"/>
                <w:color w:val="000000"/>
                <w:lang w:val="es-CO"/>
              </w:rPr>
              <w:t xml:space="preserve"> </w:t>
            </w:r>
            <w:proofErr w:type="spellStart"/>
            <w:r w:rsidRPr="003E1AF6">
              <w:rPr>
                <w:rFonts w:cs="Calibri"/>
                <w:color w:val="000000"/>
                <w:lang w:val="es-CO"/>
              </w:rPr>
              <w:t>Cycle</w:t>
            </w:r>
            <w:proofErr w:type="spellEnd"/>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99.9%</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0,1%</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±1.2%</w:t>
            </w:r>
          </w:p>
        </w:tc>
      </w:tr>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Frecuencia</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10MHz</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0,001Hz</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±0.1%</w:t>
            </w:r>
          </w:p>
        </w:tc>
      </w:tr>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Capacitancia</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40mF</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10PF</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±3.5%</w:t>
            </w:r>
          </w:p>
        </w:tc>
      </w:tr>
      <w:tr w:rsidR="003E1AF6" w:rsidRPr="003E1AF6" w:rsidTr="001849CD">
        <w:trPr>
          <w:trHeight w:val="125"/>
        </w:trPr>
        <w:tc>
          <w:tcPr>
            <w:tcW w:w="1791"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Temperatura</w:t>
            </w:r>
          </w:p>
        </w:tc>
        <w:tc>
          <w:tcPr>
            <w:tcW w:w="1595"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1200°C/ 2192</w:t>
            </w:r>
            <w:r w:rsidRPr="003E1AF6">
              <w:rPr>
                <w:rFonts w:ascii="Cambria Math" w:hAnsi="Cambria Math" w:cs="Cambria Math"/>
                <w:color w:val="000000"/>
                <w:lang w:val="es-CO"/>
              </w:rPr>
              <w:t>℉</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0,1°C/°F</w:t>
            </w:r>
          </w:p>
        </w:tc>
        <w:tc>
          <w:tcPr>
            <w:tcW w:w="1693" w:type="dxa"/>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±1.0%</w:t>
            </w:r>
          </w:p>
        </w:tc>
      </w:tr>
      <w:tr w:rsidR="003E1AF6" w:rsidRPr="003E1AF6" w:rsidTr="001849CD">
        <w:trPr>
          <w:trHeight w:val="110"/>
        </w:trPr>
        <w:tc>
          <w:tcPr>
            <w:tcW w:w="3386" w:type="dxa"/>
            <w:gridSpan w:val="2"/>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Diodo y continuidad</w:t>
            </w:r>
          </w:p>
        </w:tc>
        <w:tc>
          <w:tcPr>
            <w:tcW w:w="3386" w:type="dxa"/>
            <w:gridSpan w:val="2"/>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Si</w:t>
            </w:r>
          </w:p>
        </w:tc>
      </w:tr>
      <w:tr w:rsidR="003E1AF6" w:rsidRPr="003E1AF6" w:rsidTr="001849CD">
        <w:trPr>
          <w:trHeight w:val="110"/>
        </w:trPr>
        <w:tc>
          <w:tcPr>
            <w:tcW w:w="3386" w:type="dxa"/>
            <w:gridSpan w:val="2"/>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 xml:space="preserve">Tamaño (Al x </w:t>
            </w:r>
            <w:proofErr w:type="spellStart"/>
            <w:r w:rsidRPr="003E1AF6">
              <w:rPr>
                <w:rFonts w:cs="Calibri"/>
                <w:color w:val="000000"/>
                <w:lang w:val="es-CO"/>
              </w:rPr>
              <w:t>An</w:t>
            </w:r>
            <w:proofErr w:type="spellEnd"/>
            <w:r w:rsidRPr="003E1AF6">
              <w:rPr>
                <w:rFonts w:cs="Calibri"/>
                <w:color w:val="000000"/>
                <w:lang w:val="es-CO"/>
              </w:rPr>
              <w:t xml:space="preserve"> x P)</w:t>
            </w:r>
          </w:p>
        </w:tc>
        <w:tc>
          <w:tcPr>
            <w:tcW w:w="3386" w:type="dxa"/>
            <w:gridSpan w:val="2"/>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183mm x 82mm x 55mm</w:t>
            </w:r>
          </w:p>
        </w:tc>
      </w:tr>
      <w:tr w:rsidR="003E1AF6" w:rsidRPr="003E1AF6" w:rsidTr="001849CD">
        <w:trPr>
          <w:trHeight w:val="110"/>
        </w:trPr>
        <w:tc>
          <w:tcPr>
            <w:tcW w:w="3386" w:type="dxa"/>
            <w:gridSpan w:val="2"/>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Peso</w:t>
            </w:r>
          </w:p>
        </w:tc>
        <w:tc>
          <w:tcPr>
            <w:tcW w:w="3386" w:type="dxa"/>
            <w:gridSpan w:val="2"/>
          </w:tcPr>
          <w:p w:rsidR="003E1AF6" w:rsidRPr="003E1AF6" w:rsidRDefault="003E1AF6" w:rsidP="001849CD">
            <w:pPr>
              <w:autoSpaceDE w:val="0"/>
              <w:autoSpaceDN w:val="0"/>
              <w:adjustRightInd w:val="0"/>
              <w:jc w:val="center"/>
              <w:rPr>
                <w:rFonts w:cs="Calibri"/>
                <w:color w:val="000000"/>
                <w:lang w:val="es-CO"/>
              </w:rPr>
            </w:pPr>
            <w:r w:rsidRPr="003E1AF6">
              <w:rPr>
                <w:rFonts w:cs="Calibri"/>
                <w:color w:val="000000"/>
                <w:lang w:val="es-CO"/>
              </w:rPr>
              <w:t>447g</w:t>
            </w:r>
          </w:p>
        </w:tc>
      </w:tr>
    </w:tbl>
    <w:p w:rsidR="003E1AF6" w:rsidRPr="003E1AF6" w:rsidRDefault="003E1AF6" w:rsidP="003E1AF6">
      <w:pPr>
        <w:pStyle w:val="Default"/>
        <w:ind w:left="720"/>
        <w:rPr>
          <w:rFonts w:asciiTheme="minorHAnsi" w:hAnsiTheme="minorHAnsi" w:cstheme="minorHAnsi"/>
          <w:sz w:val="22"/>
          <w:szCs w:val="22"/>
          <w:lang w:val="es-ES"/>
        </w:rPr>
      </w:pP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r w:rsidR="00A01D8D">
        <w:rPr>
          <w:rFonts w:eastAsia="Times New Roman" w:cs="Arial"/>
          <w:color w:val="FF0000"/>
          <w:lang w:eastAsia="es-CO"/>
        </w:rPr>
        <w:t>E</w:t>
      </w:r>
      <w:r w:rsidRPr="003E1AF6">
        <w:rPr>
          <w:rFonts w:eastAsia="Times New Roman" w:cs="Arial"/>
          <w:color w:val="FF0000"/>
          <w:lang w:eastAsia="es-CO"/>
        </w:rPr>
        <w:t>l equipo cumple con las características técnicas para su uso</w:t>
      </w:r>
    </w:p>
    <w:p w:rsidR="003E1AF6" w:rsidRPr="003E1AF6" w:rsidRDefault="003E1AF6" w:rsidP="003E1AF6">
      <w:pPr>
        <w:pStyle w:val="Default"/>
        <w:ind w:left="720"/>
        <w:rPr>
          <w:rFonts w:asciiTheme="minorHAnsi" w:hAnsiTheme="minorHAnsi" w:cstheme="minorHAnsi"/>
          <w:sz w:val="22"/>
          <w:szCs w:val="22"/>
        </w:rPr>
      </w:pPr>
    </w:p>
    <w:p w:rsidR="003E1AF6" w:rsidRPr="003E1AF6" w:rsidRDefault="003E1AF6" w:rsidP="003E1AF6">
      <w:pPr>
        <w:pStyle w:val="Default"/>
        <w:ind w:left="720"/>
        <w:rPr>
          <w:rFonts w:asciiTheme="minorHAnsi" w:hAnsiTheme="minorHAnsi" w:cstheme="minorHAnsi"/>
          <w:sz w:val="22"/>
          <w:szCs w:val="22"/>
          <w:lang w:val="es-ES"/>
        </w:rPr>
      </w:pPr>
    </w:p>
    <w:p w:rsidR="003E1AF6" w:rsidRPr="003E1AF6" w:rsidRDefault="003E1AF6" w:rsidP="003E1AF6">
      <w:pPr>
        <w:pStyle w:val="Default"/>
        <w:numPr>
          <w:ilvl w:val="0"/>
          <w:numId w:val="22"/>
        </w:numPr>
        <w:rPr>
          <w:rFonts w:asciiTheme="minorHAnsi" w:hAnsiTheme="minorHAnsi" w:cstheme="minorHAnsi"/>
          <w:sz w:val="22"/>
          <w:szCs w:val="22"/>
          <w:lang w:val="es-ES"/>
        </w:rPr>
      </w:pPr>
      <w:r w:rsidRPr="003E1AF6">
        <w:rPr>
          <w:rFonts w:asciiTheme="minorHAnsi" w:hAnsiTheme="minorHAnsi" w:cstheme="minorHAnsi"/>
          <w:sz w:val="22"/>
          <w:szCs w:val="22"/>
          <w:lang w:val="es-ES"/>
        </w:rPr>
        <w:t>Para el ítem 13-Multimetro Digital,  solicitamos comedidamente se acepten equipos de otra marca  que cumpla con las especificaciones técnicas:</w:t>
      </w:r>
    </w:p>
    <w:tbl>
      <w:tblPr>
        <w:tblStyle w:val="Tablaconcuadrcula"/>
        <w:tblW w:w="0" w:type="auto"/>
        <w:tblInd w:w="649" w:type="dxa"/>
        <w:tblLayout w:type="fixed"/>
        <w:tblLook w:val="0000" w:firstRow="0" w:lastRow="0" w:firstColumn="0" w:lastColumn="0" w:noHBand="0" w:noVBand="0"/>
      </w:tblPr>
      <w:tblGrid>
        <w:gridCol w:w="1883"/>
        <w:gridCol w:w="1883"/>
        <w:gridCol w:w="1883"/>
        <w:gridCol w:w="1883"/>
      </w:tblGrid>
      <w:tr w:rsidR="003E1AF6" w:rsidRPr="003E1AF6" w:rsidTr="001849CD">
        <w:trPr>
          <w:trHeight w:val="11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Función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Máximo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Max. Resolución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Precisión </w:t>
            </w:r>
          </w:p>
        </w:tc>
      </w:tr>
      <w:tr w:rsidR="003E1AF6" w:rsidRPr="003E1AF6" w:rsidTr="001849CD">
        <w:trPr>
          <w:trHeight w:val="12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Voltaje DC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1000V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100mV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±(0,03%+4) </w:t>
            </w:r>
          </w:p>
        </w:tc>
      </w:tr>
      <w:tr w:rsidR="003E1AF6" w:rsidRPr="003E1AF6" w:rsidTr="001849CD">
        <w:trPr>
          <w:trHeight w:val="12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Voltaje AC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1000V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100mV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±(0,5%+40) </w:t>
            </w:r>
          </w:p>
        </w:tc>
      </w:tr>
      <w:tr w:rsidR="003E1AF6" w:rsidRPr="003E1AF6" w:rsidTr="001849CD">
        <w:trPr>
          <w:trHeight w:val="12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Corriente DC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10A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0,1μA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±(0,1%+5) </w:t>
            </w:r>
          </w:p>
        </w:tc>
      </w:tr>
      <w:tr w:rsidR="003E1AF6" w:rsidRPr="003E1AF6" w:rsidTr="001849CD">
        <w:trPr>
          <w:trHeight w:val="12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Corriente AC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10A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0,1μA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±(0,8%+5) </w:t>
            </w:r>
          </w:p>
        </w:tc>
      </w:tr>
      <w:tr w:rsidR="003E1AF6" w:rsidRPr="003E1AF6" w:rsidTr="001849CD">
        <w:trPr>
          <w:trHeight w:val="12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Temperatura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-200°C a 1350°C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0,1°C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±(1,0%+ 3°C) </w:t>
            </w:r>
          </w:p>
        </w:tc>
      </w:tr>
      <w:tr w:rsidR="003E1AF6" w:rsidRPr="003E1AF6" w:rsidTr="001849CD">
        <w:trPr>
          <w:trHeight w:val="12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Resistencia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50MΩ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0,1Ω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±(0,1%+5) </w:t>
            </w:r>
          </w:p>
        </w:tc>
      </w:tr>
      <w:tr w:rsidR="003E1AF6" w:rsidRPr="003E1AF6" w:rsidTr="001849CD">
        <w:trPr>
          <w:trHeight w:val="12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Capacitancia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10mF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0,01nF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±(1,0%+ 10) </w:t>
            </w:r>
          </w:p>
        </w:tc>
      </w:tr>
      <w:tr w:rsidR="003E1AF6" w:rsidRPr="003E1AF6" w:rsidTr="001849CD">
        <w:trPr>
          <w:trHeight w:val="120"/>
        </w:trPr>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Frecuencia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10MHz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0.01Hz </w:t>
            </w:r>
          </w:p>
        </w:tc>
        <w:tc>
          <w:tcPr>
            <w:tcW w:w="1883"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±(0,01%+4) </w:t>
            </w:r>
          </w:p>
        </w:tc>
      </w:tr>
      <w:tr w:rsidR="003E1AF6" w:rsidRPr="003E1AF6" w:rsidTr="001849CD">
        <w:trPr>
          <w:trHeight w:val="120"/>
        </w:trPr>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Diodo y Continuidad </w:t>
            </w:r>
          </w:p>
        </w:tc>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Si </w:t>
            </w:r>
          </w:p>
        </w:tc>
      </w:tr>
      <w:tr w:rsidR="003E1AF6" w:rsidRPr="003E1AF6" w:rsidTr="001849CD">
        <w:trPr>
          <w:trHeight w:val="120"/>
        </w:trPr>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lastRenderedPageBreak/>
              <w:t xml:space="preserve">Interfaz PC </w:t>
            </w:r>
          </w:p>
        </w:tc>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Bluetooth ® </w:t>
            </w:r>
          </w:p>
        </w:tc>
      </w:tr>
      <w:tr w:rsidR="003E1AF6" w:rsidRPr="003E1AF6" w:rsidTr="001849CD">
        <w:trPr>
          <w:trHeight w:val="120"/>
        </w:trPr>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Suministro </w:t>
            </w:r>
            <w:proofErr w:type="spellStart"/>
            <w:r w:rsidRPr="003E1AF6">
              <w:rPr>
                <w:rFonts w:cs="Calibri"/>
                <w:color w:val="000000"/>
                <w:lang w:val="es-CO"/>
              </w:rPr>
              <w:t>energia</w:t>
            </w:r>
            <w:proofErr w:type="spellEnd"/>
            <w:r w:rsidRPr="003E1AF6">
              <w:rPr>
                <w:rFonts w:cs="Calibri"/>
                <w:color w:val="000000"/>
                <w:lang w:val="es-CO"/>
              </w:rPr>
              <w:t xml:space="preserve"> </w:t>
            </w:r>
          </w:p>
        </w:tc>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Batería Li-ion de 6h, Adaptador/cargador AC </w:t>
            </w:r>
          </w:p>
        </w:tc>
      </w:tr>
      <w:tr w:rsidR="003E1AF6" w:rsidRPr="003E1AF6" w:rsidTr="001849CD">
        <w:trPr>
          <w:trHeight w:val="120"/>
        </w:trPr>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Tamaño (Al x </w:t>
            </w:r>
            <w:proofErr w:type="spellStart"/>
            <w:r w:rsidRPr="003E1AF6">
              <w:rPr>
                <w:rFonts w:cs="Calibri"/>
                <w:color w:val="000000"/>
                <w:lang w:val="es-CO"/>
              </w:rPr>
              <w:t>An</w:t>
            </w:r>
            <w:proofErr w:type="spellEnd"/>
            <w:r w:rsidRPr="003E1AF6">
              <w:rPr>
                <w:rFonts w:cs="Calibri"/>
                <w:color w:val="000000"/>
                <w:lang w:val="es-CO"/>
              </w:rPr>
              <w:t xml:space="preserve"> x P) </w:t>
            </w:r>
          </w:p>
        </w:tc>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170mm x 79mm x 50mm </w:t>
            </w:r>
          </w:p>
        </w:tc>
      </w:tr>
      <w:tr w:rsidR="003E1AF6" w:rsidRPr="003E1AF6" w:rsidTr="001849CD">
        <w:trPr>
          <w:trHeight w:val="120"/>
        </w:trPr>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Peso </w:t>
            </w:r>
          </w:p>
        </w:tc>
        <w:tc>
          <w:tcPr>
            <w:tcW w:w="376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360g </w:t>
            </w:r>
          </w:p>
        </w:tc>
      </w:tr>
    </w:tbl>
    <w:p w:rsidR="003E1AF6" w:rsidRPr="003E1AF6" w:rsidRDefault="003E1AF6" w:rsidP="003E1AF6">
      <w:pPr>
        <w:pStyle w:val="Default"/>
        <w:ind w:left="720"/>
        <w:rPr>
          <w:rFonts w:asciiTheme="minorHAnsi" w:hAnsiTheme="minorHAnsi" w:cstheme="minorHAnsi"/>
          <w:sz w:val="22"/>
          <w:szCs w:val="22"/>
          <w:lang w:val="es-ES"/>
        </w:rPr>
      </w:pP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pStyle w:val="Default"/>
        <w:ind w:left="720"/>
        <w:rPr>
          <w:rFonts w:asciiTheme="minorHAnsi" w:hAnsiTheme="minorHAnsi" w:cstheme="minorHAnsi"/>
          <w:sz w:val="22"/>
          <w:szCs w:val="22"/>
        </w:rPr>
      </w:pPr>
    </w:p>
    <w:p w:rsidR="003E1AF6" w:rsidRPr="003E1AF6" w:rsidRDefault="003E1AF6" w:rsidP="003E1AF6">
      <w:pPr>
        <w:pStyle w:val="Default"/>
        <w:ind w:left="720"/>
        <w:rPr>
          <w:rFonts w:asciiTheme="minorHAnsi" w:hAnsiTheme="minorHAnsi" w:cstheme="minorHAnsi"/>
          <w:sz w:val="22"/>
          <w:szCs w:val="22"/>
          <w:lang w:val="es-ES"/>
        </w:rPr>
      </w:pPr>
    </w:p>
    <w:p w:rsidR="003E1AF6" w:rsidRPr="003E1AF6" w:rsidRDefault="003E1AF6" w:rsidP="003E1AF6">
      <w:pPr>
        <w:pStyle w:val="Default"/>
        <w:numPr>
          <w:ilvl w:val="0"/>
          <w:numId w:val="22"/>
        </w:numPr>
        <w:rPr>
          <w:rFonts w:asciiTheme="minorHAnsi" w:hAnsiTheme="minorHAnsi" w:cstheme="minorHAnsi"/>
          <w:sz w:val="22"/>
          <w:szCs w:val="22"/>
          <w:lang w:val="es-ES"/>
        </w:rPr>
      </w:pPr>
      <w:r w:rsidRPr="003E1AF6">
        <w:rPr>
          <w:rFonts w:asciiTheme="minorHAnsi" w:hAnsiTheme="minorHAnsi" w:cstheme="minorHAnsi"/>
          <w:sz w:val="22"/>
          <w:szCs w:val="22"/>
          <w:lang w:val="es-ES"/>
        </w:rPr>
        <w:t xml:space="preserve">Para el ítem 14-Pinza </w:t>
      </w:r>
      <w:proofErr w:type="spellStart"/>
      <w:r w:rsidRPr="003E1AF6">
        <w:rPr>
          <w:rFonts w:asciiTheme="minorHAnsi" w:hAnsiTheme="minorHAnsi" w:cstheme="minorHAnsi"/>
          <w:sz w:val="22"/>
          <w:szCs w:val="22"/>
          <w:lang w:val="es-ES"/>
        </w:rPr>
        <w:t>amperimétricas</w:t>
      </w:r>
      <w:proofErr w:type="spellEnd"/>
      <w:r w:rsidRPr="003E1AF6">
        <w:rPr>
          <w:rFonts w:asciiTheme="minorHAnsi" w:hAnsiTheme="minorHAnsi" w:cstheme="minorHAnsi"/>
          <w:sz w:val="22"/>
          <w:szCs w:val="22"/>
          <w:lang w:val="es-ES"/>
        </w:rPr>
        <w:t xml:space="preserve"> digitales, solicitamos comedidamente se acepten equipos de otra marca  que cumpla con las especificaciones técnicas:</w:t>
      </w:r>
    </w:p>
    <w:p w:rsidR="003E1AF6" w:rsidRPr="003E1AF6" w:rsidRDefault="003E1AF6" w:rsidP="003E1AF6">
      <w:pPr>
        <w:pStyle w:val="Default"/>
        <w:ind w:left="720"/>
        <w:jc w:val="both"/>
        <w:rPr>
          <w:rFonts w:asciiTheme="minorHAnsi" w:hAnsiTheme="minorHAnsi" w:cstheme="minorHAnsi"/>
          <w:sz w:val="22"/>
          <w:szCs w:val="22"/>
          <w:lang w:val="es-ES"/>
        </w:rPr>
      </w:pPr>
    </w:p>
    <w:tbl>
      <w:tblPr>
        <w:tblStyle w:val="Tablaconcuadrcula"/>
        <w:tblW w:w="0" w:type="auto"/>
        <w:tblLayout w:type="fixed"/>
        <w:tblLook w:val="0000" w:firstRow="0" w:lastRow="0" w:firstColumn="0" w:lastColumn="0" w:noHBand="0" w:noVBand="0"/>
      </w:tblPr>
      <w:tblGrid>
        <w:gridCol w:w="1711"/>
        <w:gridCol w:w="1711"/>
        <w:gridCol w:w="856"/>
        <w:gridCol w:w="855"/>
        <w:gridCol w:w="1711"/>
        <w:gridCol w:w="1712"/>
      </w:tblGrid>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FUNCIÓN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RANGO MAX.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PRECISIÓN BÁSICA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RESOLUCIÓN MAX.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3347W </w:t>
            </w:r>
          </w:p>
        </w:tc>
      </w:tr>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Corriente AC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1000 A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±(2.5%+5d)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10mA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 </w:t>
            </w:r>
          </w:p>
        </w:tc>
      </w:tr>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Corriente DC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1000 A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±(3.0%+4d)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10mA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 </w:t>
            </w:r>
          </w:p>
        </w:tc>
      </w:tr>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Voltaje AC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600V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±(0.8%+2d)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0.1mV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 </w:t>
            </w:r>
          </w:p>
        </w:tc>
      </w:tr>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Voltaje DC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600V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±(1.0%+4d)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0.1mV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 </w:t>
            </w:r>
          </w:p>
        </w:tc>
      </w:tr>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Resistencia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40MΩ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±(1.0%+4d)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0.1Ω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 </w:t>
            </w:r>
          </w:p>
        </w:tc>
      </w:tr>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Capacitancia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40mF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±(3.0%+5d)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0.01nF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 </w:t>
            </w:r>
          </w:p>
        </w:tc>
      </w:tr>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Frecuencia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10MHz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±(1.2%+3d)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0.01MHz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4kHz </w:t>
            </w:r>
          </w:p>
        </w:tc>
      </w:tr>
      <w:tr w:rsidR="003E1AF6" w:rsidRPr="003E1AF6" w:rsidTr="001849CD">
        <w:trPr>
          <w:trHeight w:val="110"/>
        </w:trPr>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Temperatura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1000ºC/1832ºF </w:t>
            </w:r>
          </w:p>
        </w:tc>
        <w:tc>
          <w:tcPr>
            <w:tcW w:w="171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±(3.0%+5d)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1ºC/</w:t>
            </w:r>
            <w:proofErr w:type="spellStart"/>
            <w:r w:rsidRPr="003E1AF6">
              <w:rPr>
                <w:rFonts w:cs="Calibri"/>
                <w:color w:val="000000"/>
                <w:lang w:val="es-CO"/>
              </w:rPr>
              <w:t>ºF</w:t>
            </w:r>
            <w:proofErr w:type="spellEnd"/>
            <w:r w:rsidRPr="003E1AF6">
              <w:rPr>
                <w:rFonts w:cs="Calibri"/>
                <w:color w:val="000000"/>
                <w:lang w:val="es-CO"/>
              </w:rPr>
              <w:t xml:space="preserve"> </w:t>
            </w:r>
          </w:p>
        </w:tc>
        <w:tc>
          <w:tcPr>
            <w:tcW w:w="1711"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 </w:t>
            </w:r>
          </w:p>
        </w:tc>
      </w:tr>
      <w:tr w:rsidR="003E1AF6" w:rsidRPr="003E1AF6" w:rsidTr="001849CD">
        <w:trPr>
          <w:trHeight w:val="110"/>
        </w:trPr>
        <w:tc>
          <w:tcPr>
            <w:tcW w:w="4278" w:type="dxa"/>
            <w:gridSpan w:val="3"/>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Tamaño (</w:t>
            </w:r>
            <w:proofErr w:type="spellStart"/>
            <w:r w:rsidRPr="003E1AF6">
              <w:rPr>
                <w:rFonts w:cs="Calibri"/>
                <w:color w:val="000000"/>
                <w:lang w:val="es-CO"/>
              </w:rPr>
              <w:t>An</w:t>
            </w:r>
            <w:proofErr w:type="spellEnd"/>
            <w:r w:rsidRPr="003E1AF6">
              <w:rPr>
                <w:rFonts w:cs="Calibri"/>
                <w:color w:val="000000"/>
                <w:lang w:val="es-CO"/>
              </w:rPr>
              <w:t xml:space="preserve"> x Al x P) </w:t>
            </w:r>
          </w:p>
        </w:tc>
        <w:tc>
          <w:tcPr>
            <w:tcW w:w="4278" w:type="dxa"/>
            <w:gridSpan w:val="3"/>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229mm x 80mm x 49mm </w:t>
            </w:r>
          </w:p>
        </w:tc>
      </w:tr>
      <w:tr w:rsidR="003E1AF6" w:rsidRPr="003E1AF6" w:rsidTr="001849CD">
        <w:trPr>
          <w:trHeight w:val="110"/>
        </w:trPr>
        <w:tc>
          <w:tcPr>
            <w:tcW w:w="4278" w:type="dxa"/>
            <w:gridSpan w:val="3"/>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Peso </w:t>
            </w:r>
          </w:p>
        </w:tc>
        <w:tc>
          <w:tcPr>
            <w:tcW w:w="4278" w:type="dxa"/>
            <w:gridSpan w:val="3"/>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303g </w:t>
            </w:r>
          </w:p>
        </w:tc>
      </w:tr>
    </w:tbl>
    <w:p w:rsidR="003E1AF6" w:rsidRPr="003E1AF6" w:rsidRDefault="003E1AF6" w:rsidP="003E1AF6">
      <w:pPr>
        <w:pStyle w:val="Default"/>
        <w:jc w:val="both"/>
        <w:rPr>
          <w:rFonts w:asciiTheme="minorHAnsi" w:hAnsiTheme="minorHAnsi" w:cstheme="minorHAnsi"/>
          <w:sz w:val="22"/>
          <w:szCs w:val="22"/>
          <w:lang w:val="es-ES"/>
        </w:rPr>
      </w:pP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pStyle w:val="Default"/>
        <w:jc w:val="both"/>
        <w:rPr>
          <w:rFonts w:asciiTheme="minorHAnsi" w:hAnsiTheme="minorHAnsi" w:cstheme="minorHAnsi"/>
          <w:sz w:val="22"/>
          <w:szCs w:val="22"/>
        </w:rPr>
      </w:pPr>
    </w:p>
    <w:p w:rsidR="003E1AF6" w:rsidRPr="003E1AF6" w:rsidRDefault="003E1AF6" w:rsidP="003E1AF6">
      <w:pPr>
        <w:pStyle w:val="Default"/>
        <w:numPr>
          <w:ilvl w:val="0"/>
          <w:numId w:val="22"/>
        </w:numPr>
        <w:jc w:val="both"/>
        <w:rPr>
          <w:rFonts w:asciiTheme="minorHAnsi" w:hAnsiTheme="minorHAnsi" w:cstheme="minorHAnsi"/>
          <w:sz w:val="22"/>
          <w:szCs w:val="22"/>
          <w:lang w:val="es-ES"/>
        </w:rPr>
      </w:pPr>
      <w:r w:rsidRPr="003E1AF6">
        <w:rPr>
          <w:rFonts w:asciiTheme="minorHAnsi" w:hAnsiTheme="minorHAnsi" w:cstheme="minorHAnsi"/>
          <w:sz w:val="22"/>
          <w:szCs w:val="22"/>
          <w:lang w:val="es-ES"/>
        </w:rPr>
        <w:t>Para el ítem 17-Osciloscopio Digital, solicitamos comedidamente poder ofertar un equipo de otra marca  el cual cumple con todas las especificaciones técnicas:</w:t>
      </w:r>
    </w:p>
    <w:p w:rsidR="003E1AF6" w:rsidRPr="003E1AF6" w:rsidRDefault="003E1AF6" w:rsidP="003E1AF6">
      <w:pPr>
        <w:pStyle w:val="Default"/>
        <w:rPr>
          <w:rFonts w:asciiTheme="minorHAnsi" w:hAnsiTheme="minorHAnsi" w:cstheme="minorHAnsi"/>
          <w:sz w:val="22"/>
          <w:szCs w:val="22"/>
          <w:lang w:val="es-ES"/>
        </w:rPr>
      </w:pPr>
    </w:p>
    <w:tbl>
      <w:tblPr>
        <w:tblStyle w:val="Tablaconcuadrcula"/>
        <w:tblW w:w="0" w:type="auto"/>
        <w:tblInd w:w="356" w:type="dxa"/>
        <w:tblLayout w:type="fixed"/>
        <w:tblLook w:val="0000" w:firstRow="0" w:lastRow="0" w:firstColumn="0" w:lastColumn="0" w:noHBand="0" w:noVBand="0"/>
      </w:tblPr>
      <w:tblGrid>
        <w:gridCol w:w="2026"/>
        <w:gridCol w:w="675"/>
        <w:gridCol w:w="1351"/>
        <w:gridCol w:w="1350"/>
        <w:gridCol w:w="676"/>
        <w:gridCol w:w="2026"/>
      </w:tblGrid>
      <w:tr w:rsidR="003E1AF6" w:rsidRPr="003E1AF6" w:rsidTr="001849CD">
        <w:trPr>
          <w:trHeight w:val="110"/>
        </w:trPr>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Función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Rango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Precisión </w:t>
            </w:r>
          </w:p>
        </w:tc>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b/>
                <w:bCs/>
                <w:color w:val="000000"/>
                <w:lang w:val="es-CO"/>
              </w:rPr>
              <w:t xml:space="preserve">Resolución </w:t>
            </w:r>
          </w:p>
        </w:tc>
      </w:tr>
      <w:tr w:rsidR="003E1AF6" w:rsidRPr="003E1AF6" w:rsidTr="001849CD">
        <w:trPr>
          <w:trHeight w:val="134"/>
        </w:trPr>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Voltaje DC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200mV/2V/20V/200V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±(0.5%+2) </w:t>
            </w:r>
          </w:p>
        </w:tc>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100uV/1mV/10mV/100mV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1000v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±(0.8%+2)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1V </w:t>
            </w:r>
          </w:p>
        </w:tc>
      </w:tr>
      <w:tr w:rsidR="003E1AF6" w:rsidRPr="003E1AF6" w:rsidTr="001849CD">
        <w:trPr>
          <w:trHeight w:val="374"/>
        </w:trPr>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Voltaje AC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200mV/2V/20V/200V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±(1.2%+2) </w:t>
            </w:r>
          </w:p>
        </w:tc>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100uV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2V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±(0.8%+3)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1mV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20V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±(0.8%+3)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10mV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200V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±(0.8%+3)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100mV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lastRenderedPageBreak/>
              <w:t xml:space="preserve">700V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±(0.8%+3)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1V </w:t>
            </w:r>
          </w:p>
        </w:tc>
      </w:tr>
      <w:tr w:rsidR="003E1AF6" w:rsidRPr="003E1AF6" w:rsidTr="001849CD">
        <w:trPr>
          <w:trHeight w:val="215"/>
        </w:trPr>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Corriente DC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2mA/20mA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±(1.2%+2) </w:t>
            </w:r>
          </w:p>
        </w:tc>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1uA/10uA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200mA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±(1.4%+2)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100uA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20A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±(2.0%+2)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10mA </w:t>
            </w:r>
          </w:p>
        </w:tc>
      </w:tr>
      <w:tr w:rsidR="003E1AF6" w:rsidRPr="003E1AF6" w:rsidTr="001849CD">
        <w:trPr>
          <w:trHeight w:val="295"/>
        </w:trPr>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Corriente AC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2mA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±(1.2%+3) </w:t>
            </w:r>
          </w:p>
        </w:tc>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1uA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20mA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±(1.2%+3)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10uA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200mA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±(1.8%+3)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100uA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20A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±(3.0%+7)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10mA </w:t>
            </w:r>
          </w:p>
        </w:tc>
      </w:tr>
      <w:tr w:rsidR="003E1AF6" w:rsidRPr="003E1AF6" w:rsidTr="001849CD">
        <w:trPr>
          <w:trHeight w:val="294"/>
        </w:trPr>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Resistencia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200Ω </w:t>
            </w:r>
          </w:p>
        </w:tc>
        <w:tc>
          <w:tcPr>
            <w:tcW w:w="2026"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±(1.0%+3) </w:t>
            </w:r>
          </w:p>
        </w:tc>
        <w:tc>
          <w:tcPr>
            <w:tcW w:w="2026" w:type="dxa"/>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0.1Ω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2kΩ/20kΩ/200kΩ/2mΩ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±(0.8%+2)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1Ω/10Ω/100Ω/1KΩ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20MΩ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±(1.2%+2)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10kΩ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200MΩ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±(5%+10)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100kΩ </w:t>
            </w:r>
          </w:p>
        </w:tc>
      </w:tr>
      <w:tr w:rsidR="003E1AF6" w:rsidRPr="003E1AF6" w:rsidTr="001849CD">
        <w:trPr>
          <w:trHeight w:val="99"/>
        </w:trPr>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2kHZ </w:t>
            </w:r>
          </w:p>
        </w:tc>
        <w:tc>
          <w:tcPr>
            <w:tcW w:w="2701"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±(2.0%+5) </w:t>
            </w:r>
          </w:p>
        </w:tc>
        <w:tc>
          <w:tcPr>
            <w:tcW w:w="2702" w:type="dxa"/>
            <w:gridSpan w:val="2"/>
          </w:tcPr>
          <w:p w:rsidR="003E1AF6" w:rsidRPr="003E1AF6" w:rsidRDefault="003E1AF6" w:rsidP="001849CD">
            <w:pPr>
              <w:autoSpaceDE w:val="0"/>
              <w:autoSpaceDN w:val="0"/>
              <w:adjustRightInd w:val="0"/>
              <w:rPr>
                <w:rFonts w:cs="Calibri"/>
                <w:color w:val="000000"/>
                <w:lang w:val="es-CO"/>
              </w:rPr>
            </w:pPr>
            <w:r w:rsidRPr="003E1AF6">
              <w:rPr>
                <w:rFonts w:cs="Calibri"/>
                <w:color w:val="000000"/>
                <w:lang w:val="es-CO"/>
              </w:rPr>
              <w:t xml:space="preserve">1Hz </w:t>
            </w:r>
          </w:p>
        </w:tc>
      </w:tr>
    </w:tbl>
    <w:p w:rsidR="003E1AF6" w:rsidRPr="003E1AF6" w:rsidRDefault="003E1AF6" w:rsidP="003E1AF6">
      <w:pPr>
        <w:pStyle w:val="Default"/>
        <w:rPr>
          <w:rFonts w:asciiTheme="minorHAnsi" w:hAnsiTheme="minorHAnsi" w:cstheme="minorHAnsi"/>
          <w:sz w:val="22"/>
          <w:szCs w:val="22"/>
          <w:lang w:val="es-ES"/>
        </w:rPr>
      </w:pP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pStyle w:val="Default"/>
        <w:rPr>
          <w:rFonts w:asciiTheme="minorHAnsi" w:hAnsiTheme="minorHAnsi" w:cstheme="minorHAnsi"/>
          <w:sz w:val="22"/>
          <w:szCs w:val="22"/>
        </w:rPr>
      </w:pPr>
    </w:p>
    <w:p w:rsidR="003E1AF6" w:rsidRPr="003E1AF6" w:rsidRDefault="003E1AF6" w:rsidP="003E1AF6">
      <w:pPr>
        <w:pStyle w:val="Default"/>
        <w:rPr>
          <w:rFonts w:asciiTheme="minorHAnsi" w:hAnsiTheme="minorHAnsi" w:cstheme="minorHAnsi"/>
          <w:sz w:val="22"/>
          <w:szCs w:val="22"/>
          <w:lang w:val="es-ES"/>
        </w:rPr>
      </w:pPr>
    </w:p>
    <w:p w:rsidR="003E1AF6" w:rsidRPr="003E1AF6" w:rsidRDefault="003E1AF6" w:rsidP="003E1AF6">
      <w:pPr>
        <w:pStyle w:val="Default"/>
        <w:numPr>
          <w:ilvl w:val="0"/>
          <w:numId w:val="22"/>
        </w:numPr>
        <w:jc w:val="both"/>
        <w:rPr>
          <w:rFonts w:asciiTheme="minorHAnsi" w:hAnsiTheme="minorHAnsi" w:cstheme="minorHAnsi"/>
          <w:sz w:val="22"/>
          <w:szCs w:val="22"/>
          <w:lang w:val="es-ES"/>
        </w:rPr>
      </w:pPr>
      <w:r w:rsidRPr="003E1AF6">
        <w:rPr>
          <w:rFonts w:asciiTheme="minorHAnsi" w:hAnsiTheme="minorHAnsi" w:cstheme="minorHAnsi"/>
          <w:sz w:val="22"/>
          <w:szCs w:val="22"/>
          <w:lang w:val="es-ES"/>
        </w:rPr>
        <w:t xml:space="preserve">Para el ítem 18-Fuente de poder DC triple con </w:t>
      </w:r>
      <w:proofErr w:type="spellStart"/>
      <w:r w:rsidRPr="003E1AF6">
        <w:rPr>
          <w:rFonts w:asciiTheme="minorHAnsi" w:hAnsiTheme="minorHAnsi" w:cstheme="minorHAnsi"/>
          <w:sz w:val="22"/>
          <w:szCs w:val="22"/>
          <w:lang w:val="es-ES"/>
        </w:rPr>
        <w:t>Display</w:t>
      </w:r>
      <w:proofErr w:type="spellEnd"/>
      <w:r w:rsidRPr="003E1AF6">
        <w:rPr>
          <w:rFonts w:asciiTheme="minorHAnsi" w:hAnsiTheme="minorHAnsi" w:cstheme="minorHAnsi"/>
          <w:sz w:val="22"/>
          <w:szCs w:val="22"/>
          <w:lang w:val="es-ES"/>
        </w:rPr>
        <w:t>, solicitamos comedidamente poder ofertar un equipo de otra marca  el cual cumple con todas las especificaciones técnicas:</w:t>
      </w:r>
    </w:p>
    <w:p w:rsidR="003E1AF6" w:rsidRPr="003E1AF6" w:rsidRDefault="003E1AF6" w:rsidP="003E1AF6">
      <w:pPr>
        <w:pStyle w:val="Default"/>
        <w:jc w:val="both"/>
        <w:rPr>
          <w:rFonts w:asciiTheme="minorHAnsi" w:hAnsiTheme="minorHAnsi" w:cstheme="minorHAnsi"/>
          <w:sz w:val="22"/>
          <w:szCs w:val="22"/>
          <w:lang w:val="es-ES"/>
        </w:rPr>
      </w:pPr>
    </w:p>
    <w:tbl>
      <w:tblPr>
        <w:tblStyle w:val="Tablaconcuadrcula"/>
        <w:tblW w:w="0" w:type="auto"/>
        <w:tblInd w:w="814" w:type="dxa"/>
        <w:tblLook w:val="04A0" w:firstRow="1" w:lastRow="0" w:firstColumn="1" w:lastColumn="0" w:noHBand="0" w:noVBand="1"/>
      </w:tblPr>
      <w:tblGrid>
        <w:gridCol w:w="1796"/>
        <w:gridCol w:w="1810"/>
        <w:gridCol w:w="1782"/>
      </w:tblGrid>
      <w:tr w:rsidR="003E1AF6" w:rsidRPr="003E1AF6" w:rsidTr="001849CD">
        <w:trPr>
          <w:trHeight w:val="320"/>
        </w:trPr>
        <w:tc>
          <w:tcPr>
            <w:tcW w:w="1796" w:type="dxa"/>
            <w:vAlign w:val="center"/>
          </w:tcPr>
          <w:p w:rsidR="003E1AF6" w:rsidRPr="003E1AF6" w:rsidRDefault="003E1AF6" w:rsidP="001849CD">
            <w:pPr>
              <w:pStyle w:val="Default"/>
              <w:jc w:val="center"/>
              <w:rPr>
                <w:rFonts w:asciiTheme="minorHAnsi" w:hAnsiTheme="minorHAnsi" w:cstheme="minorHAnsi"/>
                <w:sz w:val="22"/>
                <w:szCs w:val="22"/>
                <w:lang w:val="es-ES"/>
              </w:rPr>
            </w:pPr>
            <w:r w:rsidRPr="003E1AF6">
              <w:rPr>
                <w:rFonts w:asciiTheme="minorHAnsi" w:hAnsiTheme="minorHAnsi" w:cstheme="minorHAnsi"/>
                <w:sz w:val="22"/>
                <w:szCs w:val="22"/>
                <w:lang w:val="es-ES"/>
              </w:rPr>
              <w:t>Voltaje salida</w:t>
            </w:r>
          </w:p>
        </w:tc>
        <w:tc>
          <w:tcPr>
            <w:tcW w:w="1810" w:type="dxa"/>
            <w:vAlign w:val="center"/>
          </w:tcPr>
          <w:p w:rsidR="003E1AF6" w:rsidRPr="003E1AF6" w:rsidRDefault="003E1AF6" w:rsidP="001849CD">
            <w:pPr>
              <w:pStyle w:val="Default"/>
              <w:jc w:val="center"/>
              <w:rPr>
                <w:rFonts w:asciiTheme="minorHAnsi" w:hAnsiTheme="minorHAnsi" w:cstheme="minorHAnsi"/>
                <w:sz w:val="22"/>
                <w:szCs w:val="22"/>
                <w:lang w:val="es-ES"/>
              </w:rPr>
            </w:pPr>
            <w:r w:rsidRPr="003E1AF6">
              <w:rPr>
                <w:rFonts w:asciiTheme="minorHAnsi" w:hAnsiTheme="minorHAnsi" w:cstheme="minorHAnsi"/>
                <w:sz w:val="22"/>
                <w:szCs w:val="22"/>
                <w:lang w:val="es-ES"/>
              </w:rPr>
              <w:t>Corriente salida</w:t>
            </w:r>
          </w:p>
        </w:tc>
        <w:tc>
          <w:tcPr>
            <w:tcW w:w="1782" w:type="dxa"/>
            <w:vAlign w:val="center"/>
          </w:tcPr>
          <w:p w:rsidR="003E1AF6" w:rsidRPr="003E1AF6" w:rsidRDefault="003E1AF6" w:rsidP="001849CD">
            <w:pPr>
              <w:pStyle w:val="Default"/>
              <w:jc w:val="center"/>
              <w:rPr>
                <w:rFonts w:asciiTheme="minorHAnsi" w:hAnsiTheme="minorHAnsi" w:cstheme="minorHAnsi"/>
                <w:sz w:val="22"/>
                <w:szCs w:val="22"/>
                <w:lang w:val="es-ES"/>
              </w:rPr>
            </w:pPr>
            <w:r w:rsidRPr="003E1AF6">
              <w:rPr>
                <w:rFonts w:asciiTheme="minorHAnsi" w:hAnsiTheme="minorHAnsi" w:cstheme="minorHAnsi"/>
                <w:sz w:val="22"/>
                <w:szCs w:val="22"/>
                <w:lang w:val="es-ES"/>
              </w:rPr>
              <w:t>Peso (Kg)</w:t>
            </w:r>
          </w:p>
        </w:tc>
      </w:tr>
      <w:tr w:rsidR="003E1AF6" w:rsidRPr="003E1AF6" w:rsidTr="001849CD">
        <w:trPr>
          <w:trHeight w:val="320"/>
        </w:trPr>
        <w:tc>
          <w:tcPr>
            <w:tcW w:w="1796" w:type="dxa"/>
            <w:vAlign w:val="center"/>
          </w:tcPr>
          <w:p w:rsidR="003E1AF6" w:rsidRPr="003E1AF6" w:rsidRDefault="003E1AF6" w:rsidP="001849CD">
            <w:pPr>
              <w:pStyle w:val="Default"/>
              <w:jc w:val="center"/>
              <w:rPr>
                <w:rFonts w:asciiTheme="minorHAnsi" w:hAnsiTheme="minorHAnsi" w:cstheme="minorHAnsi"/>
                <w:sz w:val="22"/>
                <w:szCs w:val="22"/>
                <w:lang w:val="es-ES"/>
              </w:rPr>
            </w:pPr>
            <w:r w:rsidRPr="003E1AF6">
              <w:rPr>
                <w:rFonts w:asciiTheme="minorHAnsi" w:hAnsiTheme="minorHAnsi" w:cstheme="minorHAnsi"/>
                <w:sz w:val="22"/>
                <w:szCs w:val="22"/>
                <w:lang w:val="es-ES"/>
              </w:rPr>
              <w:t>0-30 V</w:t>
            </w:r>
          </w:p>
        </w:tc>
        <w:tc>
          <w:tcPr>
            <w:tcW w:w="1810" w:type="dxa"/>
            <w:vAlign w:val="center"/>
          </w:tcPr>
          <w:p w:rsidR="003E1AF6" w:rsidRPr="003E1AF6" w:rsidRDefault="003E1AF6" w:rsidP="001849CD">
            <w:pPr>
              <w:pStyle w:val="Default"/>
              <w:jc w:val="center"/>
              <w:rPr>
                <w:rFonts w:asciiTheme="minorHAnsi" w:hAnsiTheme="minorHAnsi" w:cstheme="minorHAnsi"/>
                <w:sz w:val="22"/>
                <w:szCs w:val="22"/>
                <w:lang w:val="es-ES"/>
              </w:rPr>
            </w:pPr>
            <w:r w:rsidRPr="003E1AF6">
              <w:rPr>
                <w:rFonts w:asciiTheme="minorHAnsi" w:hAnsiTheme="minorHAnsi" w:cstheme="minorHAnsi"/>
                <w:sz w:val="22"/>
                <w:szCs w:val="22"/>
                <w:lang w:val="es-ES"/>
              </w:rPr>
              <w:t>0-3A</w:t>
            </w:r>
          </w:p>
        </w:tc>
        <w:tc>
          <w:tcPr>
            <w:tcW w:w="1782" w:type="dxa"/>
            <w:vAlign w:val="center"/>
          </w:tcPr>
          <w:p w:rsidR="003E1AF6" w:rsidRPr="003E1AF6" w:rsidRDefault="003E1AF6" w:rsidP="001849CD">
            <w:pPr>
              <w:pStyle w:val="Default"/>
              <w:jc w:val="center"/>
              <w:rPr>
                <w:rFonts w:asciiTheme="minorHAnsi" w:hAnsiTheme="minorHAnsi" w:cstheme="minorHAnsi"/>
                <w:sz w:val="22"/>
                <w:szCs w:val="22"/>
                <w:lang w:val="es-ES"/>
              </w:rPr>
            </w:pPr>
            <w:r w:rsidRPr="003E1AF6">
              <w:rPr>
                <w:rFonts w:asciiTheme="minorHAnsi" w:hAnsiTheme="minorHAnsi" w:cstheme="minorHAnsi"/>
                <w:sz w:val="22"/>
                <w:szCs w:val="22"/>
                <w:lang w:val="es-ES"/>
              </w:rPr>
              <w:t>7.5</w:t>
            </w:r>
          </w:p>
        </w:tc>
      </w:tr>
    </w:tbl>
    <w:p w:rsidR="003E1AF6" w:rsidRPr="003E1AF6" w:rsidRDefault="003E1AF6" w:rsidP="003E1AF6">
      <w:pPr>
        <w:pStyle w:val="Default"/>
        <w:ind w:left="360"/>
        <w:jc w:val="both"/>
        <w:rPr>
          <w:rFonts w:asciiTheme="minorHAnsi" w:hAnsiTheme="minorHAnsi" w:cstheme="minorHAnsi"/>
          <w:sz w:val="22"/>
          <w:szCs w:val="22"/>
          <w:lang w:val="es-ES"/>
        </w:rPr>
      </w:pPr>
    </w:p>
    <w:p w:rsidR="003E1AF6" w:rsidRPr="003E1AF6" w:rsidRDefault="003E1AF6" w:rsidP="003E1AF6">
      <w:pPr>
        <w:shd w:val="clear" w:color="auto" w:fill="FFFFFF"/>
        <w:spacing w:after="0" w:line="240" w:lineRule="auto"/>
        <w:jc w:val="both"/>
        <w:rPr>
          <w:rFonts w:cs="Arial"/>
          <w:b/>
          <w:color w:val="FF0000"/>
        </w:rPr>
      </w:pPr>
      <w:r w:rsidRPr="003E1AF6">
        <w:rPr>
          <w:rFonts w:eastAsia="Times New Roman" w:cs="Arial"/>
          <w:color w:val="FF0000"/>
          <w:lang w:eastAsia="es-CO"/>
        </w:rPr>
        <w:t xml:space="preserve">RESPUESTA: Se acepta la sugerencia de cambio de referencia. </w:t>
      </w:r>
      <w:proofErr w:type="gramStart"/>
      <w:r w:rsidRPr="003E1AF6">
        <w:rPr>
          <w:rFonts w:eastAsia="Times New Roman" w:cs="Arial"/>
          <w:color w:val="FF0000"/>
          <w:lang w:eastAsia="es-CO"/>
        </w:rPr>
        <w:t>el</w:t>
      </w:r>
      <w:proofErr w:type="gramEnd"/>
      <w:r w:rsidRPr="003E1AF6">
        <w:rPr>
          <w:rFonts w:eastAsia="Times New Roman" w:cs="Arial"/>
          <w:color w:val="FF0000"/>
          <w:lang w:eastAsia="es-CO"/>
        </w:rPr>
        <w:t xml:space="preserve"> equipo cumple con las características técnicas para su uso</w:t>
      </w:r>
    </w:p>
    <w:p w:rsidR="003E1AF6" w:rsidRPr="003E1AF6" w:rsidRDefault="003E1AF6" w:rsidP="003E1AF6">
      <w:pPr>
        <w:pStyle w:val="Default"/>
        <w:ind w:left="360"/>
        <w:jc w:val="both"/>
        <w:rPr>
          <w:rFonts w:asciiTheme="minorHAnsi" w:hAnsiTheme="minorHAnsi" w:cstheme="minorHAnsi"/>
          <w:sz w:val="22"/>
          <w:szCs w:val="22"/>
        </w:rPr>
      </w:pPr>
    </w:p>
    <w:p w:rsidR="003E1AF6" w:rsidRPr="003E1AF6" w:rsidRDefault="003E1AF6" w:rsidP="003E1AF6">
      <w:pPr>
        <w:pStyle w:val="Default"/>
        <w:numPr>
          <w:ilvl w:val="0"/>
          <w:numId w:val="22"/>
        </w:numPr>
        <w:jc w:val="both"/>
        <w:rPr>
          <w:rFonts w:asciiTheme="minorHAnsi" w:hAnsiTheme="minorHAnsi" w:cstheme="minorHAnsi"/>
          <w:sz w:val="22"/>
          <w:szCs w:val="22"/>
          <w:lang w:val="es-ES"/>
        </w:rPr>
      </w:pPr>
      <w:r w:rsidRPr="003E1AF6">
        <w:rPr>
          <w:rFonts w:asciiTheme="minorHAnsi" w:hAnsiTheme="minorHAnsi" w:cstheme="minorHAnsi"/>
          <w:sz w:val="22"/>
          <w:szCs w:val="22"/>
          <w:lang w:val="es-ES"/>
        </w:rPr>
        <w:t>Para el ítem 19-Generador de funciones de 5Mhz, solicitamos comedidamente poder ofertar un equipo de otra marca  el cual cumple con todas las especificaciones técnicas:</w:t>
      </w:r>
    </w:p>
    <w:p w:rsidR="003E1AF6" w:rsidRPr="003E1AF6" w:rsidRDefault="003E1AF6" w:rsidP="003E1AF6">
      <w:pPr>
        <w:pStyle w:val="Default"/>
        <w:jc w:val="both"/>
        <w:rPr>
          <w:rFonts w:asciiTheme="minorHAnsi" w:hAnsiTheme="minorHAnsi" w:cstheme="minorHAnsi"/>
          <w:sz w:val="22"/>
          <w:szCs w:val="22"/>
          <w:lang w:val="es-ES"/>
        </w:rPr>
      </w:pPr>
    </w:p>
    <w:tbl>
      <w:tblPr>
        <w:tblStyle w:val="Tablaconcuadrcula"/>
        <w:tblW w:w="9067" w:type="dxa"/>
        <w:tblLook w:val="04A0" w:firstRow="1" w:lastRow="0" w:firstColumn="1" w:lastColumn="0" w:noHBand="0" w:noVBand="1"/>
      </w:tblPr>
      <w:tblGrid>
        <w:gridCol w:w="2263"/>
        <w:gridCol w:w="2268"/>
        <w:gridCol w:w="4536"/>
      </w:tblGrid>
      <w:tr w:rsidR="003E1AF6" w:rsidRPr="003E1AF6" w:rsidTr="001849CD">
        <w:trPr>
          <w:trHeight w:val="204"/>
        </w:trPr>
        <w:tc>
          <w:tcPr>
            <w:tcW w:w="2263" w:type="dxa"/>
            <w:hideMark/>
          </w:tcPr>
          <w:p w:rsidR="003E1AF6" w:rsidRPr="003E1AF6" w:rsidRDefault="003E1AF6" w:rsidP="001849CD">
            <w:pPr>
              <w:jc w:val="center"/>
              <w:rPr>
                <w:rFonts w:cs="Arial"/>
                <w:b/>
                <w:lang w:eastAsia="es-CO"/>
              </w:rPr>
            </w:pPr>
            <w:r w:rsidRPr="003E1AF6">
              <w:rPr>
                <w:rFonts w:cs="Arial"/>
                <w:b/>
                <w:lang w:eastAsia="es-CO"/>
              </w:rPr>
              <w:t>Datos técnicos</w:t>
            </w:r>
          </w:p>
        </w:tc>
        <w:tc>
          <w:tcPr>
            <w:tcW w:w="6804" w:type="dxa"/>
            <w:gridSpan w:val="2"/>
            <w:hideMark/>
          </w:tcPr>
          <w:p w:rsidR="003E1AF6" w:rsidRPr="003E1AF6" w:rsidRDefault="003E1AF6" w:rsidP="001849CD">
            <w:pPr>
              <w:jc w:val="center"/>
              <w:rPr>
                <w:rFonts w:cs="Arial"/>
                <w:b/>
                <w:lang w:eastAsia="es-CO"/>
              </w:rPr>
            </w:pPr>
            <w:r w:rsidRPr="003E1AF6">
              <w:rPr>
                <w:rFonts w:cs="Arial"/>
                <w:b/>
                <w:lang w:eastAsia="es-CO"/>
              </w:rPr>
              <w:t xml:space="preserve">SG1005 </w:t>
            </w:r>
          </w:p>
        </w:tc>
      </w:tr>
      <w:tr w:rsidR="003E1AF6" w:rsidRPr="003E1AF6" w:rsidTr="001849CD">
        <w:trPr>
          <w:trHeight w:val="204"/>
        </w:trPr>
        <w:tc>
          <w:tcPr>
            <w:tcW w:w="2263" w:type="dxa"/>
            <w:vMerge w:val="restart"/>
            <w:hideMark/>
          </w:tcPr>
          <w:p w:rsidR="003E1AF6" w:rsidRPr="003E1AF6" w:rsidRDefault="003E1AF6" w:rsidP="001849CD">
            <w:pPr>
              <w:rPr>
                <w:rFonts w:cs="Arial"/>
                <w:lang w:eastAsia="es-CO"/>
              </w:rPr>
            </w:pPr>
            <w:r w:rsidRPr="003E1AF6">
              <w:rPr>
                <w:rFonts w:cs="Arial"/>
                <w:lang w:eastAsia="es-CO"/>
              </w:rPr>
              <w:t>Salida principal</w:t>
            </w:r>
          </w:p>
        </w:tc>
        <w:tc>
          <w:tcPr>
            <w:tcW w:w="2268" w:type="dxa"/>
            <w:vMerge w:val="restart"/>
            <w:hideMark/>
          </w:tcPr>
          <w:p w:rsidR="003E1AF6" w:rsidRPr="003E1AF6" w:rsidRDefault="003E1AF6" w:rsidP="001849CD">
            <w:pPr>
              <w:rPr>
                <w:rFonts w:cs="Arial"/>
                <w:lang w:eastAsia="es-CO"/>
              </w:rPr>
            </w:pPr>
            <w:r w:rsidRPr="003E1AF6">
              <w:rPr>
                <w:rFonts w:cs="Arial"/>
                <w:lang w:eastAsia="es-CO"/>
              </w:rPr>
              <w:t>Frecuencia de salida</w:t>
            </w:r>
          </w:p>
        </w:tc>
        <w:tc>
          <w:tcPr>
            <w:tcW w:w="4536" w:type="dxa"/>
            <w:hideMark/>
          </w:tcPr>
          <w:p w:rsidR="003E1AF6" w:rsidRPr="003E1AF6" w:rsidRDefault="003E1AF6" w:rsidP="001849CD">
            <w:pPr>
              <w:rPr>
                <w:rFonts w:cs="Arial"/>
                <w:lang w:eastAsia="es-CO"/>
              </w:rPr>
            </w:pPr>
            <w:r w:rsidRPr="003E1AF6">
              <w:rPr>
                <w:rFonts w:cs="Arial"/>
                <w:lang w:eastAsia="es-CO"/>
              </w:rPr>
              <w:t>0,1 Hz ~ 3 MHz (SG1003)</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vMerge/>
            <w:hideMark/>
          </w:tcPr>
          <w:p w:rsidR="003E1AF6" w:rsidRPr="003E1AF6" w:rsidRDefault="003E1AF6" w:rsidP="001849CD">
            <w:pPr>
              <w:rPr>
                <w:rFonts w:cs="Arial"/>
                <w:lang w:eastAsia="es-CO"/>
              </w:rPr>
            </w:pPr>
          </w:p>
        </w:tc>
        <w:tc>
          <w:tcPr>
            <w:tcW w:w="4536" w:type="dxa"/>
            <w:hideMark/>
          </w:tcPr>
          <w:p w:rsidR="003E1AF6" w:rsidRPr="003E1AF6" w:rsidRDefault="003E1AF6" w:rsidP="001849CD">
            <w:pPr>
              <w:rPr>
                <w:rFonts w:cs="Arial"/>
                <w:lang w:eastAsia="es-CO"/>
              </w:rPr>
            </w:pPr>
            <w:r w:rsidRPr="003E1AF6">
              <w:rPr>
                <w:rFonts w:cs="Arial"/>
                <w:lang w:eastAsia="es-CO"/>
              </w:rPr>
              <w:t>0,1 Hz ~ 5MHz (SG1005)</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vMerge/>
            <w:hideMark/>
          </w:tcPr>
          <w:p w:rsidR="003E1AF6" w:rsidRPr="003E1AF6" w:rsidRDefault="003E1AF6" w:rsidP="001849CD">
            <w:pPr>
              <w:rPr>
                <w:rFonts w:cs="Arial"/>
                <w:lang w:eastAsia="es-CO"/>
              </w:rPr>
            </w:pPr>
          </w:p>
        </w:tc>
        <w:tc>
          <w:tcPr>
            <w:tcW w:w="4536" w:type="dxa"/>
            <w:hideMark/>
          </w:tcPr>
          <w:p w:rsidR="003E1AF6" w:rsidRPr="003E1AF6" w:rsidRDefault="003E1AF6" w:rsidP="001849CD">
            <w:pPr>
              <w:rPr>
                <w:rFonts w:cs="Arial"/>
                <w:lang w:eastAsia="es-CO"/>
              </w:rPr>
            </w:pPr>
            <w:r w:rsidRPr="003E1AF6">
              <w:rPr>
                <w:rFonts w:cs="Arial"/>
                <w:lang w:eastAsia="es-CO"/>
              </w:rPr>
              <w:t>0,1 Hz ~ 8 MHz (SG1008)</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Amplitud de salida</w:t>
            </w:r>
          </w:p>
        </w:tc>
        <w:tc>
          <w:tcPr>
            <w:tcW w:w="4536" w:type="dxa"/>
            <w:hideMark/>
          </w:tcPr>
          <w:p w:rsidR="003E1AF6" w:rsidRPr="003E1AF6" w:rsidRDefault="003E1AF6" w:rsidP="001849CD">
            <w:pPr>
              <w:rPr>
                <w:rFonts w:cs="Arial"/>
                <w:lang w:eastAsia="es-CO"/>
              </w:rPr>
            </w:pPr>
            <w:r w:rsidRPr="003E1AF6">
              <w:rPr>
                <w:rFonts w:cs="Arial"/>
                <w:lang w:eastAsia="es-CO"/>
              </w:rPr>
              <w:t>0,2 ~ 20Vp p-</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Forma de onda de salida</w:t>
            </w:r>
          </w:p>
        </w:tc>
        <w:tc>
          <w:tcPr>
            <w:tcW w:w="4536" w:type="dxa"/>
            <w:hideMark/>
          </w:tcPr>
          <w:p w:rsidR="003E1AF6" w:rsidRPr="003E1AF6" w:rsidRDefault="003E1AF6" w:rsidP="001849CD">
            <w:pPr>
              <w:rPr>
                <w:rFonts w:cs="Arial"/>
                <w:lang w:eastAsia="es-CO"/>
              </w:rPr>
            </w:pPr>
            <w:r w:rsidRPr="003E1AF6">
              <w:rPr>
                <w:rFonts w:cs="Arial"/>
                <w:lang w:eastAsia="es-CO"/>
              </w:rPr>
              <w:t>sinusoidal, cuadrado, triángulo</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Exactitud de amplitud</w:t>
            </w:r>
          </w:p>
        </w:tc>
        <w:tc>
          <w:tcPr>
            <w:tcW w:w="4536" w:type="dxa"/>
            <w:hideMark/>
          </w:tcPr>
          <w:p w:rsidR="003E1AF6" w:rsidRPr="003E1AF6" w:rsidRDefault="003E1AF6" w:rsidP="001849CD">
            <w:pPr>
              <w:rPr>
                <w:rFonts w:cs="Arial"/>
                <w:lang w:eastAsia="es-CO"/>
              </w:rPr>
            </w:pPr>
            <w:r w:rsidRPr="003E1AF6">
              <w:rPr>
                <w:rFonts w:cs="Arial"/>
                <w:lang w:val="en" w:eastAsia="es-CO"/>
              </w:rPr>
              <w:t>± 10% (1 kHz, 20Vp-p)</w:t>
            </w:r>
          </w:p>
        </w:tc>
      </w:tr>
      <w:tr w:rsidR="003E1AF6" w:rsidRPr="003E1AF6" w:rsidTr="001849CD">
        <w:trPr>
          <w:trHeight w:val="228"/>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Precisión de la frecuencia</w:t>
            </w:r>
          </w:p>
        </w:tc>
        <w:tc>
          <w:tcPr>
            <w:tcW w:w="4536" w:type="dxa"/>
            <w:hideMark/>
          </w:tcPr>
          <w:p w:rsidR="003E1AF6" w:rsidRPr="003E1AF6" w:rsidRDefault="003E1AF6" w:rsidP="001849CD">
            <w:pPr>
              <w:rPr>
                <w:rFonts w:cs="Arial"/>
                <w:lang w:eastAsia="es-CO"/>
              </w:rPr>
            </w:pPr>
            <w:r w:rsidRPr="003E1AF6">
              <w:rPr>
                <w:rFonts w:cs="Arial"/>
                <w:lang w:val="en" w:eastAsia="es-CO"/>
              </w:rPr>
              <w:t>± 5x10</w:t>
            </w:r>
            <w:r w:rsidRPr="003E1AF6">
              <w:rPr>
                <w:rFonts w:cs="Arial"/>
                <w:lang w:eastAsia="es-CO"/>
              </w:rPr>
              <w:t> </w:t>
            </w:r>
            <w:r w:rsidRPr="003E1AF6">
              <w:rPr>
                <w:rFonts w:cs="Arial"/>
                <w:vertAlign w:val="superscript"/>
                <w:lang w:eastAsia="es-CO"/>
              </w:rPr>
              <w:t>-6</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Resolución de frecuencia</w:t>
            </w:r>
          </w:p>
        </w:tc>
        <w:tc>
          <w:tcPr>
            <w:tcW w:w="4536" w:type="dxa"/>
            <w:hideMark/>
          </w:tcPr>
          <w:p w:rsidR="003E1AF6" w:rsidRPr="003E1AF6" w:rsidRDefault="003E1AF6" w:rsidP="001849CD">
            <w:pPr>
              <w:rPr>
                <w:rFonts w:cs="Arial"/>
                <w:lang w:eastAsia="es-CO"/>
              </w:rPr>
            </w:pPr>
            <w:r w:rsidRPr="003E1AF6">
              <w:rPr>
                <w:rFonts w:cs="Arial"/>
                <w:lang w:eastAsia="es-CO"/>
              </w:rPr>
              <w:t>100MHz</w:t>
            </w:r>
          </w:p>
        </w:tc>
      </w:tr>
      <w:tr w:rsidR="003E1AF6" w:rsidRPr="003E1AF6" w:rsidTr="001849CD">
        <w:trPr>
          <w:trHeight w:val="228"/>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Estabilidad de frecuencia</w:t>
            </w:r>
          </w:p>
        </w:tc>
        <w:tc>
          <w:tcPr>
            <w:tcW w:w="4536" w:type="dxa"/>
            <w:hideMark/>
          </w:tcPr>
          <w:p w:rsidR="003E1AF6" w:rsidRPr="003E1AF6" w:rsidRDefault="003E1AF6" w:rsidP="001849CD">
            <w:pPr>
              <w:rPr>
                <w:rFonts w:cs="Arial"/>
                <w:lang w:eastAsia="es-CO"/>
              </w:rPr>
            </w:pPr>
            <w:r w:rsidRPr="003E1AF6">
              <w:rPr>
                <w:rFonts w:cs="Arial"/>
                <w:lang w:eastAsia="es-CO"/>
              </w:rPr>
              <w:t>± 1x10 </w:t>
            </w:r>
            <w:r w:rsidRPr="003E1AF6">
              <w:rPr>
                <w:rFonts w:cs="Arial"/>
                <w:vertAlign w:val="superscript"/>
                <w:lang w:eastAsia="es-CO"/>
              </w:rPr>
              <w:t>-6</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Impedancia</w:t>
            </w:r>
          </w:p>
        </w:tc>
        <w:tc>
          <w:tcPr>
            <w:tcW w:w="4536" w:type="dxa"/>
            <w:hideMark/>
          </w:tcPr>
          <w:p w:rsidR="003E1AF6" w:rsidRPr="003E1AF6" w:rsidRDefault="003E1AF6" w:rsidP="001849CD">
            <w:pPr>
              <w:rPr>
                <w:rFonts w:cs="Arial"/>
                <w:lang w:eastAsia="es-CO"/>
              </w:rPr>
            </w:pPr>
            <w:r w:rsidRPr="003E1AF6">
              <w:rPr>
                <w:rFonts w:cs="Arial"/>
                <w:lang w:eastAsia="es-CO"/>
              </w:rPr>
              <w:t>50Ω </w:t>
            </w:r>
            <w:r w:rsidRPr="003E1AF6">
              <w:rPr>
                <w:rFonts w:cs="Arial"/>
                <w:lang w:val="en" w:eastAsia="es-CO"/>
              </w:rPr>
              <w:t>± 10%</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Atenuador</w:t>
            </w:r>
          </w:p>
        </w:tc>
        <w:tc>
          <w:tcPr>
            <w:tcW w:w="4536" w:type="dxa"/>
            <w:hideMark/>
          </w:tcPr>
          <w:p w:rsidR="003E1AF6" w:rsidRPr="003E1AF6" w:rsidRDefault="003E1AF6" w:rsidP="001849CD">
            <w:pPr>
              <w:rPr>
                <w:rFonts w:cs="Arial"/>
                <w:lang w:eastAsia="es-CO"/>
              </w:rPr>
            </w:pPr>
            <w:r w:rsidRPr="003E1AF6">
              <w:rPr>
                <w:rFonts w:cs="Arial"/>
                <w:lang w:eastAsia="es-CO"/>
              </w:rPr>
              <w:t>-40 DB, 0 dB</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proofErr w:type="spellStart"/>
            <w:r w:rsidRPr="003E1AF6">
              <w:rPr>
                <w:rFonts w:cs="Arial"/>
                <w:lang w:eastAsia="es-CO"/>
              </w:rPr>
              <w:t>Display</w:t>
            </w:r>
            <w:proofErr w:type="spellEnd"/>
          </w:p>
        </w:tc>
        <w:tc>
          <w:tcPr>
            <w:tcW w:w="4536" w:type="dxa"/>
            <w:hideMark/>
          </w:tcPr>
          <w:p w:rsidR="003E1AF6" w:rsidRPr="003E1AF6" w:rsidRDefault="003E1AF6" w:rsidP="001849CD">
            <w:pPr>
              <w:rPr>
                <w:rFonts w:cs="Arial"/>
                <w:lang w:eastAsia="es-CO"/>
              </w:rPr>
            </w:pPr>
            <w:r w:rsidRPr="003E1AF6">
              <w:rPr>
                <w:rFonts w:cs="Arial"/>
                <w:lang w:eastAsia="es-CO"/>
              </w:rPr>
              <w:t>6 dígitos LED de visualización</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Control de salida</w:t>
            </w:r>
          </w:p>
        </w:tc>
        <w:tc>
          <w:tcPr>
            <w:tcW w:w="4536" w:type="dxa"/>
            <w:hideMark/>
          </w:tcPr>
          <w:p w:rsidR="003E1AF6" w:rsidRPr="003E1AF6" w:rsidRDefault="003E1AF6" w:rsidP="001849CD">
            <w:pPr>
              <w:rPr>
                <w:rFonts w:cs="Arial"/>
                <w:lang w:eastAsia="es-CO"/>
              </w:rPr>
            </w:pPr>
            <w:r w:rsidRPr="003E1AF6">
              <w:rPr>
                <w:rFonts w:cs="Arial"/>
                <w:lang w:eastAsia="es-CO"/>
              </w:rPr>
              <w:t xml:space="preserve">ON / OFF </w:t>
            </w:r>
            <w:proofErr w:type="spellStart"/>
            <w:r w:rsidRPr="003E1AF6">
              <w:rPr>
                <w:rFonts w:cs="Arial"/>
                <w:lang w:eastAsia="es-CO"/>
              </w:rPr>
              <w:t>seletor</w:t>
            </w:r>
            <w:proofErr w:type="spellEnd"/>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DC offset</w:t>
            </w:r>
          </w:p>
        </w:tc>
        <w:tc>
          <w:tcPr>
            <w:tcW w:w="4536" w:type="dxa"/>
            <w:hideMark/>
          </w:tcPr>
          <w:p w:rsidR="003E1AF6" w:rsidRPr="003E1AF6" w:rsidRDefault="003E1AF6" w:rsidP="001849CD">
            <w:pPr>
              <w:rPr>
                <w:rFonts w:cs="Arial"/>
                <w:lang w:eastAsia="es-CO"/>
              </w:rPr>
            </w:pPr>
            <w:r w:rsidRPr="003E1AF6">
              <w:rPr>
                <w:rFonts w:cs="Arial"/>
                <w:lang w:val="en" w:eastAsia="es-CO"/>
              </w:rPr>
              <w:t>± 10V</w:t>
            </w:r>
          </w:p>
        </w:tc>
      </w:tr>
      <w:tr w:rsidR="003E1AF6" w:rsidRPr="003E1AF6" w:rsidTr="001849CD">
        <w:tc>
          <w:tcPr>
            <w:tcW w:w="2263" w:type="dxa"/>
            <w:vMerge w:val="restart"/>
            <w:hideMark/>
          </w:tcPr>
          <w:p w:rsidR="003E1AF6" w:rsidRPr="003E1AF6" w:rsidRDefault="003E1AF6" w:rsidP="001849CD">
            <w:pPr>
              <w:rPr>
                <w:rFonts w:cs="Arial"/>
                <w:lang w:eastAsia="es-CO"/>
              </w:rPr>
            </w:pPr>
            <w:r w:rsidRPr="003E1AF6">
              <w:rPr>
                <w:rFonts w:cs="Arial"/>
                <w:lang w:eastAsia="es-CO"/>
              </w:rPr>
              <w:t>Onda sinusoidal</w:t>
            </w:r>
          </w:p>
        </w:tc>
        <w:tc>
          <w:tcPr>
            <w:tcW w:w="2268" w:type="dxa"/>
            <w:hideMark/>
          </w:tcPr>
          <w:p w:rsidR="003E1AF6" w:rsidRPr="003E1AF6" w:rsidRDefault="003E1AF6" w:rsidP="001849CD">
            <w:pPr>
              <w:rPr>
                <w:rFonts w:cs="Arial"/>
                <w:lang w:eastAsia="es-CO"/>
              </w:rPr>
            </w:pPr>
          </w:p>
        </w:tc>
        <w:tc>
          <w:tcPr>
            <w:tcW w:w="4536" w:type="dxa"/>
            <w:hideMark/>
          </w:tcPr>
          <w:p w:rsidR="003E1AF6" w:rsidRPr="003E1AF6" w:rsidRDefault="003E1AF6" w:rsidP="001849CD">
            <w:pPr>
              <w:rPr>
                <w:rFonts w:cs="Arial"/>
                <w:lang w:eastAsia="es-CO"/>
              </w:rPr>
            </w:pP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Factor de distorsión</w:t>
            </w:r>
          </w:p>
        </w:tc>
        <w:tc>
          <w:tcPr>
            <w:tcW w:w="4536" w:type="dxa"/>
            <w:hideMark/>
          </w:tcPr>
          <w:p w:rsidR="003E1AF6" w:rsidRPr="003E1AF6" w:rsidRDefault="003E1AF6" w:rsidP="001849CD">
            <w:pPr>
              <w:rPr>
                <w:rFonts w:cs="Arial"/>
                <w:lang w:eastAsia="es-CO"/>
              </w:rPr>
            </w:pPr>
            <w:r w:rsidRPr="003E1AF6">
              <w:rPr>
                <w:rFonts w:cs="Arial"/>
                <w:lang w:eastAsia="es-CO"/>
              </w:rPr>
              <w:t>≤0.3% (20Hz ~ 20kHz)</w:t>
            </w:r>
          </w:p>
        </w:tc>
      </w:tr>
      <w:tr w:rsidR="003E1AF6" w:rsidRPr="003E1AF6" w:rsidTr="001849CD">
        <w:trPr>
          <w:trHeight w:val="204"/>
        </w:trPr>
        <w:tc>
          <w:tcPr>
            <w:tcW w:w="2263" w:type="dxa"/>
            <w:vMerge w:val="restart"/>
            <w:hideMark/>
          </w:tcPr>
          <w:p w:rsidR="003E1AF6" w:rsidRPr="003E1AF6" w:rsidRDefault="003E1AF6" w:rsidP="001849CD">
            <w:pPr>
              <w:rPr>
                <w:rFonts w:cs="Arial"/>
                <w:lang w:eastAsia="es-CO"/>
              </w:rPr>
            </w:pPr>
            <w:r w:rsidRPr="003E1AF6">
              <w:rPr>
                <w:rFonts w:cs="Arial"/>
                <w:lang w:eastAsia="es-CO"/>
              </w:rPr>
              <w:t>Ola cuadrada</w:t>
            </w:r>
          </w:p>
        </w:tc>
        <w:tc>
          <w:tcPr>
            <w:tcW w:w="2268" w:type="dxa"/>
            <w:hideMark/>
          </w:tcPr>
          <w:p w:rsidR="003E1AF6" w:rsidRPr="003E1AF6" w:rsidRDefault="003E1AF6" w:rsidP="001849CD">
            <w:pPr>
              <w:rPr>
                <w:rFonts w:cs="Arial"/>
                <w:lang w:eastAsia="es-CO"/>
              </w:rPr>
            </w:pPr>
            <w:proofErr w:type="spellStart"/>
            <w:r w:rsidRPr="003E1AF6">
              <w:rPr>
                <w:rFonts w:cs="Arial"/>
                <w:lang w:eastAsia="es-CO"/>
              </w:rPr>
              <w:t>Rise</w:t>
            </w:r>
            <w:proofErr w:type="spellEnd"/>
            <w:r w:rsidRPr="003E1AF6">
              <w:rPr>
                <w:rFonts w:cs="Arial"/>
                <w:lang w:eastAsia="es-CO"/>
              </w:rPr>
              <w:t xml:space="preserve"> o tiempo de caída</w:t>
            </w:r>
          </w:p>
        </w:tc>
        <w:tc>
          <w:tcPr>
            <w:tcW w:w="4536" w:type="dxa"/>
            <w:hideMark/>
          </w:tcPr>
          <w:p w:rsidR="003E1AF6" w:rsidRPr="003E1AF6" w:rsidRDefault="003E1AF6" w:rsidP="001849CD">
            <w:pPr>
              <w:rPr>
                <w:rFonts w:cs="Arial"/>
                <w:lang w:eastAsia="es-CO"/>
              </w:rPr>
            </w:pPr>
            <w:r w:rsidRPr="003E1AF6">
              <w:rPr>
                <w:rFonts w:cs="Arial"/>
                <w:lang w:eastAsia="es-CO"/>
              </w:rPr>
              <w:t>≤25ns</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Ciclo de trabajo</w:t>
            </w:r>
          </w:p>
        </w:tc>
        <w:tc>
          <w:tcPr>
            <w:tcW w:w="4536" w:type="dxa"/>
            <w:hideMark/>
          </w:tcPr>
          <w:p w:rsidR="003E1AF6" w:rsidRPr="003E1AF6" w:rsidRDefault="003E1AF6" w:rsidP="001849CD">
            <w:pPr>
              <w:rPr>
                <w:rFonts w:cs="Arial"/>
                <w:lang w:eastAsia="es-CO"/>
              </w:rPr>
            </w:pPr>
            <w:r w:rsidRPr="003E1AF6">
              <w:rPr>
                <w:rFonts w:cs="Arial"/>
                <w:lang w:eastAsia="es-CO"/>
              </w:rPr>
              <w:t>10% ~ 90%</w:t>
            </w:r>
          </w:p>
        </w:tc>
      </w:tr>
      <w:tr w:rsidR="003E1AF6" w:rsidRPr="003E1AF6" w:rsidTr="001849CD">
        <w:trPr>
          <w:trHeight w:val="588"/>
        </w:trPr>
        <w:tc>
          <w:tcPr>
            <w:tcW w:w="2263" w:type="dxa"/>
            <w:hideMark/>
          </w:tcPr>
          <w:p w:rsidR="003E1AF6" w:rsidRPr="003E1AF6" w:rsidRDefault="003E1AF6" w:rsidP="001849CD">
            <w:pPr>
              <w:rPr>
                <w:rFonts w:cs="Arial"/>
                <w:lang w:eastAsia="es-CO"/>
              </w:rPr>
            </w:pPr>
            <w:r w:rsidRPr="003E1AF6">
              <w:rPr>
                <w:rFonts w:cs="Arial"/>
                <w:lang w:eastAsia="es-CO"/>
              </w:rPr>
              <w:t>Onda triangular</w:t>
            </w:r>
          </w:p>
        </w:tc>
        <w:tc>
          <w:tcPr>
            <w:tcW w:w="2268" w:type="dxa"/>
            <w:hideMark/>
          </w:tcPr>
          <w:p w:rsidR="003E1AF6" w:rsidRPr="003E1AF6" w:rsidRDefault="003E1AF6" w:rsidP="001849CD">
            <w:pPr>
              <w:rPr>
                <w:rFonts w:cs="Arial"/>
                <w:lang w:eastAsia="es-CO"/>
              </w:rPr>
            </w:pPr>
            <w:r w:rsidRPr="003E1AF6">
              <w:rPr>
                <w:rFonts w:cs="Arial"/>
                <w:lang w:eastAsia="es-CO"/>
              </w:rPr>
              <w:t>Lineal</w:t>
            </w:r>
          </w:p>
        </w:tc>
        <w:tc>
          <w:tcPr>
            <w:tcW w:w="4536" w:type="dxa"/>
            <w:hideMark/>
          </w:tcPr>
          <w:p w:rsidR="003E1AF6" w:rsidRPr="003E1AF6" w:rsidRDefault="003E1AF6" w:rsidP="001849CD">
            <w:pPr>
              <w:spacing w:before="100" w:beforeAutospacing="1" w:after="100" w:afterAutospacing="1"/>
              <w:rPr>
                <w:rFonts w:cs="Arial"/>
                <w:lang w:eastAsia="es-CO"/>
              </w:rPr>
            </w:pPr>
            <w:r w:rsidRPr="003E1AF6">
              <w:rPr>
                <w:rFonts w:cs="Arial"/>
                <w:lang w:eastAsia="es-CO"/>
              </w:rPr>
              <w:t>≥98% 100MHz ~ 100kHz</w:t>
            </w:r>
          </w:p>
          <w:p w:rsidR="003E1AF6" w:rsidRPr="003E1AF6" w:rsidRDefault="003E1AF6" w:rsidP="001849CD">
            <w:pPr>
              <w:spacing w:before="100" w:beforeAutospacing="1" w:after="100" w:afterAutospacing="1"/>
              <w:rPr>
                <w:rFonts w:cs="Arial"/>
                <w:lang w:eastAsia="es-CO"/>
              </w:rPr>
            </w:pPr>
            <w:r w:rsidRPr="003E1AF6">
              <w:rPr>
                <w:rFonts w:cs="Arial"/>
                <w:lang w:eastAsia="es-CO"/>
              </w:rPr>
              <w:t>≥95% 100kHz ~ 1MHz</w:t>
            </w:r>
          </w:p>
        </w:tc>
      </w:tr>
      <w:tr w:rsidR="003E1AF6" w:rsidRPr="003E1AF6" w:rsidTr="001849CD">
        <w:trPr>
          <w:trHeight w:val="204"/>
        </w:trPr>
        <w:tc>
          <w:tcPr>
            <w:tcW w:w="2263" w:type="dxa"/>
            <w:vMerge w:val="restart"/>
            <w:hideMark/>
          </w:tcPr>
          <w:p w:rsidR="003E1AF6" w:rsidRPr="003E1AF6" w:rsidRDefault="003E1AF6" w:rsidP="001849CD">
            <w:pPr>
              <w:rPr>
                <w:rFonts w:cs="Arial"/>
                <w:lang w:eastAsia="es-CO"/>
              </w:rPr>
            </w:pPr>
            <w:r w:rsidRPr="003E1AF6">
              <w:rPr>
                <w:rFonts w:cs="Arial"/>
                <w:lang w:eastAsia="es-CO"/>
              </w:rPr>
              <w:t>Salida TTL / COMS</w:t>
            </w:r>
          </w:p>
        </w:tc>
        <w:tc>
          <w:tcPr>
            <w:tcW w:w="2268" w:type="dxa"/>
            <w:hideMark/>
          </w:tcPr>
          <w:p w:rsidR="003E1AF6" w:rsidRPr="003E1AF6" w:rsidRDefault="003E1AF6" w:rsidP="001849CD">
            <w:pPr>
              <w:rPr>
                <w:rFonts w:cs="Arial"/>
                <w:lang w:eastAsia="es-CO"/>
              </w:rPr>
            </w:pPr>
            <w:r w:rsidRPr="003E1AF6">
              <w:rPr>
                <w:rFonts w:cs="Arial"/>
                <w:lang w:eastAsia="es-CO"/>
              </w:rPr>
              <w:t>Nivel TTL</w:t>
            </w:r>
          </w:p>
        </w:tc>
        <w:tc>
          <w:tcPr>
            <w:tcW w:w="4536" w:type="dxa"/>
            <w:hideMark/>
          </w:tcPr>
          <w:p w:rsidR="003E1AF6" w:rsidRPr="003E1AF6" w:rsidRDefault="003E1AF6" w:rsidP="001849CD">
            <w:pPr>
              <w:rPr>
                <w:rFonts w:cs="Arial"/>
                <w:lang w:eastAsia="es-CO"/>
              </w:rPr>
            </w:pPr>
            <w:r w:rsidRPr="003E1AF6">
              <w:rPr>
                <w:rFonts w:cs="Arial"/>
                <w:lang w:eastAsia="es-CO"/>
              </w:rPr>
              <w:t>≥3Vp p-</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Capacidad de salida</w:t>
            </w:r>
          </w:p>
        </w:tc>
        <w:tc>
          <w:tcPr>
            <w:tcW w:w="4536" w:type="dxa"/>
            <w:hideMark/>
          </w:tcPr>
          <w:p w:rsidR="003E1AF6" w:rsidRPr="003E1AF6" w:rsidRDefault="003E1AF6" w:rsidP="001849CD">
            <w:pPr>
              <w:rPr>
                <w:rFonts w:cs="Arial"/>
                <w:lang w:eastAsia="es-CO"/>
              </w:rPr>
            </w:pPr>
            <w:r w:rsidRPr="003E1AF6">
              <w:rPr>
                <w:rFonts w:cs="Arial"/>
                <w:lang w:eastAsia="es-CO"/>
              </w:rPr>
              <w:t>Carga 20TTL</w:t>
            </w:r>
          </w:p>
        </w:tc>
      </w:tr>
      <w:tr w:rsidR="003E1AF6" w:rsidRPr="003E1AF6" w:rsidTr="001849CD">
        <w:trPr>
          <w:trHeight w:val="204"/>
        </w:trPr>
        <w:tc>
          <w:tcPr>
            <w:tcW w:w="2263" w:type="dxa"/>
            <w:vMerge/>
            <w:hideMark/>
          </w:tcPr>
          <w:p w:rsidR="003E1AF6" w:rsidRPr="003E1AF6" w:rsidRDefault="003E1AF6" w:rsidP="001849CD">
            <w:pPr>
              <w:rPr>
                <w:rFonts w:cs="Arial"/>
                <w:lang w:eastAsia="es-CO"/>
              </w:rPr>
            </w:pPr>
          </w:p>
        </w:tc>
        <w:tc>
          <w:tcPr>
            <w:tcW w:w="2268" w:type="dxa"/>
            <w:hideMark/>
          </w:tcPr>
          <w:p w:rsidR="003E1AF6" w:rsidRPr="003E1AF6" w:rsidRDefault="003E1AF6" w:rsidP="001849CD">
            <w:pPr>
              <w:rPr>
                <w:rFonts w:cs="Arial"/>
                <w:lang w:eastAsia="es-CO"/>
              </w:rPr>
            </w:pPr>
            <w:r w:rsidRPr="003E1AF6">
              <w:rPr>
                <w:rFonts w:cs="Arial"/>
                <w:lang w:eastAsia="es-CO"/>
              </w:rPr>
              <w:t>Nivel CMOS</w:t>
            </w:r>
          </w:p>
        </w:tc>
        <w:tc>
          <w:tcPr>
            <w:tcW w:w="4536" w:type="dxa"/>
            <w:hideMark/>
          </w:tcPr>
          <w:p w:rsidR="003E1AF6" w:rsidRPr="003E1AF6" w:rsidRDefault="003E1AF6" w:rsidP="001849CD">
            <w:pPr>
              <w:rPr>
                <w:rFonts w:cs="Arial"/>
                <w:lang w:eastAsia="es-CO"/>
              </w:rPr>
            </w:pPr>
            <w:r w:rsidRPr="003E1AF6">
              <w:rPr>
                <w:rFonts w:cs="Arial"/>
                <w:lang w:eastAsia="es-CO"/>
              </w:rPr>
              <w:t>3 ~ 13.5Vp-p</w:t>
            </w:r>
          </w:p>
        </w:tc>
      </w:tr>
      <w:tr w:rsidR="003E1AF6" w:rsidRPr="003E1AF6" w:rsidTr="001849CD">
        <w:trPr>
          <w:trHeight w:val="204"/>
        </w:trPr>
        <w:tc>
          <w:tcPr>
            <w:tcW w:w="4531" w:type="dxa"/>
            <w:gridSpan w:val="2"/>
            <w:hideMark/>
          </w:tcPr>
          <w:p w:rsidR="003E1AF6" w:rsidRPr="003E1AF6" w:rsidRDefault="003E1AF6" w:rsidP="001849CD">
            <w:pPr>
              <w:rPr>
                <w:rFonts w:cs="Arial"/>
                <w:lang w:eastAsia="es-CO"/>
              </w:rPr>
            </w:pPr>
            <w:r w:rsidRPr="003E1AF6">
              <w:rPr>
                <w:rFonts w:cs="Arial"/>
                <w:lang w:eastAsia="es-CO"/>
              </w:rPr>
              <w:t>Fuente de alimentación</w:t>
            </w:r>
          </w:p>
        </w:tc>
        <w:tc>
          <w:tcPr>
            <w:tcW w:w="4536" w:type="dxa"/>
            <w:hideMark/>
          </w:tcPr>
          <w:p w:rsidR="003E1AF6" w:rsidRPr="003E1AF6" w:rsidRDefault="003E1AF6" w:rsidP="001849CD">
            <w:pPr>
              <w:rPr>
                <w:rFonts w:cs="Arial"/>
                <w:lang w:eastAsia="es-CO"/>
              </w:rPr>
            </w:pPr>
            <w:r w:rsidRPr="003E1AF6">
              <w:rPr>
                <w:rFonts w:cs="Arial"/>
                <w:lang w:eastAsia="es-CO"/>
              </w:rPr>
              <w:t>110 ~ 127 V CA ± 10% / 220 ~ 240 VCA ± 10%, 50Hz ± 2 Hz / 60 Hz ± 2 Hz</w:t>
            </w:r>
          </w:p>
        </w:tc>
      </w:tr>
      <w:tr w:rsidR="003E1AF6" w:rsidRPr="003E1AF6" w:rsidTr="001849CD">
        <w:trPr>
          <w:trHeight w:val="204"/>
        </w:trPr>
        <w:tc>
          <w:tcPr>
            <w:tcW w:w="4531" w:type="dxa"/>
            <w:gridSpan w:val="2"/>
            <w:hideMark/>
          </w:tcPr>
          <w:p w:rsidR="003E1AF6" w:rsidRPr="003E1AF6" w:rsidRDefault="003E1AF6" w:rsidP="001849CD">
            <w:pPr>
              <w:rPr>
                <w:rFonts w:cs="Arial"/>
                <w:lang w:eastAsia="es-CO"/>
              </w:rPr>
            </w:pPr>
            <w:r w:rsidRPr="003E1AF6">
              <w:rPr>
                <w:rFonts w:cs="Arial"/>
                <w:lang w:eastAsia="es-CO"/>
              </w:rPr>
              <w:t>Dimensiones (W x H x D)</w:t>
            </w:r>
          </w:p>
        </w:tc>
        <w:tc>
          <w:tcPr>
            <w:tcW w:w="4536" w:type="dxa"/>
            <w:hideMark/>
          </w:tcPr>
          <w:p w:rsidR="003E1AF6" w:rsidRPr="003E1AF6" w:rsidRDefault="003E1AF6" w:rsidP="001849CD">
            <w:pPr>
              <w:rPr>
                <w:rFonts w:cs="Arial"/>
                <w:lang w:eastAsia="es-CO"/>
              </w:rPr>
            </w:pPr>
            <w:r w:rsidRPr="003E1AF6">
              <w:rPr>
                <w:rFonts w:cs="Arial"/>
                <w:lang w:eastAsia="es-CO"/>
              </w:rPr>
              <w:t>300 × 110 × 265 mm</w:t>
            </w:r>
          </w:p>
        </w:tc>
      </w:tr>
      <w:tr w:rsidR="003E1AF6" w:rsidRPr="003E1AF6" w:rsidTr="001849CD">
        <w:trPr>
          <w:trHeight w:val="204"/>
        </w:trPr>
        <w:tc>
          <w:tcPr>
            <w:tcW w:w="4531" w:type="dxa"/>
            <w:gridSpan w:val="2"/>
            <w:hideMark/>
          </w:tcPr>
          <w:p w:rsidR="003E1AF6" w:rsidRPr="003E1AF6" w:rsidRDefault="003E1AF6" w:rsidP="001849CD">
            <w:pPr>
              <w:rPr>
                <w:rFonts w:cs="Arial"/>
                <w:lang w:eastAsia="es-CO"/>
              </w:rPr>
            </w:pPr>
            <w:r w:rsidRPr="003E1AF6">
              <w:rPr>
                <w:rFonts w:cs="Arial"/>
                <w:lang w:eastAsia="es-CO"/>
              </w:rPr>
              <w:t>Peso</w:t>
            </w:r>
          </w:p>
        </w:tc>
        <w:tc>
          <w:tcPr>
            <w:tcW w:w="4536" w:type="dxa"/>
            <w:hideMark/>
          </w:tcPr>
          <w:p w:rsidR="003E1AF6" w:rsidRPr="003E1AF6" w:rsidRDefault="003E1AF6" w:rsidP="001849CD">
            <w:pPr>
              <w:rPr>
                <w:rFonts w:cs="Arial"/>
                <w:lang w:eastAsia="es-CO"/>
              </w:rPr>
            </w:pPr>
            <w:r w:rsidRPr="003E1AF6">
              <w:rPr>
                <w:rFonts w:cs="Arial"/>
                <w:lang w:eastAsia="es-CO"/>
              </w:rPr>
              <w:t>1.5kg</w:t>
            </w:r>
          </w:p>
        </w:tc>
      </w:tr>
    </w:tbl>
    <w:p w:rsidR="003E1AF6" w:rsidRPr="003E1AF6" w:rsidRDefault="003E1AF6" w:rsidP="003E1AF6">
      <w:pPr>
        <w:pStyle w:val="Default"/>
        <w:jc w:val="both"/>
        <w:rPr>
          <w:rFonts w:asciiTheme="minorHAnsi" w:hAnsiTheme="minorHAnsi" w:cstheme="minorHAnsi"/>
          <w:sz w:val="22"/>
          <w:szCs w:val="22"/>
          <w:lang w:val="es-ES"/>
        </w:rPr>
      </w:pPr>
    </w:p>
    <w:p w:rsidR="003E1AF6" w:rsidRPr="003E1AF6" w:rsidRDefault="003E1AF6" w:rsidP="003E1AF6">
      <w:pPr>
        <w:shd w:val="clear" w:color="auto" w:fill="FFFFFF"/>
        <w:spacing w:after="0" w:line="240" w:lineRule="auto"/>
        <w:jc w:val="both"/>
        <w:rPr>
          <w:rFonts w:eastAsia="Times New Roman" w:cs="Arial"/>
          <w:color w:val="FF0000"/>
          <w:lang w:eastAsia="es-CO"/>
        </w:rPr>
      </w:pPr>
      <w:r w:rsidRPr="003E1AF6">
        <w:rPr>
          <w:rFonts w:eastAsia="Times New Roman" w:cs="Arial"/>
          <w:color w:val="FF0000"/>
          <w:lang w:eastAsia="es-CO"/>
        </w:rPr>
        <w:t xml:space="preserve">RESPUESTA: No se acepta el cambio del equipo/elemento debido a que el equipo ofertado inicialmente tiene características que se ajustan mejor al desarrollo de las </w:t>
      </w:r>
      <w:r w:rsidR="001447E7" w:rsidRPr="003E1AF6">
        <w:rPr>
          <w:rFonts w:eastAsia="Times New Roman" w:cs="Arial"/>
          <w:color w:val="FF0000"/>
          <w:lang w:eastAsia="es-CO"/>
        </w:rPr>
        <w:t>prácticas</w:t>
      </w:r>
      <w:r w:rsidRPr="003E1AF6">
        <w:rPr>
          <w:rFonts w:eastAsia="Times New Roman" w:cs="Arial"/>
          <w:color w:val="FF0000"/>
          <w:lang w:eastAsia="es-CO"/>
        </w:rPr>
        <w:t xml:space="preserve"> (mas formas de onda, mayor resolución, </w:t>
      </w:r>
      <w:proofErr w:type="spellStart"/>
      <w:r w:rsidRPr="003E1AF6">
        <w:rPr>
          <w:rFonts w:eastAsia="Times New Roman" w:cs="Arial"/>
          <w:color w:val="FF0000"/>
          <w:lang w:eastAsia="es-CO"/>
        </w:rPr>
        <w:t>etc</w:t>
      </w:r>
      <w:proofErr w:type="spellEnd"/>
      <w:r w:rsidRPr="003E1AF6">
        <w:rPr>
          <w:rFonts w:eastAsia="Times New Roman" w:cs="Arial"/>
          <w:color w:val="FF0000"/>
          <w:lang w:eastAsia="es-CO"/>
        </w:rPr>
        <w:t>).</w:t>
      </w:r>
    </w:p>
    <w:p w:rsidR="003E1AF6" w:rsidRPr="003E1AF6" w:rsidRDefault="003E1AF6" w:rsidP="003E1AF6">
      <w:pPr>
        <w:shd w:val="clear" w:color="auto" w:fill="FFFFFF"/>
        <w:spacing w:after="0" w:line="240" w:lineRule="auto"/>
        <w:jc w:val="both"/>
        <w:rPr>
          <w:rFonts w:cs="Arial"/>
          <w:b/>
          <w:color w:val="FF0000"/>
        </w:rPr>
      </w:pPr>
    </w:p>
    <w:p w:rsidR="003E1AF6" w:rsidRPr="003E1AF6" w:rsidRDefault="003E1AF6" w:rsidP="003E1AF6">
      <w:pPr>
        <w:pStyle w:val="Default"/>
        <w:jc w:val="both"/>
        <w:rPr>
          <w:rFonts w:asciiTheme="minorHAnsi" w:hAnsiTheme="minorHAnsi" w:cstheme="minorHAnsi"/>
          <w:sz w:val="22"/>
          <w:szCs w:val="22"/>
        </w:rPr>
      </w:pPr>
    </w:p>
    <w:p w:rsidR="003E1AF6" w:rsidRPr="003E1AF6" w:rsidRDefault="003E1AF6" w:rsidP="003E1AF6">
      <w:pPr>
        <w:pStyle w:val="Default"/>
        <w:jc w:val="both"/>
        <w:rPr>
          <w:rFonts w:asciiTheme="minorHAnsi" w:hAnsiTheme="minorHAnsi" w:cstheme="minorHAnsi"/>
          <w:sz w:val="22"/>
          <w:szCs w:val="22"/>
          <w:lang w:val="es-ES"/>
        </w:rPr>
      </w:pPr>
    </w:p>
    <w:p w:rsidR="003E1AF6" w:rsidRPr="003E1AF6" w:rsidRDefault="003E1AF6" w:rsidP="003E1AF6">
      <w:pPr>
        <w:pStyle w:val="Default"/>
        <w:numPr>
          <w:ilvl w:val="0"/>
          <w:numId w:val="22"/>
        </w:numPr>
        <w:rPr>
          <w:rFonts w:asciiTheme="minorHAnsi" w:hAnsiTheme="minorHAnsi" w:cstheme="minorHAnsi"/>
          <w:sz w:val="22"/>
          <w:szCs w:val="22"/>
          <w:lang w:val="es-ES"/>
        </w:rPr>
      </w:pPr>
      <w:r w:rsidRPr="003E1AF6">
        <w:rPr>
          <w:rFonts w:asciiTheme="minorHAnsi" w:hAnsiTheme="minorHAnsi" w:cstheme="minorHAnsi"/>
          <w:sz w:val="22"/>
          <w:szCs w:val="22"/>
          <w:lang w:val="es-ES"/>
        </w:rPr>
        <w:t>Para el ítem 42-Estacion de soldadura, solicitamos comedidamente poder ofertar un equipo de otra marca  el cual cumple con todas las especificaciones técnicas:</w:t>
      </w:r>
    </w:p>
    <w:p w:rsidR="003E1AF6" w:rsidRPr="003E1AF6" w:rsidRDefault="003E1AF6" w:rsidP="003E1AF6">
      <w:pPr>
        <w:pStyle w:val="Default"/>
        <w:jc w:val="both"/>
        <w:rPr>
          <w:rFonts w:asciiTheme="minorHAnsi" w:hAnsiTheme="minorHAnsi" w:cstheme="minorHAnsi"/>
          <w:sz w:val="22"/>
          <w:szCs w:val="22"/>
          <w:lang w:val="es-ES"/>
        </w:rPr>
      </w:pP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Consumo de energía: 550W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Rango de temperatura : 150 ~ 500 </w:t>
      </w:r>
      <w:r w:rsidRPr="003E1AF6">
        <w:rPr>
          <w:rFonts w:ascii="Cambria Math" w:hAnsi="Cambria Math" w:cs="Cambria Math"/>
          <w:sz w:val="22"/>
          <w:szCs w:val="22"/>
        </w:rPr>
        <w:t>℃</w:t>
      </w:r>
      <w:r w:rsidRPr="003E1AF6">
        <w:rPr>
          <w:rFonts w:asciiTheme="minorHAnsi" w:hAnsiTheme="minorHAnsi" w:cstheme="minorHAnsi"/>
          <w:sz w:val="22"/>
          <w:szCs w:val="22"/>
        </w:rPr>
        <w:t xml:space="preserve">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Aire Tipo de bomba : Bomba de aire de diafragma Tipo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Ruido : &lt; 52dBA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Rango de posición de toma de cantidad de viento : 020 ~ 100 niveles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Monto del Viento: 23L / min ( MAX)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estación de soldadura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Consumo de energía: 50W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lastRenderedPageBreak/>
        <w:t xml:space="preserve">Rango de temperatura : 200 ~ 480 </w:t>
      </w:r>
      <w:r w:rsidRPr="003E1AF6">
        <w:rPr>
          <w:rFonts w:ascii="Cambria Math" w:hAnsi="Cambria Math" w:cs="Cambria Math"/>
          <w:sz w:val="22"/>
          <w:szCs w:val="22"/>
        </w:rPr>
        <w:t>℃</w:t>
      </w:r>
      <w:r w:rsidRPr="003E1AF6">
        <w:rPr>
          <w:rFonts w:asciiTheme="minorHAnsi" w:hAnsiTheme="minorHAnsi" w:cstheme="minorHAnsi"/>
          <w:sz w:val="22"/>
          <w:szCs w:val="22"/>
        </w:rPr>
        <w:t xml:space="preserve">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Estabilidad de la temperatura : ± 2 </w:t>
      </w:r>
      <w:r w:rsidRPr="003E1AF6">
        <w:rPr>
          <w:rFonts w:ascii="Cambria Math" w:hAnsi="Cambria Math" w:cs="Cambria Math"/>
          <w:sz w:val="22"/>
          <w:szCs w:val="22"/>
        </w:rPr>
        <w:t>℃</w:t>
      </w:r>
      <w:r w:rsidRPr="003E1AF6">
        <w:rPr>
          <w:rFonts w:asciiTheme="minorHAnsi" w:hAnsiTheme="minorHAnsi" w:cstheme="minorHAnsi"/>
          <w:sz w:val="22"/>
          <w:szCs w:val="22"/>
        </w:rPr>
        <w:t xml:space="preserve"> (aire quieto y no tienen ninguna carga)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Temperatura Precisión: ± 10 </w:t>
      </w:r>
      <w:r w:rsidRPr="003E1AF6">
        <w:rPr>
          <w:rFonts w:ascii="Cambria Math" w:hAnsi="Cambria Math" w:cs="Cambria Math"/>
          <w:sz w:val="22"/>
          <w:szCs w:val="22"/>
        </w:rPr>
        <w:t>℃</w:t>
      </w:r>
      <w:r w:rsidRPr="003E1AF6">
        <w:rPr>
          <w:rFonts w:asciiTheme="minorHAnsi" w:hAnsiTheme="minorHAnsi" w:cstheme="minorHAnsi"/>
          <w:sz w:val="22"/>
          <w:szCs w:val="22"/>
        </w:rPr>
        <w:t xml:space="preserve">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Consejo de la Zona Impedancia: &lt; 2Ω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Sugerencia de voltaje de tierra : &lt; 2mV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Dimensión física de la máquina principal: 246 (L ) x 187 ( W ) x 170 (H ) mm </w:t>
      </w:r>
    </w:p>
    <w:p w:rsidR="003E1AF6" w:rsidRPr="003E1AF6" w:rsidRDefault="003E1AF6" w:rsidP="003E1AF6">
      <w:pPr>
        <w:pStyle w:val="Default"/>
        <w:numPr>
          <w:ilvl w:val="0"/>
          <w:numId w:val="23"/>
        </w:numPr>
        <w:jc w:val="both"/>
        <w:rPr>
          <w:rFonts w:asciiTheme="minorHAnsi" w:hAnsiTheme="minorHAnsi" w:cstheme="minorHAnsi"/>
          <w:sz w:val="22"/>
          <w:szCs w:val="22"/>
        </w:rPr>
      </w:pPr>
      <w:r w:rsidRPr="003E1AF6">
        <w:rPr>
          <w:rFonts w:asciiTheme="minorHAnsi" w:hAnsiTheme="minorHAnsi" w:cstheme="minorHAnsi"/>
          <w:sz w:val="22"/>
          <w:szCs w:val="22"/>
        </w:rPr>
        <w:t xml:space="preserve">Peso: Ca. 4,4 kg </w:t>
      </w:r>
    </w:p>
    <w:p w:rsidR="003E1AF6" w:rsidRPr="003E1AF6" w:rsidRDefault="003E1AF6" w:rsidP="003E1AF6">
      <w:pPr>
        <w:rPr>
          <w:rFonts w:cs="Arial"/>
        </w:rPr>
      </w:pPr>
    </w:p>
    <w:p w:rsidR="003E1AF6" w:rsidRPr="003E1AF6" w:rsidRDefault="003E1AF6" w:rsidP="003E1AF6">
      <w:pPr>
        <w:rPr>
          <w:color w:val="FF0000"/>
        </w:rPr>
      </w:pPr>
      <w:r w:rsidRPr="003E1AF6">
        <w:rPr>
          <w:b/>
          <w:color w:val="FF0000"/>
        </w:rPr>
        <w:t xml:space="preserve">RESPUESTA: </w:t>
      </w:r>
      <w:r w:rsidRPr="003E1AF6">
        <w:rPr>
          <w:rFonts w:cs="Arial"/>
          <w:color w:val="FF0000"/>
          <w:shd w:val="clear" w:color="auto" w:fill="FFFFFF"/>
        </w:rPr>
        <w:t>El equipo cotizado no cumple con lo solicitado ya que el rango de temperatura requerido es 37°C - 482°C, mientras que la cotización específica el rango 150°C - 500°C.</w:t>
      </w:r>
    </w:p>
    <w:p w:rsidR="009A498C" w:rsidRPr="003E1AF6" w:rsidRDefault="009A498C" w:rsidP="009A498C">
      <w:pPr>
        <w:pStyle w:val="NormalWeb"/>
        <w:spacing w:before="0" w:beforeAutospacing="0" w:after="160" w:afterAutospacing="0"/>
        <w:rPr>
          <w:rFonts w:asciiTheme="minorHAnsi" w:hAnsiTheme="minorHAnsi"/>
          <w:color w:val="FF0000"/>
          <w:sz w:val="22"/>
          <w:szCs w:val="22"/>
        </w:rPr>
      </w:pPr>
      <w:r w:rsidRPr="003E1AF6">
        <w:rPr>
          <w:rFonts w:asciiTheme="minorHAnsi" w:hAnsiTheme="minorHAnsi"/>
          <w:color w:val="FF0000"/>
          <w:sz w:val="22"/>
          <w:szCs w:val="22"/>
        </w:rPr>
        <w:t> </w:t>
      </w:r>
    </w:p>
    <w:p w:rsidR="003E1AF6" w:rsidRPr="003E1AF6" w:rsidRDefault="003E1AF6" w:rsidP="009A498C">
      <w:pPr>
        <w:pStyle w:val="NormalWeb"/>
        <w:spacing w:before="0" w:beforeAutospacing="0" w:after="160" w:afterAutospacing="0"/>
        <w:rPr>
          <w:rFonts w:asciiTheme="minorHAnsi" w:hAnsiTheme="minorHAnsi"/>
          <w:sz w:val="22"/>
          <w:szCs w:val="22"/>
        </w:rPr>
      </w:pPr>
      <w:r w:rsidRPr="003E1AF6">
        <w:rPr>
          <w:rFonts w:asciiTheme="minorHAnsi" w:hAnsiTheme="minorHAnsi"/>
          <w:sz w:val="22"/>
          <w:szCs w:val="22"/>
        </w:rPr>
        <w:t>IMPORTANTE:</w:t>
      </w:r>
    </w:p>
    <w:p w:rsidR="003E1AF6" w:rsidRPr="003E1AF6" w:rsidRDefault="003E1AF6" w:rsidP="009A498C">
      <w:pPr>
        <w:pStyle w:val="NormalWeb"/>
        <w:spacing w:before="0" w:beforeAutospacing="0" w:after="160" w:afterAutospacing="0"/>
        <w:rPr>
          <w:rFonts w:asciiTheme="minorHAnsi" w:hAnsiTheme="minorHAnsi"/>
          <w:sz w:val="22"/>
          <w:szCs w:val="22"/>
        </w:rPr>
      </w:pPr>
      <w:r w:rsidRPr="003E1AF6">
        <w:rPr>
          <w:rFonts w:asciiTheme="minorHAnsi" w:hAnsiTheme="minorHAnsi"/>
          <w:sz w:val="22"/>
          <w:szCs w:val="22"/>
        </w:rPr>
        <w:t>SE PUBLICA EL PRESUPUESTO DE LA INVITACIÓN POR ÍTEM. VER ANEXO 2.</w:t>
      </w:r>
    </w:p>
    <w:p w:rsidR="004F57E0" w:rsidRPr="003E1AF6" w:rsidRDefault="004F57E0" w:rsidP="004F57E0">
      <w:pPr>
        <w:shd w:val="clear" w:color="auto" w:fill="FFFFFF"/>
        <w:spacing w:after="0" w:line="240" w:lineRule="auto"/>
        <w:jc w:val="both"/>
        <w:rPr>
          <w:rFonts w:eastAsia="Times New Roman" w:cs="Arial"/>
          <w:lang w:eastAsia="es-CO"/>
        </w:rPr>
      </w:pPr>
    </w:p>
    <w:p w:rsidR="00FA7152" w:rsidRPr="003E1AF6" w:rsidRDefault="00FA7152" w:rsidP="004F57E0">
      <w:pPr>
        <w:shd w:val="clear" w:color="auto" w:fill="FFFFFF"/>
        <w:spacing w:after="0" w:line="240" w:lineRule="auto"/>
        <w:jc w:val="both"/>
        <w:rPr>
          <w:rFonts w:eastAsia="Times New Roman" w:cs="Arial"/>
          <w:b/>
          <w:lang w:eastAsia="es-CO"/>
        </w:rPr>
      </w:pPr>
      <w:r w:rsidRPr="003E1AF6">
        <w:rPr>
          <w:rFonts w:eastAsia="Times New Roman" w:cs="Arial"/>
          <w:b/>
          <w:lang w:eastAsia="es-CO"/>
        </w:rPr>
        <w:t>MODIFICACIONES:</w:t>
      </w:r>
    </w:p>
    <w:p w:rsidR="00FA7152" w:rsidRPr="003E1AF6" w:rsidRDefault="00FA7152" w:rsidP="004F57E0">
      <w:pPr>
        <w:shd w:val="clear" w:color="auto" w:fill="FFFFFF"/>
        <w:spacing w:after="0" w:line="240" w:lineRule="auto"/>
        <w:jc w:val="both"/>
        <w:rPr>
          <w:rFonts w:eastAsia="Times New Roman" w:cs="Arial"/>
          <w:lang w:eastAsia="es-CO"/>
        </w:rPr>
      </w:pPr>
    </w:p>
    <w:p w:rsidR="00FA7152" w:rsidRPr="003E1AF6" w:rsidRDefault="00FA7152" w:rsidP="004F57E0">
      <w:pPr>
        <w:shd w:val="clear" w:color="auto" w:fill="FFFFFF"/>
        <w:spacing w:after="0" w:line="240" w:lineRule="auto"/>
        <w:jc w:val="both"/>
        <w:rPr>
          <w:rFonts w:eastAsia="Times New Roman" w:cs="Arial"/>
          <w:lang w:eastAsia="es-CO"/>
        </w:rPr>
      </w:pPr>
    </w:p>
    <w:p w:rsidR="00891053" w:rsidRPr="003E1AF6" w:rsidRDefault="003E1AF6" w:rsidP="00891053">
      <w:pPr>
        <w:pStyle w:val="Prrafodelista"/>
        <w:numPr>
          <w:ilvl w:val="0"/>
          <w:numId w:val="20"/>
        </w:numPr>
        <w:shd w:val="clear" w:color="auto" w:fill="FFFFFF"/>
        <w:spacing w:after="0" w:line="240" w:lineRule="auto"/>
        <w:jc w:val="both"/>
        <w:rPr>
          <w:rFonts w:asciiTheme="minorHAnsi" w:eastAsia="Times New Roman" w:hAnsiTheme="minorHAnsi" w:cs="Arial"/>
          <w:lang w:eastAsia="es-CO"/>
        </w:rPr>
      </w:pPr>
      <w:r w:rsidRPr="003E1AF6">
        <w:rPr>
          <w:rFonts w:asciiTheme="minorHAnsi" w:eastAsia="Times New Roman" w:hAnsiTheme="minorHAnsi" w:cs="Arial"/>
          <w:lang w:eastAsia="es-CO"/>
        </w:rPr>
        <w:t>VER ANEXO 1 MODIFICADO</w:t>
      </w:r>
    </w:p>
    <w:p w:rsidR="003E1AF6" w:rsidRPr="003E1AF6" w:rsidRDefault="003E1AF6" w:rsidP="00891053">
      <w:pPr>
        <w:pStyle w:val="Prrafodelista"/>
        <w:numPr>
          <w:ilvl w:val="0"/>
          <w:numId w:val="20"/>
        </w:numPr>
        <w:shd w:val="clear" w:color="auto" w:fill="FFFFFF"/>
        <w:spacing w:after="0" w:line="240" w:lineRule="auto"/>
        <w:jc w:val="both"/>
        <w:rPr>
          <w:rFonts w:asciiTheme="minorHAnsi" w:eastAsia="Times New Roman" w:hAnsiTheme="minorHAnsi" w:cs="Arial"/>
          <w:lang w:eastAsia="es-CO"/>
        </w:rPr>
      </w:pPr>
      <w:r w:rsidRPr="003E1AF6">
        <w:rPr>
          <w:rFonts w:asciiTheme="minorHAnsi" w:eastAsia="Times New Roman" w:hAnsiTheme="minorHAnsi" w:cs="Arial"/>
          <w:lang w:eastAsia="es-CO"/>
        </w:rPr>
        <w:t>VER ANEXO 2 PRESUPUESTO POR ÍTEM</w:t>
      </w:r>
    </w:p>
    <w:p w:rsidR="00FA7152" w:rsidRPr="003E1AF6" w:rsidRDefault="00FA7152" w:rsidP="004F57E0">
      <w:pPr>
        <w:shd w:val="clear" w:color="auto" w:fill="FFFFFF"/>
        <w:spacing w:after="0" w:line="240" w:lineRule="auto"/>
        <w:jc w:val="both"/>
        <w:rPr>
          <w:rFonts w:eastAsia="Times New Roman" w:cs="Arial"/>
          <w:lang w:eastAsia="es-CO"/>
        </w:rPr>
      </w:pPr>
    </w:p>
    <w:p w:rsidR="00FA7152" w:rsidRPr="003E1AF6" w:rsidRDefault="00FA7152" w:rsidP="004F57E0">
      <w:pPr>
        <w:tabs>
          <w:tab w:val="left" w:pos="720"/>
        </w:tabs>
        <w:jc w:val="both"/>
        <w:rPr>
          <w:rFonts w:cs="Arial"/>
          <w:b/>
        </w:rPr>
      </w:pPr>
    </w:p>
    <w:p w:rsidR="004F57E0" w:rsidRPr="003E1AF6" w:rsidRDefault="004F57E0" w:rsidP="00836C20">
      <w:pPr>
        <w:tabs>
          <w:tab w:val="left" w:pos="720"/>
        </w:tabs>
        <w:jc w:val="both"/>
        <w:rPr>
          <w:rFonts w:cs="Arial"/>
        </w:rPr>
      </w:pPr>
      <w:r w:rsidRPr="003E1AF6">
        <w:rPr>
          <w:rFonts w:cs="Arial"/>
          <w:b/>
        </w:rPr>
        <w:t>PARA RECORDAR:</w:t>
      </w:r>
    </w:p>
    <w:p w:rsidR="004F57E0" w:rsidRPr="003E1AF6" w:rsidRDefault="004F57E0" w:rsidP="004F57E0">
      <w:pPr>
        <w:pStyle w:val="Prrafodelista"/>
        <w:numPr>
          <w:ilvl w:val="0"/>
          <w:numId w:val="5"/>
        </w:numPr>
        <w:tabs>
          <w:tab w:val="left" w:pos="720"/>
        </w:tabs>
        <w:spacing w:after="0" w:line="240" w:lineRule="auto"/>
        <w:jc w:val="both"/>
        <w:rPr>
          <w:rFonts w:asciiTheme="minorHAnsi" w:hAnsiTheme="minorHAnsi" w:cs="Arial"/>
        </w:rPr>
      </w:pPr>
      <w:r w:rsidRPr="003E1AF6">
        <w:rPr>
          <w:rFonts w:asciiTheme="minorHAnsi" w:hAnsiTheme="minorHAnsi" w:cs="Arial"/>
        </w:rPr>
        <w:t>Se recomienda a los participantes, ser muy cuidadosos con la presentación de todos los documentos exigidos y demás condiciones.</w:t>
      </w:r>
    </w:p>
    <w:p w:rsidR="004F57E0" w:rsidRPr="003E1AF6" w:rsidRDefault="004F57E0" w:rsidP="004F57E0">
      <w:pPr>
        <w:tabs>
          <w:tab w:val="left" w:pos="720"/>
        </w:tabs>
        <w:spacing w:after="0" w:line="240" w:lineRule="auto"/>
        <w:jc w:val="both"/>
        <w:rPr>
          <w:rFonts w:cs="Arial"/>
        </w:rPr>
      </w:pPr>
    </w:p>
    <w:p w:rsidR="004F57E0" w:rsidRDefault="004F57E0" w:rsidP="00836C20">
      <w:pPr>
        <w:numPr>
          <w:ilvl w:val="0"/>
          <w:numId w:val="5"/>
        </w:numPr>
        <w:tabs>
          <w:tab w:val="left" w:pos="720"/>
        </w:tabs>
        <w:spacing w:after="0" w:line="240" w:lineRule="auto"/>
        <w:jc w:val="both"/>
        <w:rPr>
          <w:rFonts w:cs="Arial"/>
        </w:rPr>
      </w:pPr>
      <w:r w:rsidRPr="003E1AF6">
        <w:rPr>
          <w:rFonts w:cs="Arial"/>
        </w:rPr>
        <w:t xml:space="preserve">Se recomienda leer detenidamente el contenido total </w:t>
      </w:r>
      <w:r w:rsidR="00FA7152" w:rsidRPr="003E1AF6">
        <w:rPr>
          <w:rFonts w:cs="Arial"/>
        </w:rPr>
        <w:t>de la Invitación</w:t>
      </w:r>
      <w:r w:rsidRPr="003E1AF6">
        <w:rPr>
          <w:rFonts w:cs="Arial"/>
        </w:rPr>
        <w:t>, así como el contenido de las ADENDAS.</w:t>
      </w:r>
    </w:p>
    <w:p w:rsidR="00836C20" w:rsidRPr="00836C20" w:rsidRDefault="00836C20" w:rsidP="00836C20">
      <w:pPr>
        <w:tabs>
          <w:tab w:val="left" w:pos="720"/>
        </w:tabs>
        <w:spacing w:after="0" w:line="240" w:lineRule="auto"/>
        <w:jc w:val="both"/>
        <w:rPr>
          <w:rFonts w:cs="Arial"/>
        </w:rPr>
      </w:pPr>
    </w:p>
    <w:p w:rsidR="004F57E0" w:rsidRPr="003E1AF6" w:rsidRDefault="004F57E0" w:rsidP="004F57E0">
      <w:pPr>
        <w:numPr>
          <w:ilvl w:val="0"/>
          <w:numId w:val="5"/>
        </w:numPr>
        <w:tabs>
          <w:tab w:val="left" w:pos="720"/>
        </w:tabs>
        <w:spacing w:after="0" w:line="240" w:lineRule="auto"/>
        <w:jc w:val="both"/>
        <w:rPr>
          <w:rFonts w:cs="Arial"/>
        </w:rPr>
      </w:pPr>
      <w:r w:rsidRPr="003E1AF6">
        <w:rPr>
          <w:rFonts w:cs="Arial"/>
        </w:rPr>
        <w:t>El proveedor debe presentar la oferta en el Anexo 1 Modificado</w:t>
      </w:r>
      <w:r w:rsidR="00FA7152" w:rsidRPr="003E1AF6">
        <w:rPr>
          <w:rFonts w:cs="Arial"/>
        </w:rPr>
        <w:t>. insubsanable</w:t>
      </w:r>
    </w:p>
    <w:p w:rsidR="004F57E0" w:rsidRPr="003E1AF6" w:rsidRDefault="004F57E0" w:rsidP="004F57E0">
      <w:pPr>
        <w:tabs>
          <w:tab w:val="left" w:pos="720"/>
        </w:tabs>
        <w:spacing w:after="0" w:line="240" w:lineRule="auto"/>
        <w:jc w:val="both"/>
        <w:rPr>
          <w:rFonts w:cs="Arial"/>
        </w:rPr>
      </w:pPr>
    </w:p>
    <w:p w:rsidR="004F57E0" w:rsidRPr="003E1AF6" w:rsidRDefault="004F57E0" w:rsidP="004F57E0">
      <w:pPr>
        <w:numPr>
          <w:ilvl w:val="0"/>
          <w:numId w:val="5"/>
        </w:numPr>
        <w:tabs>
          <w:tab w:val="left" w:pos="720"/>
        </w:tabs>
        <w:spacing w:after="0" w:line="240" w:lineRule="auto"/>
        <w:jc w:val="both"/>
        <w:rPr>
          <w:rFonts w:cs="Arial"/>
        </w:rPr>
      </w:pPr>
      <w:r w:rsidRPr="003E1AF6">
        <w:rPr>
          <w:rFonts w:cs="Arial"/>
        </w:rPr>
        <w:t xml:space="preserve">Se recomienda además, consultar permanentemente la Página Web de la Universidad, hasta el día del Cierre de la </w:t>
      </w:r>
      <w:r w:rsidR="00FA7152" w:rsidRPr="003E1AF6">
        <w:rPr>
          <w:rFonts w:cs="Arial"/>
        </w:rPr>
        <w:t>Invitación</w:t>
      </w:r>
      <w:r w:rsidRPr="003E1AF6">
        <w:rPr>
          <w:rFonts w:cs="Arial"/>
        </w:rPr>
        <w:t xml:space="preserve"> a efecto de verificar cualquier información o modificación adicional.</w:t>
      </w:r>
      <w:r w:rsidRPr="003E1AF6">
        <w:rPr>
          <w:rFonts w:cs="Arial"/>
          <w:lang w:val="es-MX"/>
        </w:rPr>
        <w:t xml:space="preserve"> </w:t>
      </w:r>
      <w:r w:rsidRPr="003E1AF6">
        <w:rPr>
          <w:rFonts w:cs="Arial"/>
        </w:rPr>
        <w:t xml:space="preserve"> </w:t>
      </w:r>
    </w:p>
    <w:p w:rsidR="00836C20" w:rsidRDefault="00836C20" w:rsidP="005421A6">
      <w:pPr>
        <w:rPr>
          <w:lang w:eastAsia="zh-CN"/>
        </w:rPr>
      </w:pPr>
    </w:p>
    <w:p w:rsidR="00FA7152" w:rsidRPr="003E1AF6" w:rsidRDefault="00FA7152" w:rsidP="005421A6">
      <w:pPr>
        <w:rPr>
          <w:lang w:eastAsia="zh-CN"/>
        </w:rPr>
      </w:pPr>
      <w:bookmarkStart w:id="2" w:name="_GoBack"/>
      <w:bookmarkEnd w:id="2"/>
      <w:r w:rsidRPr="003E1AF6">
        <w:rPr>
          <w:lang w:eastAsia="zh-CN"/>
        </w:rPr>
        <w:t xml:space="preserve">Perera, </w:t>
      </w:r>
      <w:r w:rsidR="003E1AF6" w:rsidRPr="003E1AF6">
        <w:rPr>
          <w:lang w:eastAsia="zh-CN"/>
        </w:rPr>
        <w:t>12 de agosto de 2016</w:t>
      </w:r>
    </w:p>
    <w:p w:rsidR="003E1AF6" w:rsidRPr="003E1AF6" w:rsidRDefault="003E1AF6" w:rsidP="005421A6">
      <w:pPr>
        <w:rPr>
          <w:lang w:eastAsia="zh-CN"/>
        </w:rPr>
      </w:pPr>
    </w:p>
    <w:sectPr w:rsidR="003E1AF6" w:rsidRPr="003E1AF6">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57A" w:rsidRDefault="00A6057A" w:rsidP="0086559A">
      <w:pPr>
        <w:spacing w:after="0" w:line="240" w:lineRule="auto"/>
      </w:pPr>
      <w:r>
        <w:separator/>
      </w:r>
    </w:p>
  </w:endnote>
  <w:endnote w:type="continuationSeparator" w:id="0">
    <w:p w:rsidR="00A6057A" w:rsidRDefault="00A6057A" w:rsidP="0086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57A" w:rsidRDefault="00A6057A" w:rsidP="0086559A">
      <w:pPr>
        <w:spacing w:after="0" w:line="240" w:lineRule="auto"/>
      </w:pPr>
      <w:r>
        <w:separator/>
      </w:r>
    </w:p>
  </w:footnote>
  <w:footnote w:type="continuationSeparator" w:id="0">
    <w:p w:rsidR="00A6057A" w:rsidRDefault="00A6057A" w:rsidP="0086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E5" w:rsidRDefault="003F64E5" w:rsidP="008A7229">
    <w:pPr>
      <w:pStyle w:val="Ttulo4"/>
      <w:numPr>
        <w:ilvl w:val="0"/>
        <w:numId w:val="0"/>
      </w:numPr>
      <w:jc w:val="center"/>
      <w:rPr>
        <w:rFonts w:asciiTheme="minorHAnsi" w:eastAsia="MS Mincho" w:hAnsiTheme="minorHAnsi"/>
      </w:rPr>
    </w:pPr>
    <w:r>
      <w:rPr>
        <w:rFonts w:asciiTheme="minorHAnsi" w:eastAsia="MS Mincho" w:hAnsiTheme="minorHAnsi"/>
      </w:rPr>
      <w:t>GESTIÓN FINANCIERA</w:t>
    </w:r>
  </w:p>
  <w:p w:rsidR="003F64E5" w:rsidRPr="003F64E5" w:rsidRDefault="008A7229" w:rsidP="008A7229">
    <w:pPr>
      <w:spacing w:line="240" w:lineRule="auto"/>
      <w:jc w:val="center"/>
      <w:rPr>
        <w:lang w:val="es-ES_tradnl" w:eastAsia="zh-CN"/>
      </w:rPr>
    </w:pPr>
    <w:r>
      <w:rPr>
        <w:lang w:val="es-ES_tradnl" w:eastAsia="zh-CN"/>
      </w:rPr>
      <w:t xml:space="preserve">COMPRA DE </w:t>
    </w:r>
    <w:r w:rsidR="003F64E5">
      <w:rPr>
        <w:lang w:val="es-ES_tradnl" w:eastAsia="zh-CN"/>
      </w:rPr>
      <w:t>BIENES Y SUMINISTROS</w:t>
    </w:r>
  </w:p>
  <w:p w:rsidR="008A7229" w:rsidRPr="008A7229" w:rsidRDefault="009A498C" w:rsidP="008A7229">
    <w:pPr>
      <w:pStyle w:val="Ttulo4"/>
      <w:numPr>
        <w:ilvl w:val="0"/>
        <w:numId w:val="0"/>
      </w:numPr>
      <w:jc w:val="center"/>
      <w:rPr>
        <w:rFonts w:asciiTheme="minorHAnsi" w:eastAsia="MS Mincho" w:hAnsiTheme="minorHAnsi"/>
      </w:rPr>
    </w:pPr>
    <w:r>
      <w:rPr>
        <w:rFonts w:asciiTheme="minorHAnsi" w:eastAsia="MS Mincho" w:hAnsiTheme="minorHAnsi"/>
      </w:rPr>
      <w:t>INVITACIÓN A COTIZAR BS</w:t>
    </w:r>
    <w:r w:rsidR="0086559A" w:rsidRPr="0086559A">
      <w:rPr>
        <w:rFonts w:asciiTheme="minorHAnsi" w:eastAsia="MS Mincho" w:hAnsiTheme="minorHAnsi"/>
      </w:rPr>
      <w:t xml:space="preserve"> </w:t>
    </w:r>
    <w:r w:rsidR="003E1AF6">
      <w:rPr>
        <w:rFonts w:asciiTheme="minorHAnsi" w:eastAsia="MS Mincho" w:hAnsiTheme="minorHAnsi"/>
      </w:rPr>
      <w:t xml:space="preserve">42 </w:t>
    </w:r>
    <w:r>
      <w:rPr>
        <w:rFonts w:asciiTheme="minorHAnsi" w:eastAsia="MS Mincho" w:hAnsiTheme="minorHAnsi"/>
      </w:rPr>
      <w:t>DE 2016</w:t>
    </w:r>
  </w:p>
  <w:p w:rsidR="00FA7152" w:rsidRDefault="009A498C" w:rsidP="008A7229">
    <w:pPr>
      <w:spacing w:line="240" w:lineRule="auto"/>
      <w:jc w:val="center"/>
      <w:rPr>
        <w:rFonts w:cs="Arial"/>
        <w:shd w:val="clear" w:color="auto" w:fill="FFFFFF"/>
      </w:rPr>
    </w:pPr>
    <w:r w:rsidRPr="009A498C">
      <w:rPr>
        <w:rFonts w:cs="Arial"/>
        <w:shd w:val="clear" w:color="auto" w:fill="FFFFFF"/>
      </w:rPr>
      <w:t xml:space="preserve">SUMINISTRO DE EQUIPOS </w:t>
    </w:r>
    <w:r w:rsidR="003E1AF6">
      <w:rPr>
        <w:rFonts w:cs="Arial"/>
        <w:shd w:val="clear" w:color="auto" w:fill="FFFFFF"/>
      </w:rPr>
      <w:t>Y ACCESORIOS PARA LABORATORIOS DE INGENIERÍAS</w:t>
    </w:r>
  </w:p>
  <w:p w:rsidR="00266FC1" w:rsidRPr="0086559A" w:rsidRDefault="003F64E5" w:rsidP="008A7229">
    <w:pPr>
      <w:spacing w:line="240" w:lineRule="auto"/>
      <w:jc w:val="center"/>
      <w:rPr>
        <w:rFonts w:eastAsia="MS Mincho" w:cs="Arial"/>
        <w:sz w:val="24"/>
        <w:szCs w:val="20"/>
        <w:lang w:val="es-ES_tradnl" w:eastAsia="zh-CN"/>
      </w:rPr>
    </w:pPr>
    <w:r>
      <w:rPr>
        <w:rFonts w:eastAsia="MS Mincho" w:cs="Arial"/>
        <w:sz w:val="24"/>
        <w:szCs w:val="20"/>
        <w:lang w:val="es-ES_tradnl" w:eastAsia="zh-CN"/>
      </w:rPr>
      <w:t>ADENDA</w:t>
    </w:r>
    <w:r w:rsidR="004F57E0">
      <w:rPr>
        <w:rFonts w:eastAsia="MS Mincho" w:cs="Arial"/>
        <w:sz w:val="24"/>
        <w:szCs w:val="20"/>
        <w:lang w:val="es-ES_tradnl" w:eastAsia="zh-CN"/>
      </w:rPr>
      <w:t xml:space="preserve"> 1 -</w:t>
    </w:r>
    <w:r w:rsidR="00E573F0">
      <w:rPr>
        <w:rFonts w:eastAsia="MS Mincho" w:cs="Arial"/>
        <w:sz w:val="24"/>
        <w:szCs w:val="20"/>
        <w:lang w:val="es-ES_tradnl" w:eastAsia="zh-CN"/>
      </w:rPr>
      <w:t xml:space="preserve"> </w:t>
    </w:r>
    <w:r>
      <w:rPr>
        <w:rFonts w:eastAsia="MS Mincho" w:cs="Arial"/>
        <w:sz w:val="24"/>
        <w:szCs w:val="20"/>
        <w:lang w:val="es-ES_tradnl" w:eastAsia="zh-CN"/>
      </w:rPr>
      <w:t>ACLARACIÓN DE DUDAS</w:t>
    </w:r>
    <w:r w:rsidR="00E573F0">
      <w:rPr>
        <w:rFonts w:eastAsia="MS Mincho" w:cs="Arial"/>
        <w:sz w:val="24"/>
        <w:szCs w:val="20"/>
        <w:lang w:val="es-ES_tradnl" w:eastAsia="zh-CN"/>
      </w:rPr>
      <w:t xml:space="preserve"> </w:t>
    </w:r>
  </w:p>
  <w:p w:rsidR="0086559A" w:rsidRDefault="0086559A" w:rsidP="008A72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7E2F54"/>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1"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8AC6DC3"/>
    <w:multiLevelType w:val="hybridMultilevel"/>
    <w:tmpl w:val="D366932A"/>
    <w:lvl w:ilvl="0" w:tplc="240A000F">
      <w:start w:val="3"/>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F84559"/>
    <w:multiLevelType w:val="hybridMultilevel"/>
    <w:tmpl w:val="832A564E"/>
    <w:lvl w:ilvl="0" w:tplc="240A000F">
      <w:start w:val="1"/>
      <w:numFmt w:val="decimal"/>
      <w:lvlText w:val="%1."/>
      <w:lvlJc w:val="left"/>
      <w:pPr>
        <w:ind w:left="585" w:hanging="360"/>
      </w:pPr>
    </w:lvl>
    <w:lvl w:ilvl="1" w:tplc="240A0019" w:tentative="1">
      <w:start w:val="1"/>
      <w:numFmt w:val="lowerLetter"/>
      <w:lvlText w:val="%2."/>
      <w:lvlJc w:val="left"/>
      <w:pPr>
        <w:ind w:left="1305" w:hanging="360"/>
      </w:pPr>
    </w:lvl>
    <w:lvl w:ilvl="2" w:tplc="240A001B" w:tentative="1">
      <w:start w:val="1"/>
      <w:numFmt w:val="lowerRoman"/>
      <w:lvlText w:val="%3."/>
      <w:lvlJc w:val="right"/>
      <w:pPr>
        <w:ind w:left="2025" w:hanging="180"/>
      </w:pPr>
    </w:lvl>
    <w:lvl w:ilvl="3" w:tplc="240A000F" w:tentative="1">
      <w:start w:val="1"/>
      <w:numFmt w:val="decimal"/>
      <w:lvlText w:val="%4."/>
      <w:lvlJc w:val="left"/>
      <w:pPr>
        <w:ind w:left="2745" w:hanging="360"/>
      </w:pPr>
    </w:lvl>
    <w:lvl w:ilvl="4" w:tplc="240A0019" w:tentative="1">
      <w:start w:val="1"/>
      <w:numFmt w:val="lowerLetter"/>
      <w:lvlText w:val="%5."/>
      <w:lvlJc w:val="left"/>
      <w:pPr>
        <w:ind w:left="3465" w:hanging="360"/>
      </w:pPr>
    </w:lvl>
    <w:lvl w:ilvl="5" w:tplc="240A001B" w:tentative="1">
      <w:start w:val="1"/>
      <w:numFmt w:val="lowerRoman"/>
      <w:lvlText w:val="%6."/>
      <w:lvlJc w:val="right"/>
      <w:pPr>
        <w:ind w:left="4185" w:hanging="180"/>
      </w:pPr>
    </w:lvl>
    <w:lvl w:ilvl="6" w:tplc="240A000F" w:tentative="1">
      <w:start w:val="1"/>
      <w:numFmt w:val="decimal"/>
      <w:lvlText w:val="%7."/>
      <w:lvlJc w:val="left"/>
      <w:pPr>
        <w:ind w:left="4905" w:hanging="360"/>
      </w:pPr>
    </w:lvl>
    <w:lvl w:ilvl="7" w:tplc="240A0019" w:tentative="1">
      <w:start w:val="1"/>
      <w:numFmt w:val="lowerLetter"/>
      <w:lvlText w:val="%8."/>
      <w:lvlJc w:val="left"/>
      <w:pPr>
        <w:ind w:left="5625" w:hanging="360"/>
      </w:pPr>
    </w:lvl>
    <w:lvl w:ilvl="8" w:tplc="240A001B" w:tentative="1">
      <w:start w:val="1"/>
      <w:numFmt w:val="lowerRoman"/>
      <w:lvlText w:val="%9."/>
      <w:lvlJc w:val="right"/>
      <w:pPr>
        <w:ind w:left="6345" w:hanging="180"/>
      </w:pPr>
    </w:lvl>
  </w:abstractNum>
  <w:abstractNum w:abstractNumId="4" w15:restartNumberingAfterBreak="0">
    <w:nsid w:val="11727CE1"/>
    <w:multiLevelType w:val="hybridMultilevel"/>
    <w:tmpl w:val="2D5CA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753561"/>
    <w:multiLevelType w:val="hybridMultilevel"/>
    <w:tmpl w:val="F99ED6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9E6EA3"/>
    <w:multiLevelType w:val="hybridMultilevel"/>
    <w:tmpl w:val="7924F45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C511D0"/>
    <w:multiLevelType w:val="hybridMultilevel"/>
    <w:tmpl w:val="A45A94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677A37"/>
    <w:multiLevelType w:val="hybridMultilevel"/>
    <w:tmpl w:val="6BA4EA46"/>
    <w:lvl w:ilvl="0" w:tplc="1EA87DD2">
      <w:start w:val="1"/>
      <w:numFmt w:val="decimal"/>
      <w:lvlText w:val="%1."/>
      <w:lvlJc w:val="left"/>
      <w:pPr>
        <w:ind w:left="720" w:hanging="360"/>
      </w:pPr>
      <w:rPr>
        <w:rFonts w:ascii="Arial" w:hAnsi="Arial" w:cs="Arial" w:hint="default"/>
        <w:color w:val="222222"/>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7913FB"/>
    <w:multiLevelType w:val="hybridMultilevel"/>
    <w:tmpl w:val="013E1C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7649B1"/>
    <w:multiLevelType w:val="multilevel"/>
    <w:tmpl w:val="97B4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6029D"/>
    <w:multiLevelType w:val="hybridMultilevel"/>
    <w:tmpl w:val="26EEBB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FB2AE7"/>
    <w:multiLevelType w:val="hybridMultilevel"/>
    <w:tmpl w:val="97EE0F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1E5FD7"/>
    <w:multiLevelType w:val="hybridMultilevel"/>
    <w:tmpl w:val="6B0AB7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8918E1"/>
    <w:multiLevelType w:val="multilevel"/>
    <w:tmpl w:val="637617C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9728D9"/>
    <w:multiLevelType w:val="hybridMultilevel"/>
    <w:tmpl w:val="056A17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9814720"/>
    <w:multiLevelType w:val="hybridMultilevel"/>
    <w:tmpl w:val="B41C3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BEB6101"/>
    <w:multiLevelType w:val="hybridMultilevel"/>
    <w:tmpl w:val="D1E60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6C6257"/>
    <w:multiLevelType w:val="hybridMultilevel"/>
    <w:tmpl w:val="7CE00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764F86"/>
    <w:multiLevelType w:val="hybridMultilevel"/>
    <w:tmpl w:val="4B6A8F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4BC22D4"/>
    <w:multiLevelType w:val="hybridMultilevel"/>
    <w:tmpl w:val="C97069F4"/>
    <w:lvl w:ilvl="0" w:tplc="4612B84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6BD72ED"/>
    <w:multiLevelType w:val="multilevel"/>
    <w:tmpl w:val="9FEC931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E20B76"/>
    <w:multiLevelType w:val="hybridMultilevel"/>
    <w:tmpl w:val="98241A1A"/>
    <w:lvl w:ilvl="0" w:tplc="7D3851AC">
      <w:start w:val="1"/>
      <w:numFmt w:val="decimal"/>
      <w:lvlText w:val="%1."/>
      <w:lvlJc w:val="left"/>
      <w:pPr>
        <w:ind w:left="720" w:hanging="360"/>
      </w:pPr>
      <w:rPr>
        <w:rFonts w:eastAsiaTheme="minorHAnsi" w:hint="default"/>
        <w:b/>
        <w:color w:val="auto"/>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E6D027D"/>
    <w:multiLevelType w:val="hybridMultilevel"/>
    <w:tmpl w:val="1D28C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9"/>
  </w:num>
  <w:num w:numId="5">
    <w:abstractNumId w:val="1"/>
  </w:num>
  <w:num w:numId="6">
    <w:abstractNumId w:val="21"/>
  </w:num>
  <w:num w:numId="7">
    <w:abstractNumId w:val="3"/>
  </w:num>
  <w:num w:numId="8">
    <w:abstractNumId w:val="23"/>
  </w:num>
  <w:num w:numId="9">
    <w:abstractNumId w:val="7"/>
  </w:num>
  <w:num w:numId="10">
    <w:abstractNumId w:val="17"/>
  </w:num>
  <w:num w:numId="11">
    <w:abstractNumId w:val="8"/>
  </w:num>
  <w:num w:numId="12">
    <w:abstractNumId w:val="11"/>
  </w:num>
  <w:num w:numId="13">
    <w:abstractNumId w:val="4"/>
  </w:num>
  <w:num w:numId="14">
    <w:abstractNumId w:val="12"/>
  </w:num>
  <w:num w:numId="15">
    <w:abstractNumId w:val="6"/>
  </w:num>
  <w:num w:numId="16">
    <w:abstractNumId w:val="22"/>
  </w:num>
  <w:num w:numId="17">
    <w:abstractNumId w:val="2"/>
  </w:num>
  <w:num w:numId="18">
    <w:abstractNumId w:val="19"/>
  </w:num>
  <w:num w:numId="19">
    <w:abstractNumId w:val="16"/>
  </w:num>
  <w:num w:numId="20">
    <w:abstractNumId w:val="15"/>
  </w:num>
  <w:num w:numId="21">
    <w:abstractNumId w:val="20"/>
  </w:num>
  <w:num w:numId="22">
    <w:abstractNumId w:val="18"/>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9A"/>
    <w:rsid w:val="00047832"/>
    <w:rsid w:val="00077ECC"/>
    <w:rsid w:val="000B592C"/>
    <w:rsid w:val="001447E7"/>
    <w:rsid w:val="00151531"/>
    <w:rsid w:val="001A265F"/>
    <w:rsid w:val="00266FC1"/>
    <w:rsid w:val="00354F3E"/>
    <w:rsid w:val="003D67B7"/>
    <w:rsid w:val="003E1AF6"/>
    <w:rsid w:val="003E2D97"/>
    <w:rsid w:val="003F64E5"/>
    <w:rsid w:val="004C5AB2"/>
    <w:rsid w:val="004F57E0"/>
    <w:rsid w:val="005259E6"/>
    <w:rsid w:val="005421A6"/>
    <w:rsid w:val="00553944"/>
    <w:rsid w:val="00597399"/>
    <w:rsid w:val="00681CBC"/>
    <w:rsid w:val="006D11AB"/>
    <w:rsid w:val="006E4F00"/>
    <w:rsid w:val="007F630B"/>
    <w:rsid w:val="00836775"/>
    <w:rsid w:val="00836C20"/>
    <w:rsid w:val="0086559A"/>
    <w:rsid w:val="00891053"/>
    <w:rsid w:val="008A7229"/>
    <w:rsid w:val="00991C97"/>
    <w:rsid w:val="009A498C"/>
    <w:rsid w:val="00A01D8D"/>
    <w:rsid w:val="00A6057A"/>
    <w:rsid w:val="00A91BDF"/>
    <w:rsid w:val="00AC1CA2"/>
    <w:rsid w:val="00B77686"/>
    <w:rsid w:val="00C10926"/>
    <w:rsid w:val="00C31902"/>
    <w:rsid w:val="00C8664A"/>
    <w:rsid w:val="00DC06DA"/>
    <w:rsid w:val="00E573F0"/>
    <w:rsid w:val="00EB458E"/>
    <w:rsid w:val="00ED2267"/>
    <w:rsid w:val="00F97630"/>
    <w:rsid w:val="00FA7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5865A-C584-4323-84A4-D88464DA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9A"/>
  </w:style>
  <w:style w:type="paragraph" w:styleId="Ttulo1">
    <w:name w:val="heading 1"/>
    <w:basedOn w:val="Normal"/>
    <w:next w:val="Normal"/>
    <w:link w:val="Ttulo1Car"/>
    <w:qFormat/>
    <w:rsid w:val="0086559A"/>
    <w:pPr>
      <w:keepNext/>
      <w:numPr>
        <w:numId w:val="1"/>
      </w:numPr>
      <w:suppressAutoHyphens/>
      <w:spacing w:after="0" w:line="240" w:lineRule="auto"/>
      <w:jc w:val="both"/>
      <w:outlineLvl w:val="0"/>
    </w:pPr>
    <w:rPr>
      <w:rFonts w:ascii="Arial" w:eastAsia="Times New Roman" w:hAnsi="Arial" w:cs="Arial"/>
      <w:b/>
      <w:sz w:val="24"/>
      <w:szCs w:val="20"/>
      <w:lang w:val="es-ES_tradnl" w:eastAsia="zh-CN"/>
    </w:rPr>
  </w:style>
  <w:style w:type="paragraph" w:styleId="Ttulo2">
    <w:name w:val="heading 2"/>
    <w:basedOn w:val="Normal"/>
    <w:next w:val="Normal"/>
    <w:link w:val="Ttulo2Car"/>
    <w:autoRedefine/>
    <w:qFormat/>
    <w:rsid w:val="0086559A"/>
    <w:pPr>
      <w:keepNext/>
      <w:numPr>
        <w:ilvl w:val="1"/>
        <w:numId w:val="1"/>
      </w:numPr>
      <w:suppressAutoHyphens/>
      <w:spacing w:after="0" w:line="240" w:lineRule="auto"/>
      <w:outlineLvl w:val="1"/>
    </w:pPr>
    <w:rPr>
      <w:rFonts w:ascii="Arial" w:eastAsia="Times New Roman" w:hAnsi="Arial" w:cs="Arial"/>
      <w:b/>
      <w:sz w:val="24"/>
      <w:szCs w:val="20"/>
      <w:lang w:val="es-ES_tradnl" w:eastAsia="zh-CN"/>
    </w:rPr>
  </w:style>
  <w:style w:type="paragraph" w:styleId="Ttulo3">
    <w:name w:val="heading 3"/>
    <w:basedOn w:val="Normal"/>
    <w:next w:val="Normal"/>
    <w:link w:val="Ttulo3Car"/>
    <w:qFormat/>
    <w:rsid w:val="0086559A"/>
    <w:pPr>
      <w:keepNext/>
      <w:numPr>
        <w:ilvl w:val="2"/>
        <w:numId w:val="1"/>
      </w:numPr>
      <w:suppressAutoHyphens/>
      <w:spacing w:after="0" w:line="240" w:lineRule="auto"/>
      <w:outlineLvl w:val="2"/>
    </w:pPr>
    <w:rPr>
      <w:rFonts w:ascii="Arial" w:eastAsia="Times New Roman" w:hAnsi="Arial" w:cs="Arial"/>
      <w:sz w:val="24"/>
      <w:szCs w:val="20"/>
      <w:lang w:val="es-ES" w:eastAsia="zh-CN"/>
    </w:rPr>
  </w:style>
  <w:style w:type="paragraph" w:styleId="Ttulo4">
    <w:name w:val="heading 4"/>
    <w:basedOn w:val="Normal"/>
    <w:next w:val="Normal"/>
    <w:link w:val="Ttulo4Car"/>
    <w:qFormat/>
    <w:rsid w:val="0086559A"/>
    <w:pPr>
      <w:keepNext/>
      <w:numPr>
        <w:ilvl w:val="3"/>
        <w:numId w:val="1"/>
      </w:numPr>
      <w:suppressAutoHyphens/>
      <w:spacing w:after="0" w:line="240" w:lineRule="auto"/>
      <w:jc w:val="both"/>
      <w:outlineLvl w:val="3"/>
    </w:pPr>
    <w:rPr>
      <w:rFonts w:ascii="Arial" w:eastAsia="Times New Roman" w:hAnsi="Arial" w:cs="Arial"/>
      <w:sz w:val="24"/>
      <w:szCs w:val="20"/>
      <w:lang w:val="es-ES_tradnl" w:eastAsia="zh-CN"/>
    </w:rPr>
  </w:style>
  <w:style w:type="paragraph" w:styleId="Ttulo5">
    <w:name w:val="heading 5"/>
    <w:basedOn w:val="Normal"/>
    <w:next w:val="Normal"/>
    <w:link w:val="Ttulo5Car"/>
    <w:qFormat/>
    <w:rsid w:val="0086559A"/>
    <w:pPr>
      <w:keepNext/>
      <w:numPr>
        <w:ilvl w:val="4"/>
        <w:numId w:val="1"/>
      </w:numPr>
      <w:suppressAutoHyphens/>
      <w:spacing w:after="0" w:line="240" w:lineRule="auto"/>
      <w:outlineLvl w:val="4"/>
    </w:pPr>
    <w:rPr>
      <w:rFonts w:ascii="Arial" w:eastAsia="Times New Roman" w:hAnsi="Arial" w:cs="Arial"/>
      <w:b/>
      <w:color w:val="000000"/>
      <w:sz w:val="20"/>
      <w:szCs w:val="20"/>
      <w:lang w:val="es-ES" w:eastAsia="zh-CN"/>
    </w:rPr>
  </w:style>
  <w:style w:type="paragraph" w:styleId="Ttulo6">
    <w:name w:val="heading 6"/>
    <w:basedOn w:val="Normal"/>
    <w:next w:val="Normal"/>
    <w:link w:val="Ttulo6Car"/>
    <w:qFormat/>
    <w:rsid w:val="0086559A"/>
    <w:pPr>
      <w:keepNext/>
      <w:numPr>
        <w:ilvl w:val="5"/>
        <w:numId w:val="1"/>
      </w:numPr>
      <w:suppressAutoHyphens/>
      <w:spacing w:after="0" w:line="240" w:lineRule="auto"/>
      <w:jc w:val="center"/>
      <w:outlineLvl w:val="5"/>
    </w:pPr>
    <w:rPr>
      <w:rFonts w:ascii="Arial" w:eastAsia="Times New Roman" w:hAnsi="Arial" w:cs="Arial"/>
      <w:b/>
      <w:szCs w:val="20"/>
      <w:lang w:val="es-ES" w:eastAsia="zh-CN"/>
    </w:rPr>
  </w:style>
  <w:style w:type="paragraph" w:styleId="Ttulo7">
    <w:name w:val="heading 7"/>
    <w:basedOn w:val="Normal"/>
    <w:next w:val="Normal"/>
    <w:link w:val="Ttulo7Car"/>
    <w:qFormat/>
    <w:rsid w:val="0086559A"/>
    <w:pPr>
      <w:keepNext/>
      <w:numPr>
        <w:ilvl w:val="6"/>
        <w:numId w:val="1"/>
      </w:numPr>
      <w:suppressAutoHyphens/>
      <w:spacing w:after="0" w:line="240" w:lineRule="auto"/>
      <w:outlineLvl w:val="6"/>
    </w:pPr>
    <w:rPr>
      <w:rFonts w:ascii="Arial" w:eastAsia="Times New Roman" w:hAnsi="Arial" w:cs="Arial"/>
      <w:b/>
      <w:sz w:val="24"/>
      <w:szCs w:val="20"/>
      <w:lang w:val="es-ES" w:eastAsia="zh-CN"/>
    </w:rPr>
  </w:style>
  <w:style w:type="paragraph" w:styleId="Ttulo8">
    <w:name w:val="heading 8"/>
    <w:basedOn w:val="Normal"/>
    <w:next w:val="Normal"/>
    <w:link w:val="Ttulo8Car"/>
    <w:qFormat/>
    <w:rsid w:val="0086559A"/>
    <w:pPr>
      <w:keepNext/>
      <w:numPr>
        <w:ilvl w:val="7"/>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7"/>
    </w:pPr>
    <w:rPr>
      <w:rFonts w:ascii="Arial" w:eastAsia="Times New Roman" w:hAnsi="Arial" w:cs="Arial"/>
      <w:sz w:val="24"/>
      <w:szCs w:val="20"/>
      <w:lang w:val="es-ES" w:eastAsia="zh-CN"/>
    </w:rPr>
  </w:style>
  <w:style w:type="paragraph" w:styleId="Ttulo9">
    <w:name w:val="heading 9"/>
    <w:basedOn w:val="Normal"/>
    <w:next w:val="Normal"/>
    <w:link w:val="Ttulo9Car"/>
    <w:qFormat/>
    <w:rsid w:val="0086559A"/>
    <w:pPr>
      <w:keepNext/>
      <w:numPr>
        <w:ilvl w:val="8"/>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8"/>
    </w:pPr>
    <w:rPr>
      <w:rFonts w:ascii="Arial" w:eastAsia="Times New Roman" w:hAnsi="Arial" w:cs="Arial"/>
      <w:b/>
      <w:bCs/>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559A"/>
    <w:rPr>
      <w:rFonts w:ascii="Arial" w:eastAsia="Times New Roman" w:hAnsi="Arial" w:cs="Arial"/>
      <w:b/>
      <w:sz w:val="24"/>
      <w:szCs w:val="20"/>
      <w:lang w:val="es-ES_tradnl" w:eastAsia="zh-CN"/>
    </w:rPr>
  </w:style>
  <w:style w:type="character" w:customStyle="1" w:styleId="Ttulo2Car">
    <w:name w:val="Título 2 Car"/>
    <w:basedOn w:val="Fuentedeprrafopredeter"/>
    <w:link w:val="Ttulo2"/>
    <w:rsid w:val="0086559A"/>
    <w:rPr>
      <w:rFonts w:ascii="Arial" w:eastAsia="Times New Roman" w:hAnsi="Arial" w:cs="Arial"/>
      <w:b/>
      <w:sz w:val="24"/>
      <w:szCs w:val="20"/>
      <w:lang w:val="es-ES_tradnl" w:eastAsia="zh-CN"/>
    </w:rPr>
  </w:style>
  <w:style w:type="character" w:customStyle="1" w:styleId="Ttulo3Car">
    <w:name w:val="Título 3 Car"/>
    <w:basedOn w:val="Fuentedeprrafopredeter"/>
    <w:link w:val="Ttulo3"/>
    <w:rsid w:val="0086559A"/>
    <w:rPr>
      <w:rFonts w:ascii="Arial" w:eastAsia="Times New Roman" w:hAnsi="Arial" w:cs="Arial"/>
      <w:sz w:val="24"/>
      <w:szCs w:val="20"/>
      <w:lang w:val="es-ES" w:eastAsia="zh-CN"/>
    </w:rPr>
  </w:style>
  <w:style w:type="character" w:customStyle="1" w:styleId="Ttulo4Car">
    <w:name w:val="Título 4 Car"/>
    <w:basedOn w:val="Fuentedeprrafopredeter"/>
    <w:link w:val="Ttulo4"/>
    <w:rsid w:val="0086559A"/>
    <w:rPr>
      <w:rFonts w:ascii="Arial" w:eastAsia="Times New Roman" w:hAnsi="Arial" w:cs="Arial"/>
      <w:sz w:val="24"/>
      <w:szCs w:val="20"/>
      <w:lang w:val="es-ES_tradnl" w:eastAsia="zh-CN"/>
    </w:rPr>
  </w:style>
  <w:style w:type="character" w:customStyle="1" w:styleId="Ttulo5Car">
    <w:name w:val="Título 5 Car"/>
    <w:basedOn w:val="Fuentedeprrafopredeter"/>
    <w:link w:val="Ttulo5"/>
    <w:rsid w:val="0086559A"/>
    <w:rPr>
      <w:rFonts w:ascii="Arial" w:eastAsia="Times New Roman" w:hAnsi="Arial" w:cs="Arial"/>
      <w:b/>
      <w:color w:val="000000"/>
      <w:sz w:val="20"/>
      <w:szCs w:val="20"/>
      <w:lang w:val="es-ES" w:eastAsia="zh-CN"/>
    </w:rPr>
  </w:style>
  <w:style w:type="character" w:customStyle="1" w:styleId="Ttulo6Car">
    <w:name w:val="Título 6 Car"/>
    <w:basedOn w:val="Fuentedeprrafopredeter"/>
    <w:link w:val="Ttulo6"/>
    <w:rsid w:val="0086559A"/>
    <w:rPr>
      <w:rFonts w:ascii="Arial" w:eastAsia="Times New Roman" w:hAnsi="Arial" w:cs="Arial"/>
      <w:b/>
      <w:szCs w:val="20"/>
      <w:lang w:val="es-ES" w:eastAsia="zh-CN"/>
    </w:rPr>
  </w:style>
  <w:style w:type="character" w:customStyle="1" w:styleId="Ttulo7Car">
    <w:name w:val="Título 7 Car"/>
    <w:basedOn w:val="Fuentedeprrafopredeter"/>
    <w:link w:val="Ttulo7"/>
    <w:rsid w:val="0086559A"/>
    <w:rPr>
      <w:rFonts w:ascii="Arial" w:eastAsia="Times New Roman" w:hAnsi="Arial" w:cs="Arial"/>
      <w:b/>
      <w:sz w:val="24"/>
      <w:szCs w:val="20"/>
      <w:lang w:val="es-ES" w:eastAsia="zh-CN"/>
    </w:rPr>
  </w:style>
  <w:style w:type="character" w:customStyle="1" w:styleId="Ttulo8Car">
    <w:name w:val="Título 8 Car"/>
    <w:basedOn w:val="Fuentedeprrafopredeter"/>
    <w:link w:val="Ttulo8"/>
    <w:rsid w:val="0086559A"/>
    <w:rPr>
      <w:rFonts w:ascii="Arial" w:eastAsia="Times New Roman" w:hAnsi="Arial" w:cs="Arial"/>
      <w:sz w:val="24"/>
      <w:szCs w:val="20"/>
      <w:lang w:val="es-ES" w:eastAsia="zh-CN"/>
    </w:rPr>
  </w:style>
  <w:style w:type="character" w:customStyle="1" w:styleId="Ttulo9Car">
    <w:name w:val="Título 9 Car"/>
    <w:basedOn w:val="Fuentedeprrafopredeter"/>
    <w:link w:val="Ttulo9"/>
    <w:rsid w:val="0086559A"/>
    <w:rPr>
      <w:rFonts w:ascii="Arial" w:eastAsia="Times New Roman" w:hAnsi="Arial" w:cs="Arial"/>
      <w:b/>
      <w:bCs/>
      <w:sz w:val="24"/>
      <w:szCs w:val="20"/>
      <w:lang w:val="es-ES" w:eastAsia="zh-CN"/>
    </w:rPr>
  </w:style>
  <w:style w:type="paragraph" w:styleId="Encabezado">
    <w:name w:val="header"/>
    <w:basedOn w:val="Normal"/>
    <w:link w:val="EncabezadoCar"/>
    <w:uiPriority w:val="99"/>
    <w:unhideWhenUsed/>
    <w:rsid w:val="0086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59A"/>
  </w:style>
  <w:style w:type="paragraph" w:styleId="Piedepgina">
    <w:name w:val="footer"/>
    <w:basedOn w:val="Normal"/>
    <w:link w:val="PiedepginaCar"/>
    <w:uiPriority w:val="99"/>
    <w:unhideWhenUsed/>
    <w:rsid w:val="0086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59A"/>
  </w:style>
  <w:style w:type="character" w:customStyle="1" w:styleId="apple-converted-space">
    <w:name w:val="apple-converted-space"/>
    <w:basedOn w:val="Fuentedeprrafopredeter"/>
    <w:rsid w:val="003F64E5"/>
    <w:rPr>
      <w:rFonts w:cs="Times New Roman"/>
    </w:rPr>
  </w:style>
  <w:style w:type="paragraph" w:styleId="Prrafodelista">
    <w:name w:val="List Paragraph"/>
    <w:basedOn w:val="Normal"/>
    <w:link w:val="PrrafodelistaCar"/>
    <w:uiPriority w:val="34"/>
    <w:qFormat/>
    <w:rsid w:val="003F64E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3E2D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2D97"/>
    <w:rPr>
      <w:rFonts w:ascii="Segoe UI" w:hAnsi="Segoe UI" w:cs="Segoe UI"/>
      <w:sz w:val="18"/>
      <w:szCs w:val="18"/>
    </w:rPr>
  </w:style>
  <w:style w:type="character" w:customStyle="1" w:styleId="PrrafodelistaCar">
    <w:name w:val="Párrafo de lista Car"/>
    <w:link w:val="Prrafodelista"/>
    <w:uiPriority w:val="34"/>
    <w:rsid w:val="00E573F0"/>
    <w:rPr>
      <w:rFonts w:ascii="Calibri" w:eastAsia="Calibri" w:hAnsi="Calibri" w:cs="Times New Roman"/>
    </w:rPr>
  </w:style>
  <w:style w:type="character" w:styleId="Hipervnculo">
    <w:name w:val="Hyperlink"/>
    <w:basedOn w:val="Fuentedeprrafopredeter"/>
    <w:uiPriority w:val="99"/>
    <w:unhideWhenUsed/>
    <w:rsid w:val="004F57E0"/>
    <w:rPr>
      <w:color w:val="0000FF" w:themeColor="hyperlink"/>
      <w:u w:val="single"/>
    </w:rPr>
  </w:style>
  <w:style w:type="paragraph" w:styleId="NormalWeb">
    <w:name w:val="Normal (Web)"/>
    <w:basedOn w:val="Normal"/>
    <w:uiPriority w:val="99"/>
    <w:semiHidden/>
    <w:unhideWhenUsed/>
    <w:rsid w:val="009A498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3E1AF6"/>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E1AF6"/>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945235">
      <w:bodyDiv w:val="1"/>
      <w:marLeft w:val="0"/>
      <w:marRight w:val="0"/>
      <w:marTop w:val="0"/>
      <w:marBottom w:val="0"/>
      <w:divBdr>
        <w:top w:val="none" w:sz="0" w:space="0" w:color="auto"/>
        <w:left w:val="none" w:sz="0" w:space="0" w:color="auto"/>
        <w:bottom w:val="none" w:sz="0" w:space="0" w:color="auto"/>
        <w:right w:val="none" w:sz="0" w:space="0" w:color="auto"/>
      </w:divBdr>
    </w:div>
    <w:div w:id="19504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uke.com/fluke/coes/Instrumentos-de-Medida-Electricos/Comprobadores-electricos/Fluke-1AC-II.htm?PID=560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uke.com/fluke/coes/Multimetros-Digitales/Fluke-170.htm?PID=5602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uke.com/fluke/coes/term&#243;metros/fluke-568-566.htm?PID=56090" TargetMode="External"/><Relationship Id="rId5" Type="http://schemas.openxmlformats.org/officeDocument/2006/relationships/footnotes" Target="footnotes.xml"/><Relationship Id="rId10" Type="http://schemas.openxmlformats.org/officeDocument/2006/relationships/hyperlink" Target="http://www.amprobe.com/amprobe/usen/environmental-test/light/amp-lm-120.htm?PID=73271" TargetMode="External"/><Relationship Id="rId4" Type="http://schemas.openxmlformats.org/officeDocument/2006/relationships/webSettings" Target="webSettings.xml"/><Relationship Id="rId9" Type="http://schemas.openxmlformats.org/officeDocument/2006/relationships/hyperlink" Target="http://www.fluke.com/fluke/coes/electrical-test-tools/electrical-testers/fluke-9040.htm?PID=5615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2832</Words>
  <Characters>15580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electrico</dc:creator>
  <cp:lastModifiedBy>La Nueva Aura Li</cp:lastModifiedBy>
  <cp:revision>2</cp:revision>
  <cp:lastPrinted>2015-10-13T22:17:00Z</cp:lastPrinted>
  <dcterms:created xsi:type="dcterms:W3CDTF">2016-08-12T22:22:00Z</dcterms:created>
  <dcterms:modified xsi:type="dcterms:W3CDTF">2016-08-12T22:22:00Z</dcterms:modified>
</cp:coreProperties>
</file>