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E5" w:rsidRPr="00B6231B" w:rsidRDefault="003F64E5" w:rsidP="003F64E5">
      <w:pPr>
        <w:shd w:val="clear" w:color="auto" w:fill="FFFFFF"/>
        <w:jc w:val="both"/>
        <w:rPr>
          <w:rFonts w:cs="Arial"/>
          <w:sz w:val="20"/>
          <w:szCs w:val="20"/>
        </w:rPr>
      </w:pPr>
      <w:bookmarkStart w:id="0" w:name="_Toc415060969"/>
      <w:bookmarkStart w:id="1" w:name="_Toc421191302"/>
      <w:r w:rsidRPr="00B6231B">
        <w:rPr>
          <w:rFonts w:cs="Arial"/>
          <w:sz w:val="20"/>
          <w:szCs w:val="20"/>
        </w:rPr>
        <w:t xml:space="preserve">La Universidad Tecnológica a continuación da </w:t>
      </w:r>
      <w:r w:rsidR="00E573F0" w:rsidRPr="00B6231B">
        <w:rPr>
          <w:rFonts w:cs="Arial"/>
          <w:sz w:val="20"/>
          <w:szCs w:val="20"/>
        </w:rPr>
        <w:t xml:space="preserve">respuesta </w:t>
      </w:r>
      <w:r w:rsidR="00553944" w:rsidRPr="00B6231B">
        <w:rPr>
          <w:rFonts w:cs="Arial"/>
          <w:sz w:val="20"/>
          <w:szCs w:val="20"/>
        </w:rPr>
        <w:t>a</w:t>
      </w:r>
      <w:r w:rsidR="00E573F0" w:rsidRPr="00B6231B">
        <w:rPr>
          <w:rFonts w:cs="Arial"/>
          <w:sz w:val="20"/>
          <w:szCs w:val="20"/>
        </w:rPr>
        <w:t xml:space="preserve"> las dudas presentadas.</w:t>
      </w:r>
    </w:p>
    <w:bookmarkEnd w:id="0"/>
    <w:bookmarkEnd w:id="1"/>
    <w:p w:rsidR="00C90B77" w:rsidRDefault="00C90B77" w:rsidP="00C90B77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452C">
        <w:rPr>
          <w:rFonts w:ascii="Arial" w:hAnsi="Arial" w:cs="Arial"/>
          <w:sz w:val="20"/>
          <w:szCs w:val="20"/>
        </w:rPr>
        <w:t xml:space="preserve">En conformidad a las especificaciones solicito, me sea </w:t>
      </w:r>
      <w:proofErr w:type="spellStart"/>
      <w:r w:rsidRPr="0066452C">
        <w:rPr>
          <w:rFonts w:ascii="Arial" w:hAnsi="Arial" w:cs="Arial"/>
          <w:sz w:val="20"/>
          <w:szCs w:val="20"/>
        </w:rPr>
        <w:t>acalarado</w:t>
      </w:r>
      <w:proofErr w:type="spellEnd"/>
      <w:r w:rsidRPr="0066452C">
        <w:rPr>
          <w:rFonts w:ascii="Arial" w:hAnsi="Arial" w:cs="Arial"/>
          <w:sz w:val="20"/>
          <w:szCs w:val="20"/>
        </w:rPr>
        <w:t xml:space="preserve"> en ítem 4, en el cual se solicita memoria RAM, esta va a ser usada en un equipo o en un servidor</w:t>
      </w:r>
      <w:proofErr w:type="gramStart"/>
      <w:r w:rsidRPr="0066452C">
        <w:rPr>
          <w:rFonts w:ascii="Arial" w:hAnsi="Arial" w:cs="Arial"/>
          <w:sz w:val="20"/>
          <w:szCs w:val="20"/>
        </w:rPr>
        <w:t>?</w:t>
      </w:r>
      <w:proofErr w:type="gramEnd"/>
    </w:p>
    <w:p w:rsidR="00C90B77" w:rsidRDefault="00C90B77" w:rsidP="00C90B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0B77" w:rsidRPr="00FC680A" w:rsidRDefault="00C90B77" w:rsidP="00C90B7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color w:val="FF0000"/>
          <w:sz w:val="20"/>
          <w:szCs w:val="20"/>
        </w:rPr>
      </w:pPr>
      <w:r w:rsidRPr="00FC680A">
        <w:rPr>
          <w:rFonts w:ascii="Arial" w:hAnsi="Arial" w:cs="Arial"/>
          <w:b/>
          <w:color w:val="FF0000"/>
          <w:sz w:val="20"/>
          <w:szCs w:val="20"/>
        </w:rPr>
        <w:t>R</w:t>
      </w:r>
      <w:proofErr w:type="gramStart"/>
      <w:r w:rsidRPr="00FC680A">
        <w:rPr>
          <w:rFonts w:ascii="Arial" w:hAnsi="Arial" w:cs="Arial"/>
          <w:b/>
          <w:color w:val="FF0000"/>
          <w:sz w:val="20"/>
          <w:szCs w:val="20"/>
        </w:rPr>
        <w:t>:/</w:t>
      </w:r>
      <w:proofErr w:type="gramEnd"/>
      <w:r w:rsidRPr="00FC680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La memoria va ser usada en la estación de trabajo, ítem 3.</w:t>
      </w:r>
    </w:p>
    <w:p w:rsidR="00C90B77" w:rsidRDefault="00C90B77" w:rsidP="00C90B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0B77" w:rsidRDefault="00C90B77" w:rsidP="00C90B77">
      <w:pPr>
        <w:autoSpaceDE w:val="0"/>
        <w:autoSpaceDN w:val="0"/>
        <w:adjustRightInd w:val="0"/>
        <w:spacing w:after="0" w:line="240" w:lineRule="auto"/>
      </w:pPr>
    </w:p>
    <w:p w:rsidR="003E09B5" w:rsidRDefault="00C90B77" w:rsidP="00C90B77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>
        <w:t>En el Anexo 1 Especificaciones técnicas Solicitamos a la entidad indicar cuál es el valor del Presupuesto para cada uno de los ítems.</w:t>
      </w:r>
    </w:p>
    <w:p w:rsidR="003E09B5" w:rsidRDefault="003E09B5" w:rsidP="003E09B5">
      <w:pPr>
        <w:pStyle w:val="Prrafodelista"/>
        <w:autoSpaceDE w:val="0"/>
        <w:autoSpaceDN w:val="0"/>
        <w:adjustRightInd w:val="0"/>
        <w:spacing w:after="0" w:line="240" w:lineRule="auto"/>
      </w:pPr>
    </w:p>
    <w:p w:rsidR="00C90B77" w:rsidRPr="003E09B5" w:rsidRDefault="003E09B5" w:rsidP="003E09B5">
      <w:pPr>
        <w:autoSpaceDE w:val="0"/>
        <w:autoSpaceDN w:val="0"/>
        <w:adjustRightInd w:val="0"/>
        <w:spacing w:after="0" w:line="240" w:lineRule="auto"/>
        <w:ind w:left="360"/>
        <w:rPr>
          <w:b/>
          <w:color w:val="FF0000"/>
        </w:rPr>
      </w:pPr>
      <w:r w:rsidRPr="003E09B5">
        <w:rPr>
          <w:b/>
          <w:color w:val="FF0000"/>
        </w:rPr>
        <w:t>R/. Se acepta la sugerencia. Ver Anexo 2 Cuadro presupuesto.</w:t>
      </w:r>
      <w:r w:rsidR="00C90B77" w:rsidRPr="003E09B5">
        <w:rPr>
          <w:b/>
          <w:color w:val="FF0000"/>
        </w:rPr>
        <w:t xml:space="preserve"> </w:t>
      </w:r>
    </w:p>
    <w:p w:rsidR="00C90B77" w:rsidRDefault="00C90B77" w:rsidP="00C90B77">
      <w:pPr>
        <w:pStyle w:val="Prrafodelista"/>
        <w:autoSpaceDE w:val="0"/>
        <w:autoSpaceDN w:val="0"/>
        <w:adjustRightInd w:val="0"/>
        <w:spacing w:after="0" w:line="240" w:lineRule="auto"/>
      </w:pPr>
    </w:p>
    <w:p w:rsidR="00C90B77" w:rsidRDefault="00C90B77" w:rsidP="00C90B77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>
        <w:t xml:space="preserve">Ítem No 3 y 4. Solicitamos a la Entidad unificar en un solo ítem tanto la Estación de trabajo como la memoria </w:t>
      </w:r>
      <w:proofErr w:type="spellStart"/>
      <w:r>
        <w:t>Ram</w:t>
      </w:r>
      <w:proofErr w:type="spellEnd"/>
      <w:r>
        <w:t>. Es decir que en las especificaciones técnicas la memoria total del equipo corresponda a 64 GB</w:t>
      </w:r>
    </w:p>
    <w:p w:rsidR="00C90B77" w:rsidRDefault="00C90B77" w:rsidP="00C90B77">
      <w:pPr>
        <w:pStyle w:val="Prrafodelista"/>
        <w:autoSpaceDE w:val="0"/>
        <w:autoSpaceDN w:val="0"/>
        <w:adjustRightInd w:val="0"/>
        <w:spacing w:after="0" w:line="240" w:lineRule="auto"/>
      </w:pPr>
    </w:p>
    <w:p w:rsidR="00C90B77" w:rsidRDefault="00C90B77" w:rsidP="003E09B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  <w:r w:rsidRPr="00FC680A">
        <w:rPr>
          <w:rFonts w:ascii="Arial" w:hAnsi="Arial" w:cs="Arial"/>
          <w:b/>
          <w:color w:val="FF0000"/>
          <w:sz w:val="20"/>
          <w:szCs w:val="20"/>
        </w:rPr>
        <w:t>R</w:t>
      </w:r>
      <w:proofErr w:type="gramStart"/>
      <w:r w:rsidRPr="00FC680A">
        <w:rPr>
          <w:rFonts w:ascii="Arial" w:hAnsi="Arial" w:cs="Arial"/>
          <w:b/>
          <w:color w:val="FF0000"/>
          <w:sz w:val="20"/>
          <w:szCs w:val="20"/>
        </w:rPr>
        <w:t>:/</w:t>
      </w:r>
      <w:proofErr w:type="gramEnd"/>
      <w:r w:rsidRPr="00FC680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Se unifican los ítems 3 y 4. 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Mem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Ram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813E28">
        <w:rPr>
          <w:rFonts w:ascii="Arial" w:hAnsi="Arial" w:cs="Arial"/>
          <w:b/>
          <w:color w:val="FF0000"/>
          <w:sz w:val="20"/>
          <w:szCs w:val="20"/>
        </w:rPr>
        <w:t>64GB DDR4-2400 (4X16GB)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VER ANEXO 1 MODIFICADO</w:t>
      </w:r>
    </w:p>
    <w:p w:rsidR="00C90B77" w:rsidRPr="00813E28" w:rsidRDefault="00C90B77" w:rsidP="00C90B7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color w:val="FF0000"/>
          <w:sz w:val="20"/>
          <w:szCs w:val="20"/>
        </w:rPr>
      </w:pPr>
    </w:p>
    <w:p w:rsidR="00C90B77" w:rsidRPr="0066452C" w:rsidRDefault="00C90B77" w:rsidP="00C90B77">
      <w:pPr>
        <w:pStyle w:val="Prrafodelista"/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 w:rsidRPr="0066452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Item</w:t>
      </w:r>
      <w:proofErr w:type="spellEnd"/>
      <w:r w:rsidRPr="0066452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1 </w:t>
      </w:r>
    </w:p>
    <w:p w:rsidR="00C90B77" w:rsidRPr="00193DA1" w:rsidRDefault="00C90B77" w:rsidP="00C90B77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193DA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Equipo de escritorio</w:t>
      </w:r>
    </w:p>
    <w:p w:rsidR="00C90B77" w:rsidRDefault="00C90B77" w:rsidP="00C90B77">
      <w:pPr>
        <w:numPr>
          <w:ilvl w:val="0"/>
          <w:numId w:val="28"/>
        </w:numPr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193DA1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Comedidamente solicitamos a la entidad aceptar que el teclado y mouse se puedan ofertar con puerto PS2</w:t>
      </w:r>
    </w:p>
    <w:p w:rsidR="00C90B77" w:rsidRPr="00FC680A" w:rsidRDefault="00C90B77" w:rsidP="00C90B7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  <w:r w:rsidRPr="00FC680A">
        <w:rPr>
          <w:rFonts w:ascii="Arial" w:hAnsi="Arial" w:cs="Arial"/>
          <w:b/>
          <w:color w:val="FF0000"/>
          <w:sz w:val="20"/>
          <w:szCs w:val="20"/>
        </w:rPr>
        <w:t>R</w:t>
      </w:r>
      <w:proofErr w:type="gramStart"/>
      <w:r w:rsidRPr="00FC680A">
        <w:rPr>
          <w:rFonts w:ascii="Arial" w:hAnsi="Arial" w:cs="Arial"/>
          <w:b/>
          <w:color w:val="FF0000"/>
          <w:sz w:val="20"/>
          <w:szCs w:val="20"/>
        </w:rPr>
        <w:t>:/</w:t>
      </w:r>
      <w:proofErr w:type="gramEnd"/>
      <w:r w:rsidRPr="00FC680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No se acepta la recomendación</w:t>
      </w:r>
    </w:p>
    <w:p w:rsidR="00C90B77" w:rsidRPr="00193DA1" w:rsidRDefault="00C90B77" w:rsidP="00C90B77">
      <w:pPr>
        <w:ind w:left="720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</w:p>
    <w:p w:rsidR="00C90B77" w:rsidRPr="0066452C" w:rsidRDefault="00C90B77" w:rsidP="00C90B77">
      <w:pPr>
        <w:pStyle w:val="Prrafodelista"/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 w:rsidRPr="0066452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Item</w:t>
      </w:r>
      <w:proofErr w:type="spellEnd"/>
      <w:r w:rsidRPr="0066452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3</w:t>
      </w:r>
    </w:p>
    <w:p w:rsidR="00C90B77" w:rsidRDefault="00C90B77" w:rsidP="00C90B77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Estación de trabajo</w:t>
      </w:r>
      <w:bookmarkStart w:id="2" w:name="_GoBack"/>
      <w:bookmarkEnd w:id="2"/>
    </w:p>
    <w:p w:rsidR="00C90B77" w:rsidRPr="006268C5" w:rsidRDefault="00C90B77" w:rsidP="00C90B77">
      <w:pPr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6268C5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Comedidamente solicitamos a la entidad aceptar como mínimo una estación trabajo con la siguiente configuración </w:t>
      </w:r>
    </w:p>
    <w:tbl>
      <w:tblPr>
        <w:tblW w:w="496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9"/>
      </w:tblGrid>
      <w:tr w:rsidR="00C90B77" w:rsidRPr="00862636" w:rsidTr="0049011A">
        <w:trPr>
          <w:trHeight w:val="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B77" w:rsidRPr="0066452C" w:rsidRDefault="00C90B77" w:rsidP="0049011A">
            <w:pPr>
              <w:spacing w:after="0" w:line="240" w:lineRule="auto"/>
              <w:jc w:val="both"/>
              <w:rPr>
                <w:rFonts w:ascii="Calibri" w:hAnsi="Calibri"/>
                <w:lang w:val="en-US" w:eastAsia="es-CO"/>
              </w:rPr>
            </w:pPr>
            <w:r w:rsidRPr="0066452C">
              <w:rPr>
                <w:rFonts w:ascii="Calibri" w:hAnsi="Calibri"/>
                <w:lang w:val="en-US" w:eastAsia="es-CO"/>
              </w:rPr>
              <w:t xml:space="preserve">Z640 </w:t>
            </w:r>
            <w:r w:rsidRPr="0066452C">
              <w:rPr>
                <w:rFonts w:ascii="Calibri" w:hAnsi="Calibri"/>
                <w:b/>
                <w:bCs/>
                <w:color w:val="FF0000"/>
                <w:u w:val="single"/>
                <w:lang w:val="en-US" w:eastAsia="es-CO"/>
              </w:rPr>
              <w:t xml:space="preserve">Intel® Xeon®  E5-2630v3 </w:t>
            </w:r>
            <w:proofErr w:type="spellStart"/>
            <w:r w:rsidRPr="0066452C">
              <w:rPr>
                <w:rFonts w:ascii="Calibri" w:hAnsi="Calibri"/>
                <w:b/>
                <w:bCs/>
                <w:color w:val="FF0000"/>
                <w:u w:val="single"/>
                <w:lang w:val="en-US" w:eastAsia="es-CO"/>
              </w:rPr>
              <w:t>EightCore</w:t>
            </w:r>
            <w:proofErr w:type="spellEnd"/>
            <w:r w:rsidRPr="0066452C">
              <w:rPr>
                <w:rFonts w:ascii="Calibri" w:hAnsi="Calibri"/>
                <w:b/>
                <w:bCs/>
                <w:color w:val="FF0000"/>
                <w:u w:val="single"/>
                <w:lang w:val="en-US" w:eastAsia="es-CO"/>
              </w:rPr>
              <w:t xml:space="preserve"> 2.4 GHz,</w:t>
            </w:r>
            <w:r w:rsidRPr="0066452C">
              <w:rPr>
                <w:rFonts w:ascii="Calibri" w:hAnsi="Calibri"/>
                <w:b/>
                <w:color w:val="FF0000"/>
                <w:u w:val="single"/>
                <w:lang w:val="en-US" w:eastAsia="es-CO"/>
              </w:rPr>
              <w:t xml:space="preserve"> 20M </w:t>
            </w:r>
            <w:proofErr w:type="spellStart"/>
            <w:r w:rsidRPr="0066452C">
              <w:rPr>
                <w:rFonts w:ascii="Calibri" w:hAnsi="Calibri"/>
                <w:b/>
                <w:color w:val="FF0000"/>
                <w:u w:val="single"/>
                <w:lang w:val="en-US" w:eastAsia="es-CO"/>
              </w:rPr>
              <w:t>SmartCache</w:t>
            </w:r>
            <w:proofErr w:type="spellEnd"/>
            <w:r w:rsidRPr="0066452C">
              <w:rPr>
                <w:rFonts w:ascii="Calibri" w:hAnsi="Calibri"/>
                <w:color w:val="FF0000"/>
                <w:u w:val="single"/>
                <w:lang w:val="en-US" w:eastAsia="es-CO"/>
              </w:rPr>
              <w:t>,</w:t>
            </w:r>
            <w:r w:rsidRPr="0066452C">
              <w:rPr>
                <w:rFonts w:ascii="Calibri" w:hAnsi="Calibri"/>
                <w:lang w:val="en-US" w:eastAsia="es-CO"/>
              </w:rPr>
              <w:t xml:space="preserve"> DDR-1866 memory, 8GT/s QPI, HT, Turbo Boost (3.2GHz), HT, 85W,Intel® C612 Chipset</w:t>
            </w:r>
            <w:r w:rsidRPr="0066452C">
              <w:rPr>
                <w:rFonts w:ascii="Calibri" w:hAnsi="Calibri"/>
                <w:bCs/>
                <w:lang w:val="en-US" w:eastAsia="es-CO"/>
              </w:rPr>
              <w:t>,16GB (2x8GB)DDR4-2133  RegRAM,1TB SATA 6Gb/s 7200rpm,</w:t>
            </w:r>
            <w:r w:rsidRPr="0066452C">
              <w:rPr>
                <w:rFonts w:ascii="Calibri" w:hAnsi="Calibri"/>
                <w:lang w:val="en-US" w:eastAsia="es-CO"/>
              </w:rPr>
              <w:t xml:space="preserve">Controlador de Discos:- </w:t>
            </w:r>
            <w:proofErr w:type="spellStart"/>
            <w:r w:rsidRPr="0066452C">
              <w:rPr>
                <w:rFonts w:ascii="Calibri" w:hAnsi="Calibri"/>
                <w:lang w:val="en-US" w:eastAsia="es-CO"/>
              </w:rPr>
              <w:t>Integrado</w:t>
            </w:r>
            <w:proofErr w:type="spellEnd"/>
            <w:r w:rsidRPr="0066452C">
              <w:rPr>
                <w:rFonts w:ascii="Calibri" w:hAnsi="Calibri"/>
                <w:lang w:val="en-US" w:eastAsia="es-CO"/>
              </w:rPr>
              <w:t xml:space="preserve"> 6-Channel  6.0Gb/</w:t>
            </w:r>
            <w:proofErr w:type="spellStart"/>
            <w:r w:rsidRPr="0066452C">
              <w:rPr>
                <w:rFonts w:ascii="Calibri" w:hAnsi="Calibri"/>
                <w:lang w:val="en-US" w:eastAsia="es-CO"/>
              </w:rPr>
              <w:t>sec,Controlador</w:t>
            </w:r>
            <w:proofErr w:type="spellEnd"/>
            <w:r w:rsidRPr="0066452C">
              <w:rPr>
                <w:rFonts w:ascii="Calibri" w:hAnsi="Calibri"/>
                <w:lang w:val="en-US" w:eastAsia="es-CO"/>
              </w:rPr>
              <w:t xml:space="preserve"> de red,- </w:t>
            </w:r>
            <w:proofErr w:type="spellStart"/>
            <w:r w:rsidRPr="0066452C">
              <w:rPr>
                <w:rFonts w:ascii="Calibri" w:hAnsi="Calibri"/>
                <w:lang w:val="en-US" w:eastAsia="es-CO"/>
              </w:rPr>
              <w:t>Integrado</w:t>
            </w:r>
            <w:proofErr w:type="spellEnd"/>
            <w:r w:rsidRPr="0066452C">
              <w:rPr>
                <w:rFonts w:ascii="Calibri" w:hAnsi="Calibri"/>
                <w:lang w:val="en-US" w:eastAsia="es-CO"/>
              </w:rPr>
              <w:t xml:space="preserve"> Intel I218LM </w:t>
            </w:r>
            <w:proofErr w:type="spellStart"/>
            <w:r w:rsidRPr="0066452C">
              <w:rPr>
                <w:rFonts w:ascii="Calibri" w:hAnsi="Calibri"/>
                <w:lang w:val="en-US" w:eastAsia="es-CO"/>
              </w:rPr>
              <w:t>PCIe</w:t>
            </w:r>
            <w:proofErr w:type="spellEnd"/>
            <w:r w:rsidRPr="0066452C">
              <w:rPr>
                <w:rFonts w:ascii="Calibri" w:hAnsi="Calibri"/>
                <w:lang w:val="en-US" w:eastAsia="es-CO"/>
              </w:rPr>
              <w:t xml:space="preserve"> GbE,9.5mm Slim </w:t>
            </w:r>
            <w:proofErr w:type="spellStart"/>
            <w:r w:rsidRPr="0066452C">
              <w:rPr>
                <w:rFonts w:ascii="Calibri" w:hAnsi="Calibri"/>
                <w:lang w:val="en-US" w:eastAsia="es-CO"/>
              </w:rPr>
              <w:t>SuperMulti</w:t>
            </w:r>
            <w:proofErr w:type="spellEnd"/>
            <w:r w:rsidRPr="0066452C">
              <w:rPr>
                <w:rFonts w:ascii="Calibri" w:hAnsi="Calibri"/>
                <w:lang w:val="en-US" w:eastAsia="es-CO"/>
              </w:rPr>
              <w:t xml:space="preserve"> DVDRW,</w:t>
            </w:r>
            <w:r w:rsidRPr="0066452C">
              <w:rPr>
                <w:rFonts w:ascii="Calibri" w:hAnsi="Calibri"/>
                <w:b/>
                <w:bCs/>
                <w:color w:val="FF0000"/>
                <w:u w:val="single"/>
                <w:lang w:val="en-US" w:eastAsia="es-CO"/>
              </w:rPr>
              <w:t xml:space="preserve">NVIDIA </w:t>
            </w:r>
            <w:proofErr w:type="spellStart"/>
            <w:r w:rsidRPr="0066452C">
              <w:rPr>
                <w:rFonts w:ascii="Calibri" w:hAnsi="Calibri"/>
                <w:b/>
                <w:bCs/>
                <w:color w:val="FF0000"/>
                <w:u w:val="single"/>
                <w:lang w:val="en-US" w:eastAsia="es-CO"/>
              </w:rPr>
              <w:t>Quadro</w:t>
            </w:r>
            <w:proofErr w:type="spellEnd"/>
            <w:r w:rsidRPr="0066452C">
              <w:rPr>
                <w:rFonts w:ascii="Calibri" w:hAnsi="Calibri"/>
                <w:b/>
                <w:bCs/>
                <w:color w:val="FF0000"/>
                <w:u w:val="single"/>
                <w:lang w:val="en-US" w:eastAsia="es-CO"/>
              </w:rPr>
              <w:t xml:space="preserve"> K2200 4GB Video</w:t>
            </w:r>
            <w:r w:rsidRPr="0066452C">
              <w:rPr>
                <w:rFonts w:ascii="Calibri" w:hAnsi="Calibri"/>
                <w:lang w:val="en-US" w:eastAsia="es-CO"/>
              </w:rPr>
              <w:t xml:space="preserve"> </w:t>
            </w:r>
            <w:proofErr w:type="spellStart"/>
            <w:r w:rsidRPr="0066452C">
              <w:rPr>
                <w:rFonts w:ascii="Calibri" w:hAnsi="Calibri"/>
                <w:lang w:val="en-US" w:eastAsia="es-CO"/>
              </w:rPr>
              <w:t>RAM,Tool</w:t>
            </w:r>
            <w:proofErr w:type="spellEnd"/>
            <w:r w:rsidRPr="0066452C">
              <w:rPr>
                <w:rFonts w:ascii="Calibri" w:hAnsi="Calibri"/>
                <w:lang w:val="en-US" w:eastAsia="es-CO"/>
              </w:rPr>
              <w:t xml:space="preserve">-free 925W ,90% Efficient wide-ranging, Active Power Factor Correction, with two graphics power </w:t>
            </w:r>
            <w:proofErr w:type="spellStart"/>
            <w:r w:rsidRPr="0066452C">
              <w:rPr>
                <w:rFonts w:ascii="Calibri" w:hAnsi="Calibri"/>
                <w:lang w:val="en-US" w:eastAsia="es-CO"/>
              </w:rPr>
              <w:t>cables,HP</w:t>
            </w:r>
            <w:proofErr w:type="spellEnd"/>
            <w:r w:rsidRPr="0066452C">
              <w:rPr>
                <w:rFonts w:ascii="Calibri" w:hAnsi="Calibri"/>
                <w:lang w:val="en-US" w:eastAsia="es-CO"/>
              </w:rPr>
              <w:t xml:space="preserve"> Solenoid Hood Lock  and  Hood </w:t>
            </w:r>
            <w:proofErr w:type="spellStart"/>
            <w:r w:rsidRPr="0066452C">
              <w:rPr>
                <w:rFonts w:ascii="Calibri" w:hAnsi="Calibri"/>
                <w:lang w:val="en-US" w:eastAsia="es-CO"/>
              </w:rPr>
              <w:t>Sensor,'</w:t>
            </w:r>
            <w:r w:rsidRPr="0066452C">
              <w:rPr>
                <w:rFonts w:ascii="Calibri" w:hAnsi="Calibri"/>
                <w:bCs/>
                <w:lang w:val="en-US" w:eastAsia="es-CO"/>
              </w:rPr>
              <w:t>Windows</w:t>
            </w:r>
            <w:proofErr w:type="spellEnd"/>
            <w:r w:rsidRPr="0066452C">
              <w:rPr>
                <w:rFonts w:ascii="Calibri" w:hAnsi="Calibri"/>
                <w:bCs/>
                <w:lang w:val="en-US" w:eastAsia="es-CO"/>
              </w:rPr>
              <w:t xml:space="preserve"> 8.1 Pro 64-bit Downgrade to Windows 7 Pro 64-bit OS,3-3-3 </w:t>
            </w:r>
            <w:r w:rsidRPr="0066452C">
              <w:rPr>
                <w:rFonts w:ascii="Calibri" w:hAnsi="Calibri"/>
                <w:lang w:val="en-US" w:eastAsia="es-CO"/>
              </w:rPr>
              <w:t xml:space="preserve">  </w:t>
            </w:r>
            <w:r w:rsidRPr="0066452C">
              <w:rPr>
                <w:rFonts w:ascii="Calibri" w:hAnsi="Calibri"/>
                <w:bCs/>
                <w:lang w:val="en-US" w:eastAsia="es-CO"/>
              </w:rPr>
              <w:t xml:space="preserve">( TODAS LAS WS INCLUYEN MOUSE Y TECLADO MARCA HP)  </w:t>
            </w:r>
          </w:p>
        </w:tc>
      </w:tr>
    </w:tbl>
    <w:p w:rsidR="00C90B77" w:rsidRPr="0066452C" w:rsidRDefault="00C90B77" w:rsidP="00C90B77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</w:p>
    <w:p w:rsidR="00C90B77" w:rsidRDefault="00C90B77" w:rsidP="00C90B77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 xml:space="preserve">Dado que procesador que la entidad solicita se debe enviar a configurar la maquina directamente con fábrica y puede tardar la entrega entre 30-60  días hábiles  o llegado el caso 90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días .</w:t>
      </w:r>
      <w:proofErr w:type="gramEnd"/>
    </w:p>
    <w:p w:rsidR="00C90B77" w:rsidRDefault="00C90B77" w:rsidP="00C90B77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C90B77" w:rsidRPr="00FC680A" w:rsidRDefault="00C90B77" w:rsidP="00C90B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FC680A">
        <w:rPr>
          <w:rFonts w:ascii="Arial" w:hAnsi="Arial" w:cs="Arial"/>
          <w:b/>
          <w:color w:val="FF0000"/>
          <w:sz w:val="20"/>
          <w:szCs w:val="20"/>
        </w:rPr>
        <w:t>R</w:t>
      </w:r>
      <w:proofErr w:type="gramStart"/>
      <w:r w:rsidRPr="00FC680A">
        <w:rPr>
          <w:rFonts w:ascii="Arial" w:hAnsi="Arial" w:cs="Arial"/>
          <w:b/>
          <w:color w:val="FF0000"/>
          <w:sz w:val="20"/>
          <w:szCs w:val="20"/>
        </w:rPr>
        <w:t>:/</w:t>
      </w:r>
      <w:proofErr w:type="gramEnd"/>
      <w:r w:rsidRPr="00FC680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No se acepta la recomendación</w:t>
      </w:r>
    </w:p>
    <w:p w:rsidR="00C90B77" w:rsidRDefault="00C90B77" w:rsidP="00C90B77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C90B77" w:rsidRDefault="00C90B77" w:rsidP="00C90B77">
      <w:pPr>
        <w:autoSpaceDE w:val="0"/>
        <w:autoSpaceDN w:val="0"/>
        <w:adjustRightInd w:val="0"/>
        <w:spacing w:after="0" w:line="240" w:lineRule="auto"/>
      </w:pPr>
    </w:p>
    <w:p w:rsidR="00C90B77" w:rsidRPr="0066452C" w:rsidRDefault="00C90B77" w:rsidP="00C90B77">
      <w:pPr>
        <w:pStyle w:val="Prrafodelista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  <w:color w:val="222222"/>
          <w:lang w:eastAsia="es-CO"/>
        </w:rPr>
      </w:pPr>
      <w:r w:rsidRPr="0066452C">
        <w:rPr>
          <w:rFonts w:eastAsia="Times New Roman"/>
          <w:color w:val="222222"/>
          <w:lang w:eastAsia="es-CO"/>
        </w:rPr>
        <w:t>Amablemente solicitamos a la entidad, modificar o incluir la referencia M700 del ítem No 1, Computador Tipo 1, ya que la referencia que se menciona para este fabricante ya salió del mercado, de igual forma el procesado</w:t>
      </w:r>
      <w:r>
        <w:rPr>
          <w:rFonts w:eastAsia="Times New Roman"/>
          <w:color w:val="222222"/>
          <w:lang w:eastAsia="es-CO"/>
        </w:rPr>
        <w:t>r ya migró</w:t>
      </w:r>
      <w:r w:rsidRPr="0066452C">
        <w:rPr>
          <w:rFonts w:eastAsia="Times New Roman"/>
          <w:color w:val="222222"/>
          <w:lang w:eastAsia="es-CO"/>
        </w:rPr>
        <w:t>, estando en este momento vigente  la sexta generación y en la invitación están solicitando una anterior, generando el riesgo de que sean obsoletos en menor tiempo.</w:t>
      </w:r>
    </w:p>
    <w:p w:rsidR="00C90B77" w:rsidRPr="0066452C" w:rsidRDefault="00C90B77" w:rsidP="00C90B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s-CO"/>
        </w:rPr>
      </w:pPr>
      <w:r w:rsidRPr="0066452C">
        <w:rPr>
          <w:rFonts w:ascii="Calibri" w:eastAsia="Times New Roman" w:hAnsi="Calibri" w:cs="Times New Roman"/>
          <w:color w:val="222222"/>
          <w:lang w:eastAsia="es-CO"/>
        </w:rPr>
        <w:t> </w:t>
      </w:r>
    </w:p>
    <w:p w:rsidR="00C90B77" w:rsidRDefault="00C90B77" w:rsidP="00C90B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222222"/>
          <w:lang w:eastAsia="es-CO"/>
        </w:rPr>
      </w:pPr>
      <w:r w:rsidRPr="0066452C">
        <w:rPr>
          <w:rFonts w:ascii="Calibri" w:eastAsia="Times New Roman" w:hAnsi="Calibri" w:cs="Times New Roman"/>
          <w:color w:val="222222"/>
          <w:lang w:eastAsia="es-CO"/>
        </w:rPr>
        <w:t>Adicionalmente, al  momento de la evaluación de las propuestas no habría igualdad si existe la posibilidad de que no se oferten los equipos con las mismas características actualmente disponibles en el mercado.</w:t>
      </w:r>
    </w:p>
    <w:p w:rsidR="00C90B77" w:rsidRPr="0066452C" w:rsidRDefault="00C90B77" w:rsidP="00C90B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222222"/>
          <w:lang w:eastAsia="es-CO"/>
        </w:rPr>
      </w:pPr>
    </w:p>
    <w:p w:rsidR="00C90B77" w:rsidRDefault="00C90B77" w:rsidP="00C90B77">
      <w:pPr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FC680A">
        <w:rPr>
          <w:rFonts w:ascii="Arial" w:hAnsi="Arial" w:cs="Arial"/>
          <w:b/>
          <w:color w:val="FF0000"/>
          <w:sz w:val="20"/>
          <w:szCs w:val="20"/>
        </w:rPr>
        <w:t>R</w:t>
      </w:r>
      <w:proofErr w:type="gramStart"/>
      <w:r w:rsidRPr="00FC680A">
        <w:rPr>
          <w:rFonts w:ascii="Arial" w:hAnsi="Arial" w:cs="Arial"/>
          <w:b/>
          <w:color w:val="FF0000"/>
          <w:sz w:val="20"/>
          <w:szCs w:val="20"/>
        </w:rPr>
        <w:t>:/</w:t>
      </w:r>
      <w:proofErr w:type="gramEnd"/>
      <w:r w:rsidRPr="00FC680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Las marcas y modelos  solicitados por la universidad corresponden a equipos que presentan la misma arquitectura en el chipset Q85 y procesador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intel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i7-4770, éstas son características mínimas solicitadas.  Los proveedores pueden ofrecer equipos en las mismas marcas solicitadas, que cumplan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ó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superen éstas características en la arquitectura y que estén reemplazando los modelos solicitados.</w:t>
      </w:r>
    </w:p>
    <w:p w:rsidR="00C90B77" w:rsidRDefault="00C90B77" w:rsidP="00C90B77">
      <w:pPr>
        <w:autoSpaceDE w:val="0"/>
        <w:autoSpaceDN w:val="0"/>
        <w:adjustRightInd w:val="0"/>
        <w:spacing w:after="0" w:line="240" w:lineRule="auto"/>
        <w:ind w:left="426" w:hanging="66"/>
        <w:rPr>
          <w:rFonts w:ascii="Arial" w:hAnsi="Arial" w:cs="Arial"/>
          <w:b/>
          <w:color w:val="FF0000"/>
          <w:sz w:val="20"/>
          <w:szCs w:val="20"/>
        </w:rPr>
      </w:pPr>
    </w:p>
    <w:p w:rsidR="00C90B77" w:rsidRDefault="00C90B77" w:rsidP="00C90B7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color w:val="FF0000"/>
          <w:sz w:val="20"/>
          <w:szCs w:val="20"/>
        </w:rPr>
      </w:pPr>
    </w:p>
    <w:p w:rsidR="00C90B77" w:rsidRDefault="00C90B77" w:rsidP="00C90B77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cstheme="minorHAnsi"/>
          <w:lang w:val="es-ES"/>
        </w:rPr>
      </w:pPr>
      <w:r w:rsidRPr="00BD4A98">
        <w:rPr>
          <w:rFonts w:cstheme="minorHAnsi"/>
          <w:lang w:val="es-ES"/>
        </w:rPr>
        <w:t>Para los equipos de cómputo, el procesador solicitado, Intel Core i7-4770, no se encuentra disponible para configurar debido a que nuevas versiones están en el mercado hace algún tiempo, por lo tanto esta configuración cuenta con procesador de última generación (6ta generación), Intel Core i7-6700 con frecuencia básica de 3.4 GHz y alcanza hasta 4.0 GHz, 8 MB de caché, 4 núcleos, Favor hacer el cambio en el requerimiento</w:t>
      </w:r>
    </w:p>
    <w:p w:rsidR="00C90B77" w:rsidRDefault="00C90B77" w:rsidP="00C90B77">
      <w:pPr>
        <w:spacing w:after="0" w:line="240" w:lineRule="auto"/>
        <w:jc w:val="both"/>
        <w:rPr>
          <w:rFonts w:cstheme="minorHAnsi"/>
          <w:lang w:val="es-ES"/>
        </w:rPr>
      </w:pPr>
    </w:p>
    <w:p w:rsidR="00C90B77" w:rsidRDefault="00C90B77" w:rsidP="00C90B77">
      <w:pPr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FC680A">
        <w:rPr>
          <w:rFonts w:ascii="Arial" w:hAnsi="Arial" w:cs="Arial"/>
          <w:b/>
          <w:color w:val="FF0000"/>
          <w:sz w:val="20"/>
          <w:szCs w:val="20"/>
        </w:rPr>
        <w:t>R</w:t>
      </w:r>
      <w:proofErr w:type="gramStart"/>
      <w:r w:rsidRPr="00FC680A">
        <w:rPr>
          <w:rFonts w:ascii="Arial" w:hAnsi="Arial" w:cs="Arial"/>
          <w:b/>
          <w:color w:val="FF0000"/>
          <w:sz w:val="20"/>
          <w:szCs w:val="20"/>
        </w:rPr>
        <w:t>:/</w:t>
      </w:r>
      <w:proofErr w:type="gramEnd"/>
      <w:r w:rsidRPr="00FC680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Las marcas y modelos  solicitados por la universidad corresponden a equipos que presentan la misma arquitectura en el chipset Q85 y procesador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intel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i7-4770, éstas son características mínimas solicitadas.  Los proveedores pueden ofrecer equipos en las mismas marcas solicitadas, que cumplan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ó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superen éstas características en la arquitectura y que estén reemplazando los modelos solicitados.</w:t>
      </w:r>
    </w:p>
    <w:p w:rsidR="00C90B77" w:rsidRPr="00FC680A" w:rsidRDefault="00C90B77" w:rsidP="00C90B7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color w:val="FF0000"/>
          <w:sz w:val="20"/>
          <w:szCs w:val="20"/>
        </w:rPr>
      </w:pPr>
    </w:p>
    <w:p w:rsidR="00C90B77" w:rsidRDefault="00C90B77" w:rsidP="00C90B77">
      <w:pPr>
        <w:pStyle w:val="Prrafodelista"/>
        <w:jc w:val="both"/>
        <w:rPr>
          <w:rFonts w:cstheme="minorHAnsi"/>
          <w:lang w:val="es-ES"/>
        </w:rPr>
      </w:pPr>
    </w:p>
    <w:p w:rsidR="00C90B77" w:rsidRDefault="00C90B77" w:rsidP="00C90B77">
      <w:pPr>
        <w:pStyle w:val="Prrafodelista"/>
        <w:numPr>
          <w:ilvl w:val="0"/>
          <w:numId w:val="29"/>
        </w:numPr>
        <w:spacing w:after="0" w:line="240" w:lineRule="auto"/>
        <w:contextualSpacing w:val="0"/>
        <w:jc w:val="both"/>
        <w:rPr>
          <w:rFonts w:cstheme="minorHAnsi"/>
          <w:lang w:val="es-ES"/>
        </w:rPr>
      </w:pPr>
      <w:r w:rsidRPr="00EA641C">
        <w:rPr>
          <w:rFonts w:cstheme="minorHAnsi"/>
          <w:lang w:val="es-ES"/>
        </w:rPr>
        <w:t>El sistema operativo solicitado, Windows 7/8.1 Pro 64, no se encuentra disponible para configurar debido a que la nueva versión se encuentra disponible en el mercado hace algún tiempo, por lo tanto se configura con sistema o</w:t>
      </w:r>
      <w:r>
        <w:rPr>
          <w:rFonts w:cstheme="minorHAnsi"/>
          <w:lang w:val="es-ES"/>
        </w:rPr>
        <w:t>perativo Windows 10 Pro 64-bit.</w:t>
      </w:r>
      <w:r w:rsidRPr="00EA641C">
        <w:rPr>
          <w:rFonts w:cstheme="minorHAnsi"/>
          <w:lang w:val="es-ES"/>
        </w:rPr>
        <w:t xml:space="preserve"> favor hacer el cambio en el requerimiento</w:t>
      </w:r>
    </w:p>
    <w:p w:rsidR="00C90B77" w:rsidRDefault="00C90B77" w:rsidP="00C90B7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color w:val="FF0000"/>
          <w:sz w:val="20"/>
          <w:szCs w:val="20"/>
        </w:rPr>
      </w:pPr>
    </w:p>
    <w:p w:rsidR="00C90B77" w:rsidRPr="00FC680A" w:rsidRDefault="00C90B77" w:rsidP="00C90B77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color w:val="FF0000"/>
          <w:sz w:val="20"/>
          <w:szCs w:val="20"/>
        </w:rPr>
      </w:pPr>
      <w:r w:rsidRPr="00FC680A">
        <w:rPr>
          <w:rFonts w:ascii="Arial" w:hAnsi="Arial" w:cs="Arial"/>
          <w:b/>
          <w:color w:val="FF0000"/>
          <w:sz w:val="20"/>
          <w:szCs w:val="20"/>
        </w:rPr>
        <w:lastRenderedPageBreak/>
        <w:t>R</w:t>
      </w:r>
      <w:proofErr w:type="gramStart"/>
      <w:r w:rsidRPr="00FC680A">
        <w:rPr>
          <w:rFonts w:ascii="Arial" w:hAnsi="Arial" w:cs="Arial"/>
          <w:b/>
          <w:color w:val="FF0000"/>
          <w:sz w:val="20"/>
          <w:szCs w:val="20"/>
        </w:rPr>
        <w:t>:/</w:t>
      </w:r>
      <w:proofErr w:type="gramEnd"/>
      <w:r w:rsidRPr="00FC680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No se acepta la recomendación, los fabricantes ofrecen versión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downgrade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windows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7 </w:t>
      </w:r>
      <w:proofErr w:type="gramStart"/>
      <w:r>
        <w:rPr>
          <w:rFonts w:ascii="Arial" w:hAnsi="Arial" w:cs="Arial"/>
          <w:b/>
          <w:color w:val="FF0000"/>
          <w:sz w:val="20"/>
          <w:szCs w:val="20"/>
        </w:rPr>
        <w:t>profesional</w:t>
      </w:r>
      <w:proofErr w:type="gramEnd"/>
      <w:r>
        <w:rPr>
          <w:rFonts w:ascii="Arial" w:hAnsi="Arial" w:cs="Arial"/>
          <w:b/>
          <w:color w:val="FF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windows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10</w:t>
      </w:r>
    </w:p>
    <w:p w:rsidR="00C90B77" w:rsidRPr="00FC680A" w:rsidRDefault="00C90B77" w:rsidP="00C90B7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color w:val="FF0000"/>
          <w:sz w:val="20"/>
          <w:szCs w:val="20"/>
        </w:rPr>
      </w:pPr>
    </w:p>
    <w:p w:rsidR="00C90B77" w:rsidRPr="00EA641C" w:rsidRDefault="00C90B77" w:rsidP="00C90B77">
      <w:pPr>
        <w:ind w:left="360"/>
        <w:jc w:val="both"/>
        <w:rPr>
          <w:rFonts w:cstheme="minorHAnsi"/>
          <w:lang w:val="es-ES"/>
        </w:rPr>
      </w:pPr>
    </w:p>
    <w:p w:rsidR="00C90B77" w:rsidRDefault="00C90B77" w:rsidP="00C90B77">
      <w:pPr>
        <w:pStyle w:val="Prrafodelista"/>
        <w:numPr>
          <w:ilvl w:val="0"/>
          <w:numId w:val="29"/>
        </w:numPr>
        <w:spacing w:after="0" w:line="240" w:lineRule="auto"/>
        <w:contextualSpacing w:val="0"/>
        <w:jc w:val="both"/>
        <w:rPr>
          <w:rFonts w:cstheme="minorHAnsi"/>
          <w:lang w:val="es-ES"/>
        </w:rPr>
      </w:pPr>
      <w:r w:rsidRPr="00EA641C">
        <w:rPr>
          <w:rFonts w:cstheme="minorHAnsi"/>
          <w:lang w:val="es-ES"/>
        </w:rPr>
        <w:t>El tipo de memoria RAM solicitado, DDR3 1600 MHZ, ya no se encuentra disponible para configurar debido a que una nueva tecnología se encuentra disponible, por lo tanto se configura con memoria RAM DDR4 2133 MHz que presenta una mayor velocidad de transferencia y un menor consumo energético. Favor hacer el cambio del requerimiento</w:t>
      </w:r>
    </w:p>
    <w:p w:rsidR="00C90B77" w:rsidRDefault="00C90B77" w:rsidP="00C90B77">
      <w:pPr>
        <w:pStyle w:val="Prrafodelista"/>
        <w:ind w:left="1416"/>
        <w:rPr>
          <w:rFonts w:cstheme="minorHAnsi"/>
          <w:lang w:val="es-ES"/>
        </w:rPr>
      </w:pPr>
    </w:p>
    <w:p w:rsidR="00C90B77" w:rsidRDefault="00C90B77" w:rsidP="00C90B77">
      <w:pPr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FC680A">
        <w:rPr>
          <w:rFonts w:ascii="Arial" w:hAnsi="Arial" w:cs="Arial"/>
          <w:b/>
          <w:color w:val="FF0000"/>
          <w:sz w:val="20"/>
          <w:szCs w:val="20"/>
        </w:rPr>
        <w:t>R</w:t>
      </w:r>
      <w:proofErr w:type="gramStart"/>
      <w:r w:rsidRPr="00FC680A">
        <w:rPr>
          <w:rFonts w:ascii="Arial" w:hAnsi="Arial" w:cs="Arial"/>
          <w:b/>
          <w:color w:val="FF0000"/>
          <w:sz w:val="20"/>
          <w:szCs w:val="20"/>
        </w:rPr>
        <w:t>:/</w:t>
      </w:r>
      <w:proofErr w:type="gramEnd"/>
      <w:r w:rsidRPr="00FC680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Estas son características mínimas solicitadas.  Los proveedores pueden ofrecer características que cumplan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ó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superen y las solicitadas.</w:t>
      </w:r>
    </w:p>
    <w:p w:rsidR="00C90B77" w:rsidRPr="00FC680A" w:rsidRDefault="00C90B77" w:rsidP="00C90B7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color w:val="FF0000"/>
          <w:sz w:val="20"/>
          <w:szCs w:val="20"/>
        </w:rPr>
      </w:pPr>
    </w:p>
    <w:p w:rsidR="00C90B77" w:rsidRPr="00EA641C" w:rsidRDefault="00C90B77" w:rsidP="00C90B77">
      <w:pPr>
        <w:pStyle w:val="Prrafodelista"/>
        <w:rPr>
          <w:rFonts w:cstheme="minorHAnsi"/>
          <w:lang w:val="es-ES"/>
        </w:rPr>
      </w:pPr>
    </w:p>
    <w:p w:rsidR="00C90B77" w:rsidRPr="00EA641C" w:rsidRDefault="00C90B77" w:rsidP="00C90B77">
      <w:pPr>
        <w:pStyle w:val="Prrafodelista"/>
        <w:jc w:val="both"/>
        <w:rPr>
          <w:rFonts w:cstheme="minorHAnsi"/>
          <w:lang w:val="es-ES"/>
        </w:rPr>
      </w:pPr>
    </w:p>
    <w:p w:rsidR="00C90B77" w:rsidRDefault="00C90B77" w:rsidP="00C90B77">
      <w:pPr>
        <w:pStyle w:val="Prrafodelista"/>
        <w:numPr>
          <w:ilvl w:val="0"/>
          <w:numId w:val="29"/>
        </w:numPr>
        <w:spacing w:after="0" w:line="240" w:lineRule="auto"/>
        <w:contextualSpacing w:val="0"/>
        <w:jc w:val="both"/>
        <w:rPr>
          <w:rFonts w:cstheme="minorHAnsi"/>
          <w:lang w:val="es-ES"/>
        </w:rPr>
      </w:pPr>
      <w:r w:rsidRPr="00EA641C">
        <w:rPr>
          <w:rFonts w:cstheme="minorHAnsi"/>
          <w:lang w:val="es-ES"/>
        </w:rPr>
        <w:t>En los equipos portátiles vigentes ya no se encuentran con unidades CD/DVD interna, por lo que solicitamos a la entidad retirar este requerimiento o aceptar la entrega de unidades externa USB</w:t>
      </w:r>
    </w:p>
    <w:p w:rsidR="00C90B77" w:rsidRDefault="00C90B77" w:rsidP="00C90B77">
      <w:pPr>
        <w:pStyle w:val="Prrafodelista"/>
        <w:jc w:val="both"/>
        <w:rPr>
          <w:rFonts w:cstheme="minorHAnsi"/>
          <w:lang w:val="es-ES"/>
        </w:rPr>
      </w:pPr>
    </w:p>
    <w:p w:rsidR="00C90B77" w:rsidRPr="00FC680A" w:rsidRDefault="00C90B77" w:rsidP="00C90B77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color w:val="FF0000"/>
          <w:sz w:val="20"/>
          <w:szCs w:val="20"/>
        </w:rPr>
      </w:pPr>
      <w:r w:rsidRPr="00FC680A">
        <w:rPr>
          <w:rFonts w:ascii="Arial" w:hAnsi="Arial" w:cs="Arial"/>
          <w:b/>
          <w:color w:val="FF0000"/>
          <w:sz w:val="20"/>
          <w:szCs w:val="20"/>
        </w:rPr>
        <w:t>R</w:t>
      </w:r>
      <w:proofErr w:type="gramStart"/>
      <w:r w:rsidRPr="00FC680A">
        <w:rPr>
          <w:rFonts w:ascii="Arial" w:hAnsi="Arial" w:cs="Arial"/>
          <w:b/>
          <w:color w:val="FF0000"/>
          <w:sz w:val="20"/>
          <w:szCs w:val="20"/>
        </w:rPr>
        <w:t>:/</w:t>
      </w:r>
      <w:proofErr w:type="gramEnd"/>
      <w:r w:rsidRPr="00FC680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Se acepta la recomendación, los proveedores pueden ofrecer unidades externas CD/DVD RW USB.</w:t>
      </w:r>
    </w:p>
    <w:p w:rsidR="00C90B77" w:rsidRPr="00EA641C" w:rsidRDefault="00C90B77" w:rsidP="00C90B77">
      <w:pPr>
        <w:pStyle w:val="Prrafodelista"/>
        <w:jc w:val="both"/>
        <w:rPr>
          <w:rFonts w:cstheme="minorHAnsi"/>
          <w:lang w:val="es-ES"/>
        </w:rPr>
      </w:pPr>
    </w:p>
    <w:p w:rsidR="00C90B77" w:rsidRPr="00EA641C" w:rsidRDefault="00C90B77" w:rsidP="00C90B77">
      <w:pPr>
        <w:pStyle w:val="Prrafodelista"/>
        <w:numPr>
          <w:ilvl w:val="0"/>
          <w:numId w:val="29"/>
        </w:numPr>
        <w:spacing w:after="0" w:line="240" w:lineRule="auto"/>
        <w:contextualSpacing w:val="0"/>
        <w:jc w:val="both"/>
        <w:rPr>
          <w:rFonts w:cstheme="minorHAnsi"/>
          <w:lang w:val="es-ES"/>
        </w:rPr>
      </w:pPr>
      <w:r w:rsidRPr="00EA641C">
        <w:rPr>
          <w:rFonts w:cstheme="minorHAnsi"/>
          <w:lang w:val="es-ES"/>
        </w:rPr>
        <w:t xml:space="preserve">Para el ítem 4 de la memoria RAM HP 16 GB DDR4-2400 (1x16GB) 1 CPU </w:t>
      </w:r>
      <w:proofErr w:type="spellStart"/>
      <w:r w:rsidRPr="00EA641C">
        <w:rPr>
          <w:rFonts w:cstheme="minorHAnsi"/>
          <w:lang w:val="es-ES"/>
        </w:rPr>
        <w:t>RegRAM</w:t>
      </w:r>
      <w:proofErr w:type="spellEnd"/>
      <w:r w:rsidRPr="00EA641C">
        <w:rPr>
          <w:rFonts w:cstheme="minorHAnsi"/>
          <w:lang w:val="es-ES"/>
        </w:rPr>
        <w:t>, aclarar para que maquina es requerida</w:t>
      </w:r>
    </w:p>
    <w:p w:rsidR="00C90B77" w:rsidRDefault="00C90B77" w:rsidP="00C90B77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p w:rsidR="00C90B77" w:rsidRDefault="00C90B77" w:rsidP="00C90B7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color w:val="FF0000"/>
          <w:sz w:val="20"/>
          <w:szCs w:val="20"/>
        </w:rPr>
      </w:pPr>
      <w:r w:rsidRPr="00E4194F">
        <w:rPr>
          <w:rFonts w:ascii="Arial" w:hAnsi="Arial" w:cs="Arial"/>
          <w:b/>
          <w:color w:val="FF0000"/>
          <w:sz w:val="20"/>
          <w:szCs w:val="20"/>
        </w:rPr>
        <w:t>R</w:t>
      </w:r>
      <w:proofErr w:type="gramStart"/>
      <w:r w:rsidRPr="00E4194F">
        <w:rPr>
          <w:rFonts w:ascii="Arial" w:hAnsi="Arial" w:cs="Arial"/>
          <w:b/>
          <w:color w:val="FF0000"/>
          <w:sz w:val="20"/>
          <w:szCs w:val="20"/>
        </w:rPr>
        <w:t>:/</w:t>
      </w:r>
      <w:proofErr w:type="gramEnd"/>
      <w:r>
        <w:rPr>
          <w:lang w:val="es-ES"/>
        </w:rPr>
        <w:t xml:space="preserve">  </w:t>
      </w:r>
      <w:r>
        <w:rPr>
          <w:rFonts w:ascii="Arial" w:hAnsi="Arial" w:cs="Arial"/>
          <w:b/>
          <w:color w:val="FF0000"/>
          <w:sz w:val="20"/>
          <w:szCs w:val="20"/>
        </w:rPr>
        <w:t>La memoria va ser usada en la estación de trabajo, ítem 3. Ver Anexo 1 Modificado.</w:t>
      </w:r>
    </w:p>
    <w:p w:rsidR="00C90B77" w:rsidRDefault="00C90B77" w:rsidP="00C90B7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color w:val="FF0000"/>
          <w:sz w:val="20"/>
          <w:szCs w:val="20"/>
        </w:rPr>
      </w:pPr>
    </w:p>
    <w:p w:rsidR="00C90B77" w:rsidRPr="00FC680A" w:rsidRDefault="00C90B77" w:rsidP="00C90B7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color w:val="FF0000"/>
          <w:sz w:val="20"/>
          <w:szCs w:val="20"/>
        </w:rPr>
      </w:pPr>
    </w:p>
    <w:p w:rsidR="00C90B77" w:rsidRDefault="00C90B77" w:rsidP="00C90B77">
      <w:pPr>
        <w:autoSpaceDE w:val="0"/>
        <w:autoSpaceDN w:val="0"/>
        <w:adjustRightInd w:val="0"/>
        <w:spacing w:after="0" w:line="240" w:lineRule="auto"/>
        <w:ind w:left="360"/>
        <w:rPr>
          <w:lang w:val="es-ES"/>
        </w:rPr>
      </w:pPr>
    </w:p>
    <w:p w:rsidR="00C90B77" w:rsidRDefault="00C90B77" w:rsidP="00C90B77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FA7152" w:rsidRPr="00B6231B" w:rsidRDefault="00FA7152" w:rsidP="004F57E0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es-CO"/>
        </w:rPr>
      </w:pPr>
      <w:r w:rsidRPr="00B6231B">
        <w:rPr>
          <w:rFonts w:eastAsia="Times New Roman" w:cs="Arial"/>
          <w:b/>
          <w:sz w:val="20"/>
          <w:szCs w:val="20"/>
          <w:lang w:eastAsia="es-CO"/>
        </w:rPr>
        <w:t>MODIFICACIONES:</w:t>
      </w:r>
    </w:p>
    <w:p w:rsidR="00FA7152" w:rsidRPr="00B6231B" w:rsidRDefault="00FA7152" w:rsidP="004F57E0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  <w:lang w:eastAsia="es-CO"/>
        </w:rPr>
      </w:pPr>
    </w:p>
    <w:p w:rsidR="00FA7152" w:rsidRPr="00B6231B" w:rsidRDefault="00FA7152" w:rsidP="004F57E0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  <w:lang w:eastAsia="es-CO"/>
        </w:rPr>
      </w:pPr>
    </w:p>
    <w:p w:rsidR="00891053" w:rsidRPr="00B6231B" w:rsidRDefault="003E1AF6" w:rsidP="00891053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es-CO"/>
        </w:rPr>
      </w:pPr>
      <w:r w:rsidRPr="00B6231B">
        <w:rPr>
          <w:rFonts w:asciiTheme="minorHAnsi" w:eastAsia="Times New Roman" w:hAnsiTheme="minorHAnsi" w:cs="Arial"/>
          <w:sz w:val="20"/>
          <w:szCs w:val="20"/>
          <w:lang w:eastAsia="es-CO"/>
        </w:rPr>
        <w:t>VER ANEXO 1 MODIFICADO</w:t>
      </w:r>
    </w:p>
    <w:p w:rsidR="00FA7152" w:rsidRPr="00B6231B" w:rsidRDefault="00FA7152" w:rsidP="004F57E0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  <w:lang w:eastAsia="es-CO"/>
        </w:rPr>
      </w:pPr>
    </w:p>
    <w:p w:rsidR="00FA7152" w:rsidRPr="00B6231B" w:rsidRDefault="00FA7152" w:rsidP="004F57E0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</w:p>
    <w:p w:rsidR="004F57E0" w:rsidRPr="00B6231B" w:rsidRDefault="004F57E0" w:rsidP="00836C20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B6231B">
        <w:rPr>
          <w:rFonts w:cs="Arial"/>
          <w:b/>
          <w:sz w:val="20"/>
          <w:szCs w:val="20"/>
        </w:rPr>
        <w:t>PARA RECORDAR:</w:t>
      </w:r>
    </w:p>
    <w:p w:rsidR="004F57E0" w:rsidRPr="00B6231B" w:rsidRDefault="004F57E0" w:rsidP="004F57E0">
      <w:pPr>
        <w:pStyle w:val="Prrafodelista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6231B">
        <w:rPr>
          <w:rFonts w:asciiTheme="minorHAnsi" w:hAnsiTheme="minorHAnsi" w:cs="Arial"/>
          <w:sz w:val="20"/>
          <w:szCs w:val="20"/>
        </w:rPr>
        <w:t>Se recomienda a los participantes, ser muy cuidadosos con la presentación de todos los documentos exigidos y demás condiciones.</w:t>
      </w:r>
    </w:p>
    <w:p w:rsidR="004F57E0" w:rsidRPr="00B6231B" w:rsidRDefault="004F57E0" w:rsidP="004F57E0">
      <w:pPr>
        <w:tabs>
          <w:tab w:val="left" w:pos="720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4F57E0" w:rsidRPr="00B6231B" w:rsidRDefault="004F57E0" w:rsidP="00836C20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B6231B">
        <w:rPr>
          <w:rFonts w:cs="Arial"/>
          <w:sz w:val="20"/>
          <w:szCs w:val="20"/>
        </w:rPr>
        <w:lastRenderedPageBreak/>
        <w:t xml:space="preserve">Se recomienda leer detenidamente el contenido total </w:t>
      </w:r>
      <w:r w:rsidR="00FA7152" w:rsidRPr="00B6231B">
        <w:rPr>
          <w:rFonts w:cs="Arial"/>
          <w:sz w:val="20"/>
          <w:szCs w:val="20"/>
        </w:rPr>
        <w:t>de la Invitación</w:t>
      </w:r>
      <w:r w:rsidRPr="00B6231B">
        <w:rPr>
          <w:rFonts w:cs="Arial"/>
          <w:sz w:val="20"/>
          <w:szCs w:val="20"/>
        </w:rPr>
        <w:t>, así como el contenido de las ADENDAS.</w:t>
      </w:r>
    </w:p>
    <w:p w:rsidR="00836C20" w:rsidRPr="00B6231B" w:rsidRDefault="00836C20" w:rsidP="00836C20">
      <w:pPr>
        <w:tabs>
          <w:tab w:val="left" w:pos="720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4F57E0" w:rsidRPr="00B6231B" w:rsidRDefault="004F57E0" w:rsidP="004F57E0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B6231B">
        <w:rPr>
          <w:rFonts w:cs="Arial"/>
          <w:sz w:val="20"/>
          <w:szCs w:val="20"/>
        </w:rPr>
        <w:t>El proveedor debe presentar la oferta en el Anexo 1 Modificado</w:t>
      </w:r>
      <w:r w:rsidR="00FA7152" w:rsidRPr="00B6231B">
        <w:rPr>
          <w:rFonts w:cs="Arial"/>
          <w:sz w:val="20"/>
          <w:szCs w:val="20"/>
        </w:rPr>
        <w:t>. insubsanable</w:t>
      </w:r>
    </w:p>
    <w:p w:rsidR="004F57E0" w:rsidRPr="00B6231B" w:rsidRDefault="004F57E0" w:rsidP="004F57E0">
      <w:pPr>
        <w:tabs>
          <w:tab w:val="left" w:pos="720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4F57E0" w:rsidRPr="00B6231B" w:rsidRDefault="004F57E0" w:rsidP="004F57E0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B6231B">
        <w:rPr>
          <w:rFonts w:cs="Arial"/>
          <w:sz w:val="20"/>
          <w:szCs w:val="20"/>
        </w:rPr>
        <w:t xml:space="preserve">Se recomienda además, consultar permanentemente la Página Web de la Universidad, hasta el día del Cierre de la </w:t>
      </w:r>
      <w:r w:rsidR="00FA7152" w:rsidRPr="00B6231B">
        <w:rPr>
          <w:rFonts w:cs="Arial"/>
          <w:sz w:val="20"/>
          <w:szCs w:val="20"/>
        </w:rPr>
        <w:t>Invitación</w:t>
      </w:r>
      <w:r w:rsidRPr="00B6231B">
        <w:rPr>
          <w:rFonts w:cs="Arial"/>
          <w:sz w:val="20"/>
          <w:szCs w:val="20"/>
        </w:rPr>
        <w:t xml:space="preserve"> a efecto de verificar cualquier información o modificación adicional.</w:t>
      </w:r>
      <w:r w:rsidRPr="00B6231B">
        <w:rPr>
          <w:rFonts w:cs="Arial"/>
          <w:sz w:val="20"/>
          <w:szCs w:val="20"/>
          <w:lang w:val="es-MX"/>
        </w:rPr>
        <w:t xml:space="preserve"> </w:t>
      </w:r>
      <w:r w:rsidRPr="00B6231B">
        <w:rPr>
          <w:rFonts w:cs="Arial"/>
          <w:sz w:val="20"/>
          <w:szCs w:val="20"/>
        </w:rPr>
        <w:t xml:space="preserve"> </w:t>
      </w:r>
    </w:p>
    <w:p w:rsidR="00836C20" w:rsidRPr="00B6231B" w:rsidRDefault="00836C20" w:rsidP="005421A6">
      <w:pPr>
        <w:rPr>
          <w:sz w:val="20"/>
          <w:szCs w:val="20"/>
          <w:lang w:eastAsia="zh-CN"/>
        </w:rPr>
      </w:pPr>
    </w:p>
    <w:p w:rsidR="00FA7152" w:rsidRPr="00B6231B" w:rsidRDefault="00FA7152" w:rsidP="005421A6">
      <w:pPr>
        <w:rPr>
          <w:sz w:val="20"/>
          <w:szCs w:val="20"/>
          <w:lang w:eastAsia="zh-CN"/>
        </w:rPr>
      </w:pPr>
      <w:r w:rsidRPr="00B6231B">
        <w:rPr>
          <w:sz w:val="20"/>
          <w:szCs w:val="20"/>
          <w:lang w:eastAsia="zh-CN"/>
        </w:rPr>
        <w:t xml:space="preserve">Perera, </w:t>
      </w:r>
      <w:r w:rsidR="00C90B77">
        <w:rPr>
          <w:sz w:val="20"/>
          <w:szCs w:val="20"/>
          <w:lang w:eastAsia="zh-CN"/>
        </w:rPr>
        <w:t>6 de septiembre</w:t>
      </w:r>
      <w:r w:rsidR="003E1AF6" w:rsidRPr="00B6231B">
        <w:rPr>
          <w:sz w:val="20"/>
          <w:szCs w:val="20"/>
          <w:lang w:eastAsia="zh-CN"/>
        </w:rPr>
        <w:t xml:space="preserve"> de 2016</w:t>
      </w:r>
    </w:p>
    <w:p w:rsidR="003E1AF6" w:rsidRPr="00B6231B" w:rsidRDefault="003E1AF6" w:rsidP="005421A6">
      <w:pPr>
        <w:rPr>
          <w:sz w:val="20"/>
          <w:szCs w:val="20"/>
          <w:lang w:eastAsia="zh-CN"/>
        </w:rPr>
      </w:pPr>
    </w:p>
    <w:sectPr w:rsidR="003E1AF6" w:rsidRPr="00B6231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113" w:rsidRDefault="000F3113" w:rsidP="0086559A">
      <w:pPr>
        <w:spacing w:after="0" w:line="240" w:lineRule="auto"/>
      </w:pPr>
      <w:r>
        <w:separator/>
      </w:r>
    </w:p>
  </w:endnote>
  <w:endnote w:type="continuationSeparator" w:id="0">
    <w:p w:rsidR="000F3113" w:rsidRDefault="000F3113" w:rsidP="0086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113" w:rsidRDefault="000F3113" w:rsidP="0086559A">
      <w:pPr>
        <w:spacing w:after="0" w:line="240" w:lineRule="auto"/>
      </w:pPr>
      <w:r>
        <w:separator/>
      </w:r>
    </w:p>
  </w:footnote>
  <w:footnote w:type="continuationSeparator" w:id="0">
    <w:p w:rsidR="000F3113" w:rsidRDefault="000F3113" w:rsidP="0086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4E5" w:rsidRDefault="003F64E5" w:rsidP="008A7229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>
      <w:rPr>
        <w:rFonts w:asciiTheme="minorHAnsi" w:eastAsia="MS Mincho" w:hAnsiTheme="minorHAnsi"/>
      </w:rPr>
      <w:t>GESTIÓN FINANCIERA</w:t>
    </w:r>
  </w:p>
  <w:p w:rsidR="003F64E5" w:rsidRPr="003F64E5" w:rsidRDefault="008A7229" w:rsidP="008A7229">
    <w:pPr>
      <w:spacing w:line="240" w:lineRule="auto"/>
      <w:jc w:val="center"/>
      <w:rPr>
        <w:lang w:val="es-ES_tradnl" w:eastAsia="zh-CN"/>
      </w:rPr>
    </w:pPr>
    <w:r>
      <w:rPr>
        <w:lang w:val="es-ES_tradnl" w:eastAsia="zh-CN"/>
      </w:rPr>
      <w:t xml:space="preserve">COMPRA DE </w:t>
    </w:r>
    <w:r w:rsidR="003F64E5">
      <w:rPr>
        <w:lang w:val="es-ES_tradnl" w:eastAsia="zh-CN"/>
      </w:rPr>
      <w:t>BIENES Y SUMINISTROS</w:t>
    </w:r>
  </w:p>
  <w:p w:rsidR="008A7229" w:rsidRPr="008A7229" w:rsidRDefault="009A498C" w:rsidP="008A7229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>
      <w:rPr>
        <w:rFonts w:asciiTheme="minorHAnsi" w:eastAsia="MS Mincho" w:hAnsiTheme="minorHAnsi"/>
      </w:rPr>
      <w:t>INVITACIÓN A COTIZAR BS</w:t>
    </w:r>
    <w:r w:rsidR="0086559A" w:rsidRPr="0086559A">
      <w:rPr>
        <w:rFonts w:asciiTheme="minorHAnsi" w:eastAsia="MS Mincho" w:hAnsiTheme="minorHAnsi"/>
      </w:rPr>
      <w:t xml:space="preserve"> </w:t>
    </w:r>
    <w:r w:rsidR="003E1AF6">
      <w:rPr>
        <w:rFonts w:asciiTheme="minorHAnsi" w:eastAsia="MS Mincho" w:hAnsiTheme="minorHAnsi"/>
      </w:rPr>
      <w:t>4</w:t>
    </w:r>
    <w:r w:rsidR="00C90B77">
      <w:rPr>
        <w:rFonts w:asciiTheme="minorHAnsi" w:eastAsia="MS Mincho" w:hAnsiTheme="minorHAnsi"/>
      </w:rPr>
      <w:t>4</w:t>
    </w:r>
    <w:r w:rsidR="003E1AF6">
      <w:rPr>
        <w:rFonts w:asciiTheme="minorHAnsi" w:eastAsia="MS Mincho" w:hAnsiTheme="minorHAnsi"/>
      </w:rPr>
      <w:t xml:space="preserve"> </w:t>
    </w:r>
    <w:r>
      <w:rPr>
        <w:rFonts w:asciiTheme="minorHAnsi" w:eastAsia="MS Mincho" w:hAnsiTheme="minorHAnsi"/>
      </w:rPr>
      <w:t>DE 2016</w:t>
    </w:r>
  </w:p>
  <w:p w:rsidR="00B6231B" w:rsidRDefault="00B6231B" w:rsidP="008A7229">
    <w:pPr>
      <w:spacing w:line="240" w:lineRule="auto"/>
      <w:jc w:val="center"/>
      <w:rPr>
        <w:rFonts w:cs="Arial"/>
        <w:shd w:val="clear" w:color="auto" w:fill="FFFFFF"/>
      </w:rPr>
    </w:pPr>
    <w:r w:rsidRPr="00B6231B">
      <w:rPr>
        <w:rFonts w:cs="Arial"/>
        <w:shd w:val="clear" w:color="auto" w:fill="FFFFFF"/>
      </w:rPr>
      <w:t xml:space="preserve">SUMINISTRO DE </w:t>
    </w:r>
    <w:r w:rsidR="00C90B77">
      <w:rPr>
        <w:rFonts w:cs="Arial"/>
        <w:shd w:val="clear" w:color="auto" w:fill="FFFFFF"/>
      </w:rPr>
      <w:t>EQUIPOS DE CÓMPUTO, PERIFÉRICOS Y SOFTWARE</w:t>
    </w:r>
  </w:p>
  <w:p w:rsidR="00266FC1" w:rsidRPr="0086559A" w:rsidRDefault="003F64E5" w:rsidP="008A7229">
    <w:pPr>
      <w:spacing w:line="240" w:lineRule="auto"/>
      <w:jc w:val="center"/>
      <w:rPr>
        <w:rFonts w:eastAsia="MS Mincho" w:cs="Arial"/>
        <w:sz w:val="24"/>
        <w:szCs w:val="20"/>
        <w:lang w:val="es-ES_tradnl" w:eastAsia="zh-CN"/>
      </w:rPr>
    </w:pPr>
    <w:r>
      <w:rPr>
        <w:rFonts w:eastAsia="MS Mincho" w:cs="Arial"/>
        <w:sz w:val="24"/>
        <w:szCs w:val="20"/>
        <w:lang w:val="es-ES_tradnl" w:eastAsia="zh-CN"/>
      </w:rPr>
      <w:t>ADENDA</w:t>
    </w:r>
    <w:r w:rsidR="004F57E0">
      <w:rPr>
        <w:rFonts w:eastAsia="MS Mincho" w:cs="Arial"/>
        <w:sz w:val="24"/>
        <w:szCs w:val="20"/>
        <w:lang w:val="es-ES_tradnl" w:eastAsia="zh-CN"/>
      </w:rPr>
      <w:t xml:space="preserve"> 1 -</w:t>
    </w:r>
    <w:r w:rsidR="00E573F0">
      <w:rPr>
        <w:rFonts w:eastAsia="MS Mincho" w:cs="Arial"/>
        <w:sz w:val="24"/>
        <w:szCs w:val="20"/>
        <w:lang w:val="es-ES_tradnl" w:eastAsia="zh-CN"/>
      </w:rPr>
      <w:t xml:space="preserve"> </w:t>
    </w:r>
    <w:r>
      <w:rPr>
        <w:rFonts w:eastAsia="MS Mincho" w:cs="Arial"/>
        <w:sz w:val="24"/>
        <w:szCs w:val="20"/>
        <w:lang w:val="es-ES_tradnl" w:eastAsia="zh-CN"/>
      </w:rPr>
      <w:t>ACLARACIÓN DE DUDAS</w:t>
    </w:r>
    <w:r w:rsidR="00E573F0">
      <w:rPr>
        <w:rFonts w:eastAsia="MS Mincho" w:cs="Arial"/>
        <w:sz w:val="24"/>
        <w:szCs w:val="20"/>
        <w:lang w:val="es-ES_tradnl" w:eastAsia="zh-CN"/>
      </w:rPr>
      <w:t xml:space="preserve"> </w:t>
    </w:r>
  </w:p>
  <w:p w:rsidR="0086559A" w:rsidRDefault="0086559A" w:rsidP="008A72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7E2F54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C6DC3"/>
    <w:multiLevelType w:val="hybridMultilevel"/>
    <w:tmpl w:val="D366932A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84559"/>
    <w:multiLevelType w:val="hybridMultilevel"/>
    <w:tmpl w:val="832A564E"/>
    <w:lvl w:ilvl="0" w:tplc="240A000F">
      <w:start w:val="1"/>
      <w:numFmt w:val="decimal"/>
      <w:lvlText w:val="%1."/>
      <w:lvlJc w:val="left"/>
      <w:pPr>
        <w:ind w:left="585" w:hanging="360"/>
      </w:pPr>
    </w:lvl>
    <w:lvl w:ilvl="1" w:tplc="240A0019" w:tentative="1">
      <w:start w:val="1"/>
      <w:numFmt w:val="lowerLetter"/>
      <w:lvlText w:val="%2."/>
      <w:lvlJc w:val="left"/>
      <w:pPr>
        <w:ind w:left="1305" w:hanging="360"/>
      </w:pPr>
    </w:lvl>
    <w:lvl w:ilvl="2" w:tplc="240A001B" w:tentative="1">
      <w:start w:val="1"/>
      <w:numFmt w:val="lowerRoman"/>
      <w:lvlText w:val="%3."/>
      <w:lvlJc w:val="right"/>
      <w:pPr>
        <w:ind w:left="2025" w:hanging="180"/>
      </w:pPr>
    </w:lvl>
    <w:lvl w:ilvl="3" w:tplc="240A000F" w:tentative="1">
      <w:start w:val="1"/>
      <w:numFmt w:val="decimal"/>
      <w:lvlText w:val="%4."/>
      <w:lvlJc w:val="left"/>
      <w:pPr>
        <w:ind w:left="2745" w:hanging="360"/>
      </w:pPr>
    </w:lvl>
    <w:lvl w:ilvl="4" w:tplc="240A0019" w:tentative="1">
      <w:start w:val="1"/>
      <w:numFmt w:val="lowerLetter"/>
      <w:lvlText w:val="%5."/>
      <w:lvlJc w:val="left"/>
      <w:pPr>
        <w:ind w:left="3465" w:hanging="360"/>
      </w:pPr>
    </w:lvl>
    <w:lvl w:ilvl="5" w:tplc="240A001B" w:tentative="1">
      <w:start w:val="1"/>
      <w:numFmt w:val="lowerRoman"/>
      <w:lvlText w:val="%6."/>
      <w:lvlJc w:val="right"/>
      <w:pPr>
        <w:ind w:left="4185" w:hanging="180"/>
      </w:pPr>
    </w:lvl>
    <w:lvl w:ilvl="6" w:tplc="240A000F" w:tentative="1">
      <w:start w:val="1"/>
      <w:numFmt w:val="decimal"/>
      <w:lvlText w:val="%7."/>
      <w:lvlJc w:val="left"/>
      <w:pPr>
        <w:ind w:left="4905" w:hanging="360"/>
      </w:pPr>
    </w:lvl>
    <w:lvl w:ilvl="7" w:tplc="240A0019" w:tentative="1">
      <w:start w:val="1"/>
      <w:numFmt w:val="lowerLetter"/>
      <w:lvlText w:val="%8."/>
      <w:lvlJc w:val="left"/>
      <w:pPr>
        <w:ind w:left="5625" w:hanging="360"/>
      </w:pPr>
    </w:lvl>
    <w:lvl w:ilvl="8" w:tplc="24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1727CE1"/>
    <w:multiLevelType w:val="hybridMultilevel"/>
    <w:tmpl w:val="2D5CAE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53561"/>
    <w:multiLevelType w:val="hybridMultilevel"/>
    <w:tmpl w:val="F99ED6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E6EA3"/>
    <w:multiLevelType w:val="hybridMultilevel"/>
    <w:tmpl w:val="7924F4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11D0"/>
    <w:multiLevelType w:val="hybridMultilevel"/>
    <w:tmpl w:val="A45A94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77A37"/>
    <w:multiLevelType w:val="hybridMultilevel"/>
    <w:tmpl w:val="6BA4EA46"/>
    <w:lvl w:ilvl="0" w:tplc="1EA87D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913FB"/>
    <w:multiLevelType w:val="hybridMultilevel"/>
    <w:tmpl w:val="013E1C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9B1"/>
    <w:multiLevelType w:val="multilevel"/>
    <w:tmpl w:val="97B4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16029D"/>
    <w:multiLevelType w:val="hybridMultilevel"/>
    <w:tmpl w:val="26EEBB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B2AE7"/>
    <w:multiLevelType w:val="hybridMultilevel"/>
    <w:tmpl w:val="97EE0F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E5FD7"/>
    <w:multiLevelType w:val="hybridMultilevel"/>
    <w:tmpl w:val="6B0AB7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E334B"/>
    <w:multiLevelType w:val="hybridMultilevel"/>
    <w:tmpl w:val="8FB6BD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918E1"/>
    <w:multiLevelType w:val="multilevel"/>
    <w:tmpl w:val="637617C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9728D9"/>
    <w:multiLevelType w:val="hybridMultilevel"/>
    <w:tmpl w:val="056A17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14720"/>
    <w:multiLevelType w:val="hybridMultilevel"/>
    <w:tmpl w:val="B41C3C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3752"/>
    <w:multiLevelType w:val="hybridMultilevel"/>
    <w:tmpl w:val="2586F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B6101"/>
    <w:multiLevelType w:val="hybridMultilevel"/>
    <w:tmpl w:val="D1E604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6257"/>
    <w:multiLevelType w:val="hybridMultilevel"/>
    <w:tmpl w:val="7CE003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64F86"/>
    <w:multiLevelType w:val="hybridMultilevel"/>
    <w:tmpl w:val="4B6A8F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C22D4"/>
    <w:multiLevelType w:val="hybridMultilevel"/>
    <w:tmpl w:val="C97069F4"/>
    <w:lvl w:ilvl="0" w:tplc="4612B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F7EAC"/>
    <w:multiLevelType w:val="hybridMultilevel"/>
    <w:tmpl w:val="633673CE"/>
    <w:lvl w:ilvl="0" w:tplc="05D62F7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2222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D72ED"/>
    <w:multiLevelType w:val="multilevel"/>
    <w:tmpl w:val="9FEC9318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E20B76"/>
    <w:multiLevelType w:val="hybridMultilevel"/>
    <w:tmpl w:val="98241A1A"/>
    <w:lvl w:ilvl="0" w:tplc="7D3851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C66D4"/>
    <w:multiLevelType w:val="hybridMultilevel"/>
    <w:tmpl w:val="4678CE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B6F61"/>
    <w:multiLevelType w:val="hybridMultilevel"/>
    <w:tmpl w:val="6CDCC68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D027D"/>
    <w:multiLevelType w:val="hybridMultilevel"/>
    <w:tmpl w:val="1D28C7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9"/>
  </w:num>
  <w:num w:numId="5">
    <w:abstractNumId w:val="1"/>
  </w:num>
  <w:num w:numId="6">
    <w:abstractNumId w:val="24"/>
  </w:num>
  <w:num w:numId="7">
    <w:abstractNumId w:val="3"/>
  </w:num>
  <w:num w:numId="8">
    <w:abstractNumId w:val="28"/>
  </w:num>
  <w:num w:numId="9">
    <w:abstractNumId w:val="7"/>
  </w:num>
  <w:num w:numId="10">
    <w:abstractNumId w:val="19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  <w:num w:numId="15">
    <w:abstractNumId w:val="6"/>
  </w:num>
  <w:num w:numId="16">
    <w:abstractNumId w:val="25"/>
  </w:num>
  <w:num w:numId="17">
    <w:abstractNumId w:val="2"/>
  </w:num>
  <w:num w:numId="18">
    <w:abstractNumId w:val="21"/>
  </w:num>
  <w:num w:numId="19">
    <w:abstractNumId w:val="17"/>
  </w:num>
  <w:num w:numId="20">
    <w:abstractNumId w:val="16"/>
  </w:num>
  <w:num w:numId="21">
    <w:abstractNumId w:val="22"/>
  </w:num>
  <w:num w:numId="22">
    <w:abstractNumId w:val="20"/>
  </w:num>
  <w:num w:numId="23">
    <w:abstractNumId w:val="5"/>
  </w:num>
  <w:num w:numId="24">
    <w:abstractNumId w:val="10"/>
  </w:num>
  <w:num w:numId="25">
    <w:abstractNumId w:val="18"/>
  </w:num>
  <w:num w:numId="26">
    <w:abstractNumId w:val="26"/>
  </w:num>
  <w:num w:numId="27">
    <w:abstractNumId w:val="23"/>
  </w:num>
  <w:num w:numId="28">
    <w:abstractNumId w:val="2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9A"/>
    <w:rsid w:val="00047832"/>
    <w:rsid w:val="00077ECC"/>
    <w:rsid w:val="000B592C"/>
    <w:rsid w:val="000F3113"/>
    <w:rsid w:val="001447E7"/>
    <w:rsid w:val="00151531"/>
    <w:rsid w:val="001A265F"/>
    <w:rsid w:val="00266FC1"/>
    <w:rsid w:val="00354F3E"/>
    <w:rsid w:val="003D67B7"/>
    <w:rsid w:val="003E09B5"/>
    <w:rsid w:val="003E1AF6"/>
    <w:rsid w:val="003E2D97"/>
    <w:rsid w:val="003F64E5"/>
    <w:rsid w:val="004C5AB2"/>
    <w:rsid w:val="004F57E0"/>
    <w:rsid w:val="005259E6"/>
    <w:rsid w:val="005421A6"/>
    <w:rsid w:val="00553944"/>
    <w:rsid w:val="00580534"/>
    <w:rsid w:val="00597399"/>
    <w:rsid w:val="00681CBC"/>
    <w:rsid w:val="006D11AB"/>
    <w:rsid w:val="006E4F00"/>
    <w:rsid w:val="007F630B"/>
    <w:rsid w:val="00836775"/>
    <w:rsid w:val="00836C20"/>
    <w:rsid w:val="0086559A"/>
    <w:rsid w:val="00891053"/>
    <w:rsid w:val="008A7229"/>
    <w:rsid w:val="00907646"/>
    <w:rsid w:val="009774C4"/>
    <w:rsid w:val="00991C97"/>
    <w:rsid w:val="009A498C"/>
    <w:rsid w:val="00A01D8D"/>
    <w:rsid w:val="00A6057A"/>
    <w:rsid w:val="00A91BDF"/>
    <w:rsid w:val="00AC1CA2"/>
    <w:rsid w:val="00B6231B"/>
    <w:rsid w:val="00B77686"/>
    <w:rsid w:val="00C10926"/>
    <w:rsid w:val="00C31902"/>
    <w:rsid w:val="00C8664A"/>
    <w:rsid w:val="00C90B77"/>
    <w:rsid w:val="00DC06DA"/>
    <w:rsid w:val="00E573F0"/>
    <w:rsid w:val="00EB458E"/>
    <w:rsid w:val="00ED2267"/>
    <w:rsid w:val="00F97630"/>
    <w:rsid w:val="00FA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5865A-C584-4323-84A4-D88464D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9A"/>
  </w:style>
  <w:style w:type="paragraph" w:styleId="Ttulo1">
    <w:name w:val="heading 1"/>
    <w:basedOn w:val="Normal"/>
    <w:next w:val="Normal"/>
    <w:link w:val="Ttulo1Car"/>
    <w:qFormat/>
    <w:rsid w:val="0086559A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2">
    <w:name w:val="heading 2"/>
    <w:basedOn w:val="Normal"/>
    <w:next w:val="Normal"/>
    <w:link w:val="Ttulo2Car"/>
    <w:autoRedefine/>
    <w:qFormat/>
    <w:rsid w:val="0086559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86559A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86559A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5">
    <w:name w:val="heading 5"/>
    <w:basedOn w:val="Normal"/>
    <w:next w:val="Normal"/>
    <w:link w:val="Ttulo5Car"/>
    <w:qFormat/>
    <w:rsid w:val="0086559A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86559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szCs w:val="20"/>
      <w:lang w:val="es-ES" w:eastAsia="zh-CN"/>
    </w:rPr>
  </w:style>
  <w:style w:type="paragraph" w:styleId="Ttulo7">
    <w:name w:val="heading 7"/>
    <w:basedOn w:val="Normal"/>
    <w:next w:val="Normal"/>
    <w:link w:val="Ttulo7Car"/>
    <w:qFormat/>
    <w:rsid w:val="0086559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qFormat/>
    <w:rsid w:val="0086559A"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7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qFormat/>
    <w:rsid w:val="0086559A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86559A"/>
    <w:rPr>
      <w:rFonts w:ascii="Arial" w:eastAsia="Times New Roman" w:hAnsi="Arial" w:cs="Arial"/>
      <w:sz w:val="24"/>
      <w:szCs w:val="20"/>
      <w:lang w:val="es-ES_tradnl" w:eastAsia="zh-CN"/>
    </w:rPr>
  </w:style>
  <w:style w:type="character" w:customStyle="1" w:styleId="Ttulo5Car">
    <w:name w:val="Título 5 Car"/>
    <w:basedOn w:val="Fuentedeprrafopredeter"/>
    <w:link w:val="Ttulo5"/>
    <w:rsid w:val="0086559A"/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86559A"/>
    <w:rPr>
      <w:rFonts w:ascii="Arial" w:eastAsia="Times New Roman" w:hAnsi="Arial" w:cs="Arial"/>
      <w:b/>
      <w:szCs w:val="20"/>
      <w:lang w:val="es-ES" w:eastAsia="zh-CN"/>
    </w:rPr>
  </w:style>
  <w:style w:type="character" w:customStyle="1" w:styleId="Ttulo7Car">
    <w:name w:val="Título 7 Car"/>
    <w:basedOn w:val="Fuentedeprrafopredeter"/>
    <w:link w:val="Ttulo7"/>
    <w:rsid w:val="0086559A"/>
    <w:rPr>
      <w:rFonts w:ascii="Arial" w:eastAsia="Times New Roman" w:hAnsi="Arial" w:cs="Arial"/>
      <w:b/>
      <w:sz w:val="24"/>
      <w:szCs w:val="20"/>
      <w:lang w:val="es-ES" w:eastAsia="zh-CN"/>
    </w:rPr>
  </w:style>
  <w:style w:type="character" w:customStyle="1" w:styleId="Ttulo8Car">
    <w:name w:val="Título 8 Car"/>
    <w:basedOn w:val="Fuentedeprrafopredeter"/>
    <w:link w:val="Ttulo8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9Car">
    <w:name w:val="Título 9 Car"/>
    <w:basedOn w:val="Fuentedeprrafopredeter"/>
    <w:link w:val="Ttulo9"/>
    <w:rsid w:val="0086559A"/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59A"/>
  </w:style>
  <w:style w:type="paragraph" w:styleId="Piedepgina">
    <w:name w:val="footer"/>
    <w:basedOn w:val="Normal"/>
    <w:link w:val="Piedepgina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59A"/>
  </w:style>
  <w:style w:type="character" w:customStyle="1" w:styleId="apple-converted-space">
    <w:name w:val="apple-converted-space"/>
    <w:basedOn w:val="Fuentedeprrafopredeter"/>
    <w:rsid w:val="003F64E5"/>
    <w:rPr>
      <w:rFonts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3F64E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D97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link w:val="Prrafodelista"/>
    <w:uiPriority w:val="34"/>
    <w:rsid w:val="00E573F0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4F57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3E1AF6"/>
    <w:pPr>
      <w:spacing w:after="0" w:line="240" w:lineRule="auto"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E1A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892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electrico</dc:creator>
  <cp:lastModifiedBy>La Nueva Aura Li</cp:lastModifiedBy>
  <cp:revision>3</cp:revision>
  <cp:lastPrinted>2015-10-13T22:17:00Z</cp:lastPrinted>
  <dcterms:created xsi:type="dcterms:W3CDTF">2016-09-06T21:36:00Z</dcterms:created>
  <dcterms:modified xsi:type="dcterms:W3CDTF">2016-09-06T22:39:00Z</dcterms:modified>
</cp:coreProperties>
</file>