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C0" w:rsidRDefault="00BE50C0" w:rsidP="00BE50C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BE50C0" w:rsidRDefault="00BE50C0" w:rsidP="00BE50C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BE50C0" w:rsidRDefault="00BE50C0" w:rsidP="00BE50C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2630E9" w:rsidRPr="00252420" w:rsidRDefault="002630E9" w:rsidP="00DD0059">
      <w:pPr>
        <w:rPr>
          <w:b/>
          <w:sz w:val="28"/>
          <w:szCs w:val="28"/>
        </w:rPr>
      </w:pPr>
      <w:r w:rsidRPr="00252420">
        <w:rPr>
          <w:b/>
          <w:sz w:val="28"/>
          <w:szCs w:val="28"/>
        </w:rPr>
        <w:t xml:space="preserve">La Universidad Tecnológica de Pereira, se permite informar que se modifica </w:t>
      </w:r>
      <w:r w:rsidR="00DD0059">
        <w:rPr>
          <w:b/>
          <w:sz w:val="28"/>
          <w:szCs w:val="28"/>
        </w:rPr>
        <w:t>1. EL L</w:t>
      </w:r>
      <w:r w:rsidRPr="00252420">
        <w:rPr>
          <w:b/>
          <w:sz w:val="28"/>
          <w:szCs w:val="28"/>
        </w:rPr>
        <w:t xml:space="preserve">UGAR DE ENTREGA DE LA PROPUESTA </w:t>
      </w:r>
    </w:p>
    <w:p w:rsidR="002630E9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Arial"/>
          <w:b/>
        </w:rPr>
      </w:pPr>
    </w:p>
    <w:p w:rsidR="008B21A8" w:rsidRPr="007844D8" w:rsidRDefault="00DD0059">
      <w:pPr>
        <w:rPr>
          <w:rFonts w:ascii="Calibri" w:hAnsi="Calibri"/>
        </w:rPr>
      </w:pPr>
      <w:r w:rsidRPr="00DD0059">
        <w:rPr>
          <w:rFonts w:ascii="Calibri" w:hAnsi="Calibri"/>
        </w:rPr>
        <w:t>-</w:t>
      </w:r>
      <w:r>
        <w:rPr>
          <w:rFonts w:ascii="Calibri" w:hAnsi="Calibri"/>
        </w:rPr>
        <w:t>E</w:t>
      </w:r>
      <w:r w:rsidRPr="00DD0059">
        <w:rPr>
          <w:rFonts w:ascii="Calibri" w:hAnsi="Calibri"/>
        </w:rPr>
        <w:t>l sobre que contiene la propuesta, debe llevar la siguiente información:</w:t>
      </w:r>
    </w:p>
    <w:p w:rsidR="002630E9" w:rsidRPr="007844D8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 w:rsidRPr="007844D8">
        <w:rPr>
          <w:rFonts w:ascii="Calibri" w:eastAsia="Calibri" w:hAnsi="Calibri" w:cs="Calibri"/>
          <w:color w:val="000000"/>
          <w:sz w:val="24"/>
          <w:szCs w:val="24"/>
          <w:lang w:eastAsia="es-CO"/>
        </w:rPr>
        <w:t>Señores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s-CO"/>
        </w:rPr>
      </w:pPr>
      <w:r w:rsidRPr="00252420">
        <w:rPr>
          <w:rFonts w:ascii="Calibri" w:eastAsia="Calibri" w:hAnsi="Calibri" w:cs="Calibri"/>
          <w:b/>
          <w:color w:val="000000"/>
          <w:sz w:val="24"/>
          <w:szCs w:val="24"/>
          <w:lang w:eastAsia="es-CO"/>
        </w:rPr>
        <w:t>UNIVERSIDAD TECNOLÓGICA DE PEREIRA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proofErr w:type="spellStart"/>
      <w:r w:rsidRPr="00252420">
        <w:rPr>
          <w:rFonts w:ascii="Calibri" w:eastAsia="Calibri" w:hAnsi="Calibri" w:cs="Calibri"/>
          <w:color w:val="000000"/>
          <w:sz w:val="24"/>
          <w:szCs w:val="24"/>
          <w:lang w:eastAsia="es-CO"/>
        </w:rPr>
        <w:t>Cra</w:t>
      </w:r>
      <w:proofErr w:type="spellEnd"/>
      <w:r w:rsidRPr="00252420">
        <w:rPr>
          <w:rFonts w:ascii="Calibri" w:eastAsia="Calibri" w:hAnsi="Calibri" w:cs="Calibri"/>
          <w:color w:val="000000"/>
          <w:sz w:val="24"/>
          <w:szCs w:val="24"/>
          <w:lang w:eastAsia="es-CO"/>
        </w:rPr>
        <w:t>. 27 No 10-02 Barrio Álamos</w:t>
      </w:r>
    </w:p>
    <w:p w:rsidR="002630E9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s-CO"/>
        </w:rPr>
        <w:t xml:space="preserve">DIVISIÓN FINANCIERA 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s-CO"/>
        </w:rPr>
        <w:t>COMPRA DE BIENES Y SUMINISTROS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s-CO"/>
        </w:rPr>
        <w:t>Edificio 1 Bloque A Piso 1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 w:rsidRPr="00252420">
        <w:rPr>
          <w:rFonts w:ascii="Calibri" w:eastAsia="Calibri" w:hAnsi="Calibri" w:cs="Calibri"/>
          <w:color w:val="000000"/>
          <w:sz w:val="24"/>
          <w:szCs w:val="24"/>
          <w:lang w:eastAsia="es-CO"/>
        </w:rPr>
        <w:t>Nombre del proponente: XXXX</w:t>
      </w:r>
    </w:p>
    <w:p w:rsidR="002630E9" w:rsidRPr="00252420" w:rsidRDefault="002630E9" w:rsidP="00263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  <w:lang w:eastAsia="es-CO"/>
        </w:rPr>
      </w:pPr>
      <w:r w:rsidRPr="00252420">
        <w:rPr>
          <w:rFonts w:ascii="Calibri" w:eastAsia="Calibri" w:hAnsi="Calibri" w:cs="Calibri"/>
          <w:color w:val="000000"/>
          <w:sz w:val="24"/>
          <w:szCs w:val="24"/>
          <w:lang w:eastAsia="es-CO"/>
        </w:rPr>
        <w:t>Domicilio y te</w:t>
      </w:r>
      <w:r w:rsidRPr="007844D8">
        <w:rPr>
          <w:rFonts w:ascii="Calibri" w:eastAsia="Calibri" w:hAnsi="Calibri" w:cs="Calibri"/>
          <w:color w:val="000000"/>
          <w:sz w:val="24"/>
          <w:szCs w:val="24"/>
          <w:lang w:eastAsia="es-CO"/>
        </w:rPr>
        <w:t>l</w:t>
      </w:r>
      <w:r w:rsidRPr="00252420">
        <w:rPr>
          <w:rFonts w:ascii="Calibri" w:eastAsia="Calibri" w:hAnsi="Calibri" w:cs="Calibri"/>
          <w:color w:val="000000"/>
          <w:sz w:val="24"/>
          <w:szCs w:val="24"/>
          <w:lang w:eastAsia="es-CO"/>
        </w:rPr>
        <w:t>éfono: XXXXXXX</w:t>
      </w:r>
    </w:p>
    <w:p w:rsidR="002630E9" w:rsidRPr="002630E9" w:rsidRDefault="002630E9" w:rsidP="002630E9">
      <w:pPr>
        <w:pStyle w:val="Sinespaciado"/>
        <w:rPr>
          <w:b/>
        </w:rPr>
      </w:pPr>
      <w:r w:rsidRPr="002630E9">
        <w:rPr>
          <w:b/>
        </w:rPr>
        <w:t>CONVOCATORIA PÚBLICA 21 de 2018 COMPRA DE AGROINSUMOS Y MATERIAL PARA LABORATORIO DE BIOTECNOLOGÍA, RECURSOS DEL SISTEMA GENERAL DE  REGALÍAS, DEL DEPARTAMENTO DE RISARALDA</w:t>
      </w:r>
    </w:p>
    <w:p w:rsidR="002630E9" w:rsidRDefault="002630E9" w:rsidP="002630E9">
      <w:pPr>
        <w:jc w:val="center"/>
        <w:rPr>
          <w:rFonts w:cs="Arial"/>
          <w:b/>
        </w:rPr>
      </w:pPr>
    </w:p>
    <w:p w:rsidR="008B21A8" w:rsidRDefault="00023845">
      <w:r>
        <w:t>Pregunta proveedor:</w:t>
      </w:r>
    </w:p>
    <w:p w:rsidR="00F84ED6" w:rsidRPr="00F84ED6" w:rsidRDefault="00F84ED6" w:rsidP="00F84ED6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 w:rsidRPr="00F84ED6">
        <w:rPr>
          <w:rFonts w:eastAsia="Times New Roman" w:cs="Arial"/>
          <w:color w:val="222222"/>
          <w:sz w:val="24"/>
          <w:szCs w:val="24"/>
          <w:lang w:eastAsia="es-CO"/>
        </w:rPr>
        <w:t>Que otro nombre recibe este producto para al momento de ofertar este mismo sea el requerido por parte de ustedes</w:t>
      </w:r>
    </w:p>
    <w:p w:rsidR="00F84ED6" w:rsidRPr="00F84ED6" w:rsidRDefault="00F84ED6" w:rsidP="00F84ED6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 w:rsidRPr="00F84ED6">
        <w:rPr>
          <w:rFonts w:eastAsia="Times New Roman" w:cs="Arial"/>
          <w:color w:val="222222"/>
          <w:sz w:val="24"/>
          <w:szCs w:val="24"/>
          <w:lang w:eastAsia="es-CO"/>
        </w:rPr>
        <w:t> </w:t>
      </w:r>
    </w:p>
    <w:p w:rsidR="00F84ED6" w:rsidRPr="00F84ED6" w:rsidRDefault="00F84ED6" w:rsidP="00F84ED6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 w:rsidRPr="00F84ED6">
        <w:rPr>
          <w:rFonts w:eastAsia="Times New Roman" w:cs="Arial"/>
          <w:color w:val="222222"/>
          <w:sz w:val="24"/>
          <w:szCs w:val="24"/>
          <w:lang w:eastAsia="es-CO"/>
        </w:rPr>
        <w:t> </w:t>
      </w:r>
    </w:p>
    <w:tbl>
      <w:tblPr>
        <w:tblW w:w="95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4387"/>
        <w:gridCol w:w="961"/>
        <w:gridCol w:w="961"/>
        <w:gridCol w:w="961"/>
        <w:gridCol w:w="961"/>
      </w:tblGrid>
      <w:tr w:rsidR="00F84ED6" w:rsidRPr="00F84ED6" w:rsidTr="00C30E0E">
        <w:trPr>
          <w:trHeight w:val="60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17</w:t>
            </w:r>
          </w:p>
        </w:tc>
        <w:tc>
          <w:tcPr>
            <w:tcW w:w="4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proofErr w:type="spellStart"/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Opportune</w:t>
            </w:r>
            <w:proofErr w:type="spellEnd"/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200 ml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ml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84ED6" w:rsidRPr="00F84ED6" w:rsidRDefault="00F84ED6" w:rsidP="00C30E0E">
            <w:pPr>
              <w:spacing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  <w:lang w:eastAsia="es-CO"/>
              </w:rPr>
            </w:pPr>
            <w:r w:rsidRPr="00F84ED6">
              <w:rPr>
                <w:rFonts w:eastAsia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</w:tbl>
    <w:p w:rsidR="00F84ED6" w:rsidRPr="00F84ED6" w:rsidRDefault="00F84ED6" w:rsidP="00F84ED6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 w:rsidRPr="00F84ED6">
        <w:rPr>
          <w:rFonts w:eastAsia="Times New Roman" w:cs="Arial"/>
          <w:color w:val="222222"/>
          <w:sz w:val="24"/>
          <w:szCs w:val="24"/>
          <w:lang w:eastAsia="es-CO"/>
        </w:rPr>
        <w:t> </w:t>
      </w:r>
    </w:p>
    <w:p w:rsidR="00F84ED6" w:rsidRPr="00F84ED6" w:rsidRDefault="00F84ED6" w:rsidP="00F84ED6">
      <w:pPr>
        <w:shd w:val="clear" w:color="auto" w:fill="FFFFFF"/>
        <w:spacing w:line="240" w:lineRule="auto"/>
        <w:rPr>
          <w:rFonts w:eastAsia="Times New Roman" w:cs="Arial"/>
          <w:color w:val="222222"/>
          <w:sz w:val="24"/>
          <w:szCs w:val="24"/>
          <w:lang w:eastAsia="es-CO"/>
        </w:rPr>
      </w:pPr>
      <w:r w:rsidRPr="00F84ED6">
        <w:rPr>
          <w:rFonts w:eastAsia="Times New Roman" w:cs="Arial"/>
          <w:color w:val="222222"/>
          <w:sz w:val="24"/>
          <w:szCs w:val="24"/>
          <w:lang w:eastAsia="es-CO"/>
        </w:rPr>
        <w:t> </w:t>
      </w:r>
    </w:p>
    <w:p w:rsidR="00F84ED6" w:rsidRPr="00F84ED6" w:rsidRDefault="00F84ED6" w:rsidP="00F84ED6">
      <w:pPr>
        <w:rPr>
          <w:b/>
          <w:sz w:val="24"/>
          <w:szCs w:val="24"/>
        </w:rPr>
      </w:pPr>
      <w:r w:rsidRPr="00F84ED6">
        <w:rPr>
          <w:b/>
          <w:sz w:val="24"/>
          <w:szCs w:val="24"/>
        </w:rPr>
        <w:t xml:space="preserve">R/. </w:t>
      </w:r>
      <w:proofErr w:type="spellStart"/>
      <w:r w:rsidRPr="00F84ED6">
        <w:rPr>
          <w:b/>
          <w:sz w:val="24"/>
          <w:szCs w:val="24"/>
        </w:rPr>
        <w:t>Oportune</w:t>
      </w:r>
      <w:proofErr w:type="spellEnd"/>
      <w:r w:rsidRPr="00F84ED6">
        <w:rPr>
          <w:b/>
          <w:sz w:val="24"/>
          <w:szCs w:val="24"/>
        </w:rPr>
        <w:t xml:space="preserve"> 25SC, es un insecticida, cuyo ingrediente activo es BUPROFEZIN, es producido por </w:t>
      </w:r>
      <w:proofErr w:type="spellStart"/>
      <w:r w:rsidRPr="00F84ED6">
        <w:rPr>
          <w:b/>
          <w:sz w:val="24"/>
          <w:szCs w:val="24"/>
        </w:rPr>
        <w:t>Adnicol</w:t>
      </w:r>
      <w:proofErr w:type="spellEnd"/>
      <w:r w:rsidRPr="00F84ED6">
        <w:rPr>
          <w:b/>
          <w:sz w:val="24"/>
          <w:szCs w:val="24"/>
        </w:rPr>
        <w:t xml:space="preserve"> SAS, y dentro del listado de productos químicos permitidos por el Instituto Colombiano Agropecuario es el 1933.</w:t>
      </w:r>
    </w:p>
    <w:p w:rsidR="00F84ED6" w:rsidRPr="00F84ED6" w:rsidRDefault="00F84ED6">
      <w:pPr>
        <w:rPr>
          <w:b/>
        </w:rPr>
      </w:pPr>
    </w:p>
    <w:p w:rsidR="00023845" w:rsidRDefault="00023845" w:rsidP="00023845">
      <w:pPr>
        <w:jc w:val="center"/>
        <w:rPr>
          <w:rFonts w:cs="Arial"/>
          <w:b/>
        </w:rPr>
      </w:pPr>
      <w:r w:rsidRPr="007A307A">
        <w:rPr>
          <w:rFonts w:cs="Arial"/>
          <w:b/>
        </w:rPr>
        <w:lastRenderedPageBreak/>
        <w:t>IMPORTANTE</w:t>
      </w:r>
    </w:p>
    <w:p w:rsidR="00023845" w:rsidRPr="007A307A" w:rsidRDefault="00023845" w:rsidP="00023845">
      <w:pPr>
        <w:jc w:val="center"/>
        <w:rPr>
          <w:rFonts w:cs="Arial"/>
          <w:b/>
        </w:rPr>
      </w:pPr>
    </w:p>
    <w:p w:rsidR="00023845" w:rsidRDefault="00023845" w:rsidP="00023845">
      <w:pPr>
        <w:jc w:val="both"/>
        <w:rPr>
          <w:rFonts w:eastAsia="Times New Roman" w:cs="Arial"/>
          <w:b/>
          <w:lang w:eastAsia="es-CO"/>
        </w:rPr>
      </w:pPr>
      <w:r w:rsidRPr="007A307A">
        <w:rPr>
          <w:rFonts w:eastAsia="Times New Roman" w:cs="Arial"/>
          <w:b/>
          <w:lang w:eastAsia="es-CO"/>
        </w:rPr>
        <w:t>Para recordar:</w:t>
      </w:r>
    </w:p>
    <w:p w:rsidR="00023845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E2C73">
        <w:rPr>
          <w:rFonts w:eastAsia="Times New Roman" w:cs="Arial"/>
          <w:lang w:eastAsia="es-CO"/>
        </w:rPr>
        <w:t>El tiempo de entrega será el establecido por cada proveedor en la oferta presentada.</w:t>
      </w:r>
    </w:p>
    <w:p w:rsidR="00023845" w:rsidRPr="007E2C73" w:rsidRDefault="00023845" w:rsidP="00023845">
      <w:pPr>
        <w:tabs>
          <w:tab w:val="left" w:pos="720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</w:p>
    <w:p w:rsidR="00023845" w:rsidRPr="007A307A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A307A">
        <w:rPr>
          <w:rFonts w:eastAsia="Times New Roman" w:cs="Arial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023845" w:rsidRPr="007A307A" w:rsidRDefault="00023845" w:rsidP="00023845">
      <w:pPr>
        <w:tabs>
          <w:tab w:val="left" w:pos="720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</w:p>
    <w:p w:rsidR="00023845" w:rsidRPr="007A307A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A307A">
        <w:rPr>
          <w:rFonts w:eastAsia="Times New Roman" w:cs="Arial"/>
          <w:lang w:eastAsia="es-CO"/>
        </w:rPr>
        <w:t xml:space="preserve">Deben ser puntuales con el cronograma propuesto. </w:t>
      </w:r>
    </w:p>
    <w:p w:rsidR="00023845" w:rsidRPr="007A307A" w:rsidRDefault="00023845" w:rsidP="00023845">
      <w:pPr>
        <w:tabs>
          <w:tab w:val="left" w:pos="720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</w:p>
    <w:p w:rsidR="00023845" w:rsidRPr="007A307A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A307A">
        <w:rPr>
          <w:rFonts w:eastAsia="Times New Roman" w:cs="Arial"/>
          <w:lang w:eastAsia="es-CO"/>
        </w:rPr>
        <w:t xml:space="preserve">Se recomienda leer detenidamente </w:t>
      </w:r>
      <w:r>
        <w:rPr>
          <w:rFonts w:eastAsia="Times New Roman" w:cs="Arial"/>
          <w:lang w:eastAsia="es-CO"/>
        </w:rPr>
        <w:t>el contenido total del Pliego</w:t>
      </w:r>
      <w:r w:rsidRPr="007A307A">
        <w:rPr>
          <w:rFonts w:eastAsia="Times New Roman" w:cs="Arial"/>
          <w:lang w:eastAsia="es-CO"/>
        </w:rPr>
        <w:t xml:space="preserve"> de Condiciones, así como el contenido de la presente </w:t>
      </w:r>
      <w:r w:rsidRPr="007A307A">
        <w:rPr>
          <w:rFonts w:eastAsia="Times New Roman" w:cs="Arial"/>
          <w:b/>
          <w:lang w:eastAsia="es-CO"/>
        </w:rPr>
        <w:t>ADENDA.</w:t>
      </w:r>
      <w:r w:rsidRPr="007A307A">
        <w:rPr>
          <w:rFonts w:eastAsia="Times New Roman" w:cs="Arial"/>
          <w:lang w:eastAsia="es-CO"/>
        </w:rPr>
        <w:t xml:space="preserve">  </w:t>
      </w:r>
    </w:p>
    <w:p w:rsidR="00023845" w:rsidRPr="007A307A" w:rsidRDefault="00023845" w:rsidP="00023845">
      <w:pPr>
        <w:tabs>
          <w:tab w:val="left" w:pos="720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</w:p>
    <w:p w:rsidR="00023845" w:rsidRPr="007A307A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A307A">
        <w:rPr>
          <w:rFonts w:eastAsia="Times New Roman" w:cs="Arial"/>
          <w:lang w:eastAsia="es-CO"/>
        </w:rPr>
        <w:t xml:space="preserve">Para efectos de presentar la oferta, se requiere:   consultar todas las respuestas de la Adenda, la oferta económica debe presentarse en el </w:t>
      </w:r>
      <w:r w:rsidRPr="007A307A">
        <w:rPr>
          <w:rFonts w:eastAsia="Times New Roman" w:cs="Arial"/>
          <w:b/>
          <w:lang w:eastAsia="es-CO"/>
        </w:rPr>
        <w:t>Anexo.</w:t>
      </w:r>
    </w:p>
    <w:p w:rsidR="00023845" w:rsidRPr="007A307A" w:rsidRDefault="00023845" w:rsidP="00023845">
      <w:pPr>
        <w:tabs>
          <w:tab w:val="left" w:pos="720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</w:p>
    <w:p w:rsidR="00023845" w:rsidRPr="007A307A" w:rsidRDefault="00023845" w:rsidP="00023845">
      <w:pPr>
        <w:numPr>
          <w:ilvl w:val="0"/>
          <w:numId w:val="1"/>
        </w:numPr>
        <w:tabs>
          <w:tab w:val="left" w:pos="720"/>
          <w:tab w:val="num" w:pos="1428"/>
        </w:tabs>
        <w:spacing w:line="240" w:lineRule="auto"/>
        <w:ind w:left="1428"/>
        <w:jc w:val="both"/>
        <w:rPr>
          <w:rFonts w:eastAsia="Times New Roman" w:cs="Arial"/>
          <w:lang w:eastAsia="es-CO"/>
        </w:rPr>
      </w:pPr>
      <w:r w:rsidRPr="007A307A">
        <w:rPr>
          <w:rFonts w:eastAsia="Times New Roman" w:cs="Arial"/>
          <w:lang w:eastAsia="es-CO"/>
        </w:rPr>
        <w:t xml:space="preserve">Se recomienda, además, consultar permanentemente la página web de la Universidad </w:t>
      </w:r>
      <w:hyperlink r:id="rId7" w:history="1">
        <w:r w:rsidRPr="007A307A">
          <w:rPr>
            <w:rFonts w:eastAsia="Times New Roman" w:cs="Arial"/>
            <w:color w:val="0000FF" w:themeColor="hyperlink"/>
            <w:u w:val="single"/>
            <w:lang w:eastAsia="es-CO"/>
          </w:rPr>
          <w:t>www.utp.edu.co</w:t>
        </w:r>
      </w:hyperlink>
      <w:r w:rsidRPr="007A307A">
        <w:rPr>
          <w:rFonts w:eastAsia="Times New Roman" w:cs="Arial"/>
          <w:lang w:eastAsia="es-CO"/>
        </w:rPr>
        <w:t xml:space="preserve"> , hasta el día del Cierre de la Invitación a efecto de verificar cualquier información o modificación adicional.</w:t>
      </w:r>
    </w:p>
    <w:p w:rsidR="00F84ED6" w:rsidRDefault="00F84ED6">
      <w:bookmarkStart w:id="0" w:name="_GoBack"/>
      <w:bookmarkEnd w:id="0"/>
    </w:p>
    <w:p w:rsidR="00F84ED6" w:rsidRDefault="00F84ED6"/>
    <w:sectPr w:rsidR="00F84ED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E" w:rsidRDefault="00EB6A1E" w:rsidP="00BE50C0">
      <w:pPr>
        <w:spacing w:line="240" w:lineRule="auto"/>
      </w:pPr>
      <w:r>
        <w:separator/>
      </w:r>
    </w:p>
  </w:endnote>
  <w:endnote w:type="continuationSeparator" w:id="0">
    <w:p w:rsidR="00EB6A1E" w:rsidRDefault="00EB6A1E" w:rsidP="00BE5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E" w:rsidRDefault="00EB6A1E" w:rsidP="00BE50C0">
      <w:pPr>
        <w:spacing w:line="240" w:lineRule="auto"/>
      </w:pPr>
      <w:r>
        <w:separator/>
      </w:r>
    </w:p>
  </w:footnote>
  <w:footnote w:type="continuationSeparator" w:id="0">
    <w:p w:rsidR="00EB6A1E" w:rsidRDefault="00EB6A1E" w:rsidP="00BE50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0C0" w:rsidRPr="00BE50C0" w:rsidRDefault="00BE50C0" w:rsidP="00BE50C0">
    <w:pPr>
      <w:pStyle w:val="Sinespaciado"/>
      <w:jc w:val="center"/>
    </w:pPr>
    <w:r w:rsidRPr="00BE50C0">
      <w:t>UNIVERSIDAD TECNOLÓGICA DE PEREIRA</w:t>
    </w:r>
  </w:p>
  <w:p w:rsidR="00BE50C0" w:rsidRPr="00BE50C0" w:rsidRDefault="00BE50C0" w:rsidP="00BE50C0">
    <w:pPr>
      <w:pStyle w:val="Sinespaciado"/>
      <w:jc w:val="center"/>
    </w:pPr>
    <w:r w:rsidRPr="00BE50C0">
      <w:t>CONVOCATORIA PÚBLICA 21 de 2018</w:t>
    </w:r>
  </w:p>
  <w:p w:rsidR="00BE50C0" w:rsidRPr="00BE50C0" w:rsidRDefault="00BE50C0" w:rsidP="00BE50C0">
    <w:pPr>
      <w:pStyle w:val="Sinespaciado"/>
      <w:jc w:val="center"/>
    </w:pPr>
    <w:r w:rsidRPr="00BE50C0">
      <w:t>COMPRA DE AGROINSUMOS Y MATERIAL PARA LABORATORIO DE BIOTECNOLOGÍA</w:t>
    </w:r>
  </w:p>
  <w:p w:rsidR="00BE50C0" w:rsidRPr="00BE50C0" w:rsidRDefault="00BE50C0" w:rsidP="00BE50C0">
    <w:pPr>
      <w:pStyle w:val="Sinespaciado"/>
      <w:jc w:val="center"/>
    </w:pPr>
    <w:r w:rsidRPr="00BE50C0">
      <w:t>RECURSOS DEL SISTEMA GENERAL DE  REGALÍAS, DEL DEPARTAMENTO DE RISARALDA</w:t>
    </w:r>
  </w:p>
  <w:p w:rsidR="00BE50C0" w:rsidRPr="00BE50C0" w:rsidRDefault="00BE50C0" w:rsidP="00BE50C0">
    <w:pPr>
      <w:pStyle w:val="Sinespaciado"/>
      <w:jc w:val="center"/>
    </w:pPr>
    <w:r w:rsidRPr="00BE50C0">
      <w:t>ADENDA 1 – ACLARACIÓN DE DUDAS</w:t>
    </w:r>
  </w:p>
  <w:p w:rsidR="00BE50C0" w:rsidRDefault="00BE50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C0"/>
    <w:rsid w:val="00023845"/>
    <w:rsid w:val="002630E9"/>
    <w:rsid w:val="00285080"/>
    <w:rsid w:val="004345BD"/>
    <w:rsid w:val="00525357"/>
    <w:rsid w:val="00716039"/>
    <w:rsid w:val="007844D8"/>
    <w:rsid w:val="008B21A8"/>
    <w:rsid w:val="009278C3"/>
    <w:rsid w:val="00BE50C0"/>
    <w:rsid w:val="00D7780A"/>
    <w:rsid w:val="00DD0059"/>
    <w:rsid w:val="00EB6A1E"/>
    <w:rsid w:val="00F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B153B-4105-4114-A3F5-71574D00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0C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0C0"/>
  </w:style>
  <w:style w:type="paragraph" w:styleId="Piedepgina">
    <w:name w:val="footer"/>
    <w:basedOn w:val="Normal"/>
    <w:link w:val="PiedepginaCar"/>
    <w:uiPriority w:val="99"/>
    <w:unhideWhenUsed/>
    <w:rsid w:val="00BE50C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0C0"/>
  </w:style>
  <w:style w:type="paragraph" w:styleId="Sinespaciado">
    <w:name w:val="No Spacing"/>
    <w:uiPriority w:val="1"/>
    <w:qFormat/>
    <w:rsid w:val="00BE50C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La Nueva Aura Li</cp:lastModifiedBy>
  <cp:revision>7</cp:revision>
  <dcterms:created xsi:type="dcterms:W3CDTF">2018-02-26T19:50:00Z</dcterms:created>
  <dcterms:modified xsi:type="dcterms:W3CDTF">2018-02-27T21:36:00Z</dcterms:modified>
</cp:coreProperties>
</file>