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9657B" w14:textId="79920025" w:rsidR="00233C11" w:rsidRPr="00D5180B" w:rsidRDefault="004F0897" w:rsidP="00C061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CONVOCATORIA PÚBLICA N</w:t>
      </w:r>
      <w:r w:rsidR="00233C11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o. </w:t>
      </w:r>
      <w:r w:rsidR="001D7907" w:rsidRPr="001D79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93 </w:t>
      </w:r>
      <w:r w:rsidR="00233C11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de 2018</w:t>
      </w:r>
    </w:p>
    <w:p w14:paraId="7926DD92" w14:textId="2570862B" w:rsidR="004F0897" w:rsidRPr="00D5180B" w:rsidRDefault="00233C11" w:rsidP="00C061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Objeto:</w:t>
      </w:r>
      <w:r w:rsidR="004F0897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  <w:r w:rsidR="00A60FD2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Realizar mantenimiento a la antena de la emisora Universitaria </w:t>
      </w:r>
      <w:r w:rsidR="0014245A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Estéreo</w:t>
      </w:r>
      <w:r w:rsidR="00A60FD2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88.2 FM para nueva operaci</w:t>
      </w:r>
      <w:r w:rsidR="0047033E"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ón en potencia 5 Kw</w:t>
      </w:r>
    </w:p>
    <w:p w14:paraId="630F2B97" w14:textId="77777777" w:rsidR="004F0897" w:rsidRPr="00D5180B" w:rsidRDefault="004F089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8081BF1" w14:textId="77777777" w:rsidR="00A60FD2" w:rsidRPr="00D5180B" w:rsidRDefault="00A60FD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A24CF75" w14:textId="77777777" w:rsidR="00DD749B" w:rsidRPr="00D5180B" w:rsidRDefault="00DD74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1378C5B" w14:textId="0479C347" w:rsidR="00A60FD2" w:rsidRPr="00D5180B" w:rsidRDefault="00A60FD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</w:t>
      </w:r>
      <w:r w:rsidR="004F0897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Universidad Tecnológica de Pereira se encuentra interesada en recibir 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propuestas para el mantenimiento de la antena de </w:t>
      </w:r>
      <w:r w:rsidR="003F6C12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transmisión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de radiodifusión, ubicada en el cerro El Nudo, con el fin de garantizar las condiciones óptimas para ampliación de potencia de emisión </w:t>
      </w:r>
      <w:r w:rsidR="00DD74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a 5 Kw 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 Universitaria 88.2 FM, </w:t>
      </w:r>
      <w:r w:rsidR="00DD74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aprobada por el Ministerio de Tecnologías de la Información y las Comunicaciones en enero de 2018.</w:t>
      </w:r>
    </w:p>
    <w:p w14:paraId="4B103229" w14:textId="77777777" w:rsidR="00E71E6B" w:rsidRPr="00D5180B" w:rsidRDefault="00E71E6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7612417" w14:textId="2FB46B8C" w:rsidR="00DD749B" w:rsidRDefault="00DD74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 antena de marca OMB requiere:</w:t>
      </w:r>
    </w:p>
    <w:p w14:paraId="378EB1D3" w14:textId="77777777" w:rsidR="00C061A2" w:rsidRPr="00D5180B" w:rsidRDefault="00C061A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74B25973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Desmonte de elementos de la antena</w:t>
      </w:r>
    </w:p>
    <w:p w14:paraId="791E7B79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Línea de transmisión de la antena</w:t>
      </w:r>
    </w:p>
    <w:p w14:paraId="2173C3F9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Sumador de la antena</w:t>
      </w:r>
    </w:p>
    <w:p w14:paraId="7131FA66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Suministro y cambio de stubs</w:t>
      </w:r>
    </w:p>
    <w:p w14:paraId="25601E2E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Revisión de humedades</w:t>
      </w:r>
    </w:p>
    <w:p w14:paraId="73729FC0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Revisión de conectores</w:t>
      </w:r>
    </w:p>
    <w:p w14:paraId="0F678F2D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Medición de impedancia de antena.</w:t>
      </w:r>
    </w:p>
    <w:p w14:paraId="12EC5FBB" w14:textId="77777777" w:rsidR="00DD749B" w:rsidRPr="00D5180B" w:rsidRDefault="00DD749B" w:rsidP="00D5180B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Reinstalación y ajuste de la antena contra transmisor para matching perfecto y seguridad de operación 5 Kw.</w:t>
      </w:r>
    </w:p>
    <w:p w14:paraId="11214D1F" w14:textId="77777777" w:rsidR="00DD749B" w:rsidRPr="00D5180B" w:rsidRDefault="00DD74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90A4EDE" w14:textId="77777777" w:rsidR="00DD749B" w:rsidRPr="00D5180B" w:rsidRDefault="00DD74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B807AB5" w14:textId="77777777" w:rsidR="004F0897" w:rsidRPr="00D5180B" w:rsidRDefault="004F089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REQUISITOS MÍNIMOS DE PARTICIPACIÓN:</w:t>
      </w:r>
    </w:p>
    <w:p w14:paraId="6AF051CF" w14:textId="77777777" w:rsidR="004F0897" w:rsidRPr="00D5180B" w:rsidRDefault="004F089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61041C1C" w14:textId="2BCADD62" w:rsidR="00E51CDB" w:rsidRPr="00D5180B" w:rsidRDefault="009D3848" w:rsidP="00D5180B">
      <w:pPr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Pueden participar en </w:t>
      </w:r>
      <w:r w:rsidR="004F0897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Convocatoria Pública </w:t>
      </w:r>
      <w:r w:rsidR="004F0897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No. </w:t>
      </w:r>
      <w:r w:rsid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93</w:t>
      </w:r>
      <w:r w:rsidR="004F0897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="004F0897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 2018 </w:t>
      </w:r>
      <w:r w:rsidR="00A60FD2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personas jurídicas </w:t>
      </w:r>
      <w:r w:rsidR="00E51CD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o naturales que de</w:t>
      </w:r>
      <w:r w:rsidR="00F446CE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muestren experiencia acreditada por</w:t>
      </w:r>
      <w:r w:rsidR="00F446CE">
        <w:rPr>
          <w:rFonts w:ascii="Arial" w:hAnsi="Arial" w:cs="Arial"/>
          <w:sz w:val="24"/>
          <w:szCs w:val="24"/>
        </w:rPr>
        <w:t xml:space="preserve"> 2 certificaciones en</w:t>
      </w:r>
      <w:r w:rsidR="00E51CDB" w:rsidRPr="00D5180B">
        <w:rPr>
          <w:rFonts w:ascii="Arial" w:hAnsi="Arial" w:cs="Arial"/>
          <w:sz w:val="24"/>
          <w:szCs w:val="24"/>
        </w:rPr>
        <w:t xml:space="preserve"> trabajos similares de Montaje y/o Mantenimiento de Antenas en Radiodifusión FM.</w:t>
      </w:r>
    </w:p>
    <w:p w14:paraId="207F6D29" w14:textId="23F8FA24" w:rsidR="00DD749B" w:rsidRPr="00D5180B" w:rsidRDefault="00E51CDB" w:rsidP="00D5180B">
      <w:pPr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Además, debe cumplir toda</w:t>
      </w:r>
      <w:r w:rsidR="00DD74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 las disposiciones de ley y certificaciones para trabajo en alturas.</w:t>
      </w:r>
    </w:p>
    <w:p w14:paraId="4B199229" w14:textId="77777777" w:rsidR="00115946" w:rsidRPr="00D5180B" w:rsidRDefault="00115946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F090E48" w14:textId="77777777" w:rsidR="00FF13F2" w:rsidRPr="00D5180B" w:rsidRDefault="00115946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CRITERIOS DE SELECCIÓN:</w:t>
      </w:r>
    </w:p>
    <w:p w14:paraId="09759C67" w14:textId="77777777" w:rsidR="00FF13F2" w:rsidRPr="00D5180B" w:rsidRDefault="00FF13F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i/>
          <w:color w:val="222222"/>
          <w:sz w:val="24"/>
          <w:szCs w:val="24"/>
          <w:lang w:eastAsia="es-CO"/>
        </w:rPr>
        <w:t xml:space="preserve"> </w:t>
      </w:r>
    </w:p>
    <w:p w14:paraId="7FFDD064" w14:textId="77777777" w:rsidR="00FF13F2" w:rsidRPr="00D5180B" w:rsidRDefault="00AB4C86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Se otorgará un máximo</w:t>
      </w:r>
      <w:r w:rsidR="005A07A1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de 100</w:t>
      </w:r>
      <w:r w:rsidR="00FF13F2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puntos de acuerdo 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 los siguientes criterios de evaluación:</w:t>
      </w:r>
    </w:p>
    <w:p w14:paraId="47307647" w14:textId="77777777" w:rsidR="00FF13F2" w:rsidRPr="00D5180B" w:rsidRDefault="00FF13F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</w:tblGrid>
      <w:tr w:rsidR="00296D9C" w:rsidRPr="00D5180B" w14:paraId="650601D0" w14:textId="77777777" w:rsidTr="0010294D">
        <w:trPr>
          <w:jc w:val="center"/>
        </w:trPr>
        <w:tc>
          <w:tcPr>
            <w:tcW w:w="2942" w:type="dxa"/>
          </w:tcPr>
          <w:p w14:paraId="293655A4" w14:textId="77777777" w:rsidR="00296D9C" w:rsidRPr="00D5180B" w:rsidRDefault="00296D9C" w:rsidP="00D5180B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5180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EXPERIENCIA</w:t>
            </w:r>
          </w:p>
        </w:tc>
        <w:tc>
          <w:tcPr>
            <w:tcW w:w="2943" w:type="dxa"/>
            <w:vAlign w:val="center"/>
          </w:tcPr>
          <w:p w14:paraId="248031DF" w14:textId="3EA53E84" w:rsidR="00296D9C" w:rsidRPr="00D5180B" w:rsidRDefault="001A3BB8" w:rsidP="0010294D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40</w:t>
            </w:r>
          </w:p>
        </w:tc>
      </w:tr>
      <w:tr w:rsidR="00296D9C" w:rsidRPr="00D5180B" w14:paraId="3A20D977" w14:textId="77777777" w:rsidTr="0010294D">
        <w:trPr>
          <w:jc w:val="center"/>
        </w:trPr>
        <w:tc>
          <w:tcPr>
            <w:tcW w:w="2942" w:type="dxa"/>
          </w:tcPr>
          <w:p w14:paraId="3280858B" w14:textId="03B09165" w:rsidR="00296D9C" w:rsidRPr="00D5180B" w:rsidRDefault="0010294D" w:rsidP="0010294D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TIEMPO MÍNIMO DE EJECUCIÓN</w:t>
            </w:r>
          </w:p>
        </w:tc>
        <w:tc>
          <w:tcPr>
            <w:tcW w:w="2943" w:type="dxa"/>
            <w:vAlign w:val="center"/>
          </w:tcPr>
          <w:p w14:paraId="078FFE71" w14:textId="27DBBBF2" w:rsidR="00296D9C" w:rsidRPr="00D5180B" w:rsidRDefault="0010294D" w:rsidP="0010294D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35</w:t>
            </w:r>
          </w:p>
        </w:tc>
      </w:tr>
      <w:tr w:rsidR="0010294D" w:rsidRPr="00D5180B" w14:paraId="3EA67DB3" w14:textId="77777777" w:rsidTr="0010294D">
        <w:trPr>
          <w:jc w:val="center"/>
        </w:trPr>
        <w:tc>
          <w:tcPr>
            <w:tcW w:w="2942" w:type="dxa"/>
          </w:tcPr>
          <w:p w14:paraId="16396485" w14:textId="4247B545" w:rsidR="0010294D" w:rsidRDefault="0010294D" w:rsidP="0010294D">
            <w:pPr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PRESUPUESTO </w:t>
            </w:r>
          </w:p>
        </w:tc>
        <w:tc>
          <w:tcPr>
            <w:tcW w:w="2943" w:type="dxa"/>
            <w:vAlign w:val="center"/>
          </w:tcPr>
          <w:p w14:paraId="32D208C0" w14:textId="5401E026" w:rsidR="0010294D" w:rsidRDefault="0010294D" w:rsidP="0010294D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25</w:t>
            </w:r>
          </w:p>
        </w:tc>
      </w:tr>
    </w:tbl>
    <w:p w14:paraId="54CF8E62" w14:textId="77777777" w:rsidR="00296D9C" w:rsidRPr="00D5180B" w:rsidRDefault="00296D9C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</w:p>
    <w:p w14:paraId="399623F0" w14:textId="77777777" w:rsidR="00296D9C" w:rsidRPr="00D5180B" w:rsidRDefault="00296D9C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</w:p>
    <w:p w14:paraId="4FED7BF6" w14:textId="77777777" w:rsidR="00233C11" w:rsidRPr="00D5180B" w:rsidRDefault="00233C11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COMITÉ EVALUADOR:</w:t>
      </w:r>
    </w:p>
    <w:p w14:paraId="64B97B09" w14:textId="77777777" w:rsidR="00233C11" w:rsidRPr="00D5180B" w:rsidRDefault="00233C11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AB1ECF9" w14:textId="4B94283D" w:rsidR="00FF13F2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El comité evaluador estará conformado por las siguientes personas, </w:t>
      </w:r>
      <w:r w:rsidR="002D4BDA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quienes evaluarán </w:t>
      </w:r>
      <w:r w:rsidR="00C061A2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documentos</w:t>
      </w:r>
      <w:r w:rsidR="002D4BDA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de los proponentes y conformarán una lista de elegibles según los puntajes obtenidos por cada uno de ellos.</w:t>
      </w:r>
    </w:p>
    <w:p w14:paraId="0DD8797D" w14:textId="44B97545" w:rsid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6FDAE99E" w14:textId="7FEE1E02" w:rsid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Comité Técnico: Rubén Cortez, </w:t>
      </w:r>
      <w:r w:rsidR="00F33D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Productor Universitaria 88.2 FM, adscrito al proyecto Emisora.</w:t>
      </w:r>
    </w:p>
    <w:p w14:paraId="7F0D8306" w14:textId="4F3B9348" w:rsid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Laura Gutiérrez Trejos, D</w:t>
      </w:r>
      <w:r w:rsidR="00F33D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irectora de Comunicaciones UTP, adscrita a la Rectoría.</w:t>
      </w:r>
    </w:p>
    <w:p w14:paraId="19D4AF23" w14:textId="6702B5AE" w:rsid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Daniel Morales Mondragón, Encargad</w:t>
      </w:r>
      <w:r w:rsidR="00F33D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o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de Seguridad Industrial</w:t>
      </w:r>
      <w:r w:rsidR="00F33D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, adscrito </w:t>
      </w:r>
      <w:r w:rsidR="008B5D60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</w:t>
      </w:r>
      <w:r w:rsidR="00F33D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8B5D60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Seguridad en el Trabajo, de la Oficina de Gestión del Talento Humano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14:paraId="78C81A71" w14:textId="5C4611CA" w:rsid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1B78977B" w14:textId="2E388E3D" w:rsidR="00175156" w:rsidRPr="00175156" w:rsidRDefault="00175156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Comité Jurídico: </w:t>
      </w:r>
      <w:r w:rsidR="000322F9"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Van</w:t>
      </w:r>
      <w:r w:rsidR="000322F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n</w:t>
      </w:r>
      <w:r w:rsidR="000322F9"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essa</w:t>
      </w:r>
      <w:r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Rodríguez Mosquera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,</w:t>
      </w:r>
      <w:r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abogada contratista</w:t>
      </w:r>
    </w:p>
    <w:p w14:paraId="07256660" w14:textId="6B9E2D30" w:rsidR="00175156" w:rsidRPr="00D5180B" w:rsidRDefault="000322F9" w:rsidP="000322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Adscrita</w:t>
      </w:r>
      <w:r w:rsidR="00175156" w:rsidRPr="0017515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a la oficina jurídica.</w:t>
      </w:r>
    </w:p>
    <w:p w14:paraId="56DCEB17" w14:textId="77777777" w:rsidR="00942E17" w:rsidRPr="00D5180B" w:rsidRDefault="00942E1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7433BB00" w14:textId="77777777" w:rsidR="00942E17" w:rsidRPr="00D5180B" w:rsidRDefault="00942E1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DOCUMENTOS QUE LOS PROPONENTES DEBEN ENTREGAR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:</w:t>
      </w:r>
    </w:p>
    <w:p w14:paraId="001B7294" w14:textId="77777777" w:rsidR="00D5180B" w:rsidRPr="00D5180B" w:rsidRDefault="00D5180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A76DFDB" w14:textId="0D7690E1" w:rsidR="00D5180B" w:rsidRPr="00D5180B" w:rsidRDefault="00D5180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Personas naturales:</w:t>
      </w:r>
    </w:p>
    <w:p w14:paraId="7F99F38B" w14:textId="77777777" w:rsidR="00942E17" w:rsidRPr="00D5180B" w:rsidRDefault="00942E17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15B616C" w14:textId="1859D99C" w:rsidR="00F83524" w:rsidRPr="001D7907" w:rsidRDefault="001D7907" w:rsidP="001D7907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1D7907">
        <w:rPr>
          <w:rFonts w:ascii="Arial" w:hAnsi="Arial" w:cs="Arial"/>
          <w:sz w:val="24"/>
          <w:szCs w:val="24"/>
        </w:rPr>
        <w:t>Cotización</w:t>
      </w:r>
      <w:r w:rsidR="001A3BB8" w:rsidRPr="001D7907">
        <w:rPr>
          <w:rFonts w:ascii="Arial" w:hAnsi="Arial" w:cs="Arial"/>
          <w:sz w:val="24"/>
          <w:szCs w:val="24"/>
        </w:rPr>
        <w:t xml:space="preserve"> técnica y económica</w:t>
      </w:r>
      <w:r w:rsidRPr="001D7907">
        <w:rPr>
          <w:rFonts w:ascii="Arial" w:hAnsi="Arial" w:cs="Arial"/>
          <w:sz w:val="24"/>
          <w:szCs w:val="24"/>
        </w:rPr>
        <w:t xml:space="preserve"> la cual debe constar de: Fecha – </w:t>
      </w:r>
      <w:r w:rsidR="00175156">
        <w:rPr>
          <w:rFonts w:ascii="Arial" w:hAnsi="Arial" w:cs="Arial"/>
          <w:sz w:val="24"/>
          <w:szCs w:val="24"/>
        </w:rPr>
        <w:t>Dirigida al Jefe de la Oficina de Planeación de la Univeridad</w:t>
      </w:r>
      <w:r w:rsidR="00175156" w:rsidRPr="001D7907">
        <w:rPr>
          <w:rFonts w:ascii="Arial" w:hAnsi="Arial" w:cs="Arial"/>
          <w:sz w:val="24"/>
          <w:szCs w:val="24"/>
        </w:rPr>
        <w:t xml:space="preserve">, </w:t>
      </w:r>
      <w:r w:rsidR="00175156">
        <w:rPr>
          <w:rFonts w:ascii="Arial" w:hAnsi="Arial" w:cs="Arial"/>
          <w:sz w:val="24"/>
          <w:szCs w:val="24"/>
        </w:rPr>
        <w:t>Francisco Uribe Gómez</w:t>
      </w:r>
      <w:r w:rsidRPr="001D790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servicio</w:t>
      </w:r>
      <w:r w:rsidRPr="001D7907">
        <w:rPr>
          <w:rFonts w:ascii="Arial" w:hAnsi="Arial" w:cs="Arial"/>
          <w:sz w:val="24"/>
          <w:szCs w:val="24"/>
        </w:rPr>
        <w:t xml:space="preserve"> a cotizar – </w:t>
      </w:r>
      <w:r>
        <w:rPr>
          <w:rFonts w:ascii="Arial" w:hAnsi="Arial" w:cs="Arial"/>
          <w:sz w:val="24"/>
          <w:szCs w:val="24"/>
        </w:rPr>
        <w:t>tiempo de ejecución</w:t>
      </w:r>
      <w:r w:rsidRPr="001D7907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1D7907">
        <w:rPr>
          <w:rFonts w:ascii="Arial" w:hAnsi="Arial" w:cs="Arial"/>
          <w:sz w:val="24"/>
          <w:szCs w:val="24"/>
        </w:rPr>
        <w:t>Valor – Dirección – Teléfono</w:t>
      </w:r>
      <w:r>
        <w:rPr>
          <w:rFonts w:ascii="Arial" w:hAnsi="Arial" w:cs="Arial"/>
          <w:sz w:val="24"/>
          <w:szCs w:val="24"/>
        </w:rPr>
        <w:t xml:space="preserve"> – firma del proponente</w:t>
      </w:r>
      <w:r w:rsidR="00942E17" w:rsidRPr="001D7907">
        <w:rPr>
          <w:rFonts w:ascii="Arial" w:hAnsi="Arial" w:cs="Arial"/>
          <w:sz w:val="24"/>
          <w:szCs w:val="24"/>
        </w:rPr>
        <w:t>.</w:t>
      </w:r>
    </w:p>
    <w:p w14:paraId="230D9E4F" w14:textId="53AD2333" w:rsidR="00942E17" w:rsidRPr="00F83524" w:rsidRDefault="00F83524" w:rsidP="00F83524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14:paraId="09A3567F" w14:textId="1265FC54" w:rsidR="00F83524" w:rsidRPr="00F83524" w:rsidRDefault="00942E17" w:rsidP="00F83524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hAnsi="Arial" w:cs="Arial"/>
          <w:sz w:val="24"/>
          <w:szCs w:val="24"/>
        </w:rPr>
        <w:t>Certificaciones en la que conste</w:t>
      </w:r>
      <w:r w:rsidR="000C7A00" w:rsidRPr="00D5180B">
        <w:rPr>
          <w:rFonts w:ascii="Arial" w:hAnsi="Arial" w:cs="Arial"/>
          <w:sz w:val="24"/>
          <w:szCs w:val="24"/>
        </w:rPr>
        <w:t xml:space="preserve"> </w:t>
      </w:r>
      <w:r w:rsidRPr="00D5180B">
        <w:rPr>
          <w:rFonts w:ascii="Arial" w:hAnsi="Arial" w:cs="Arial"/>
          <w:sz w:val="24"/>
          <w:szCs w:val="24"/>
        </w:rPr>
        <w:t>la experiencia exigida.</w:t>
      </w:r>
    </w:p>
    <w:p w14:paraId="1BF4478F" w14:textId="3AF8FFB7" w:rsidR="00867695" w:rsidRPr="00F83524" w:rsidRDefault="00942E17" w:rsidP="00F83524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hAnsi="Arial" w:cs="Arial"/>
          <w:sz w:val="24"/>
          <w:szCs w:val="24"/>
        </w:rPr>
        <w:t>Tarjeta Profesional</w:t>
      </w:r>
      <w:r w:rsidR="00340B33" w:rsidRPr="00D5180B">
        <w:rPr>
          <w:rFonts w:ascii="Arial" w:hAnsi="Arial" w:cs="Arial"/>
          <w:sz w:val="24"/>
          <w:szCs w:val="24"/>
        </w:rPr>
        <w:t xml:space="preserve"> en las profesiones que lo exijan.</w:t>
      </w:r>
    </w:p>
    <w:p w14:paraId="056A0947" w14:textId="77777777" w:rsidR="00867695" w:rsidRPr="00D5180B" w:rsidRDefault="00867695" w:rsidP="00D5180B">
      <w:pPr>
        <w:pStyle w:val="Prrafodelista"/>
        <w:widowControl w:val="0"/>
        <w:numPr>
          <w:ilvl w:val="0"/>
          <w:numId w:val="6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hAnsi="Arial" w:cs="Arial"/>
          <w:spacing w:val="-2"/>
          <w:sz w:val="24"/>
          <w:szCs w:val="24"/>
        </w:rPr>
        <w:t>Carta dirigida a la Universidad, en la que manifieste que no se encuentra incurso dentro de las causales de inhabilidad e incompatibilidad establecidas en la Constitución Política y en la Ley.</w:t>
      </w:r>
    </w:p>
    <w:p w14:paraId="2EB0F875" w14:textId="77777777" w:rsidR="00D5180B" w:rsidRPr="00D5180B" w:rsidRDefault="00D5180B" w:rsidP="00D5180B">
      <w:pPr>
        <w:pStyle w:val="Prrafodelista"/>
        <w:widowControl w:val="0"/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left="1182" w:right="71"/>
        <w:jc w:val="both"/>
        <w:rPr>
          <w:rFonts w:ascii="Arial" w:hAnsi="Arial" w:cs="Arial"/>
          <w:spacing w:val="-2"/>
          <w:sz w:val="24"/>
          <w:szCs w:val="24"/>
        </w:rPr>
      </w:pPr>
    </w:p>
    <w:p w14:paraId="56386A75" w14:textId="77777777" w:rsidR="00D5180B" w:rsidRPr="00D5180B" w:rsidRDefault="00D5180B" w:rsidP="00D5180B">
      <w:pPr>
        <w:pStyle w:val="Prrafodelista"/>
        <w:widowControl w:val="0"/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left="1182" w:right="71"/>
        <w:jc w:val="both"/>
        <w:rPr>
          <w:rFonts w:ascii="Arial" w:hAnsi="Arial" w:cs="Arial"/>
          <w:sz w:val="24"/>
          <w:szCs w:val="24"/>
        </w:rPr>
      </w:pPr>
    </w:p>
    <w:p w14:paraId="18A0C3AF" w14:textId="2C87F5A2" w:rsidR="00D5180B" w:rsidRPr="00D5180B" w:rsidRDefault="00D5180B" w:rsidP="00D5180B">
      <w:pPr>
        <w:widowControl w:val="0"/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b/>
          <w:sz w:val="24"/>
          <w:szCs w:val="24"/>
        </w:rPr>
      </w:pPr>
      <w:r w:rsidRPr="00D5180B">
        <w:rPr>
          <w:rFonts w:ascii="Arial" w:hAnsi="Arial" w:cs="Arial"/>
          <w:b/>
          <w:sz w:val="24"/>
          <w:szCs w:val="24"/>
        </w:rPr>
        <w:t>Personas Jurídica:</w:t>
      </w:r>
    </w:p>
    <w:p w14:paraId="29F74935" w14:textId="77777777" w:rsidR="001A3BB8" w:rsidRDefault="001A3BB8" w:rsidP="001A3BB8">
      <w:pPr>
        <w:widowControl w:val="0"/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color w:val="000000"/>
          <w:sz w:val="24"/>
          <w:szCs w:val="24"/>
        </w:rPr>
      </w:pPr>
    </w:p>
    <w:p w14:paraId="0F425606" w14:textId="51BBEC5E" w:rsidR="001D7907" w:rsidRPr="001D7907" w:rsidRDefault="001D7907" w:rsidP="001D7907">
      <w:pPr>
        <w:pStyle w:val="Prrafodelista"/>
        <w:widowControl w:val="0"/>
        <w:numPr>
          <w:ilvl w:val="0"/>
          <w:numId w:val="10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1D7907">
        <w:rPr>
          <w:rFonts w:ascii="Arial" w:hAnsi="Arial" w:cs="Arial"/>
          <w:sz w:val="24"/>
          <w:szCs w:val="24"/>
        </w:rPr>
        <w:t>Cotización técnica y económica la cual debe</w:t>
      </w:r>
      <w:r w:rsidR="00175156">
        <w:rPr>
          <w:rFonts w:ascii="Arial" w:hAnsi="Arial" w:cs="Arial"/>
          <w:sz w:val="24"/>
          <w:szCs w:val="24"/>
        </w:rPr>
        <w:t xml:space="preserve"> constar de: Fecha – Dirigida al Jefe de la Oficina de Planeación de la Univeridad</w:t>
      </w:r>
      <w:r w:rsidRPr="001D7907">
        <w:rPr>
          <w:rFonts w:ascii="Arial" w:hAnsi="Arial" w:cs="Arial"/>
          <w:sz w:val="24"/>
          <w:szCs w:val="24"/>
        </w:rPr>
        <w:t xml:space="preserve">, </w:t>
      </w:r>
      <w:r w:rsidR="00175156">
        <w:rPr>
          <w:rFonts w:ascii="Arial" w:hAnsi="Arial" w:cs="Arial"/>
          <w:sz w:val="24"/>
          <w:szCs w:val="24"/>
        </w:rPr>
        <w:t>Francisco Uribe Gómez</w:t>
      </w:r>
      <w:r>
        <w:rPr>
          <w:rFonts w:ascii="Arial" w:hAnsi="Arial" w:cs="Arial"/>
          <w:sz w:val="24"/>
          <w:szCs w:val="24"/>
        </w:rPr>
        <w:t xml:space="preserve"> </w:t>
      </w:r>
      <w:r w:rsidRPr="001D7907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servicio</w:t>
      </w:r>
      <w:r w:rsidRPr="001D7907">
        <w:rPr>
          <w:rFonts w:ascii="Arial" w:hAnsi="Arial" w:cs="Arial"/>
          <w:sz w:val="24"/>
          <w:szCs w:val="24"/>
        </w:rPr>
        <w:t xml:space="preserve"> a cotizar – </w:t>
      </w:r>
      <w:r>
        <w:rPr>
          <w:rFonts w:ascii="Arial" w:hAnsi="Arial" w:cs="Arial"/>
          <w:sz w:val="24"/>
          <w:szCs w:val="24"/>
        </w:rPr>
        <w:t>tiempo de ejecución</w:t>
      </w:r>
      <w:r w:rsidRPr="001D7907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1D7907">
        <w:rPr>
          <w:rFonts w:ascii="Arial" w:hAnsi="Arial" w:cs="Arial"/>
          <w:sz w:val="24"/>
          <w:szCs w:val="24"/>
        </w:rPr>
        <w:t>Valor – Dirección – Teléfono</w:t>
      </w:r>
      <w:r>
        <w:rPr>
          <w:rFonts w:ascii="Arial" w:hAnsi="Arial" w:cs="Arial"/>
          <w:sz w:val="24"/>
          <w:szCs w:val="24"/>
        </w:rPr>
        <w:t xml:space="preserve"> – firma del representante legal</w:t>
      </w:r>
      <w:r w:rsidRPr="001D7907">
        <w:rPr>
          <w:rFonts w:ascii="Arial" w:hAnsi="Arial" w:cs="Arial"/>
          <w:sz w:val="24"/>
          <w:szCs w:val="24"/>
        </w:rPr>
        <w:t>.</w:t>
      </w:r>
    </w:p>
    <w:p w14:paraId="3985C108" w14:textId="77777777" w:rsidR="00F83524" w:rsidRPr="00F83524" w:rsidRDefault="00F83524" w:rsidP="00F83524">
      <w:pPr>
        <w:pStyle w:val="Prrafodelista"/>
        <w:widowControl w:val="0"/>
        <w:numPr>
          <w:ilvl w:val="0"/>
          <w:numId w:val="10"/>
        </w:num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3524">
        <w:rPr>
          <w:rFonts w:ascii="Arial" w:hAnsi="Arial" w:cs="Arial"/>
          <w:color w:val="000000"/>
          <w:sz w:val="24"/>
          <w:szCs w:val="24"/>
        </w:rPr>
        <w:t>R</w:t>
      </w:r>
      <w:r w:rsidRPr="00F83524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F83524">
        <w:rPr>
          <w:rFonts w:ascii="Arial" w:hAnsi="Arial" w:cs="Arial"/>
          <w:color w:val="000000"/>
          <w:sz w:val="24"/>
          <w:szCs w:val="24"/>
        </w:rPr>
        <w:t>t con vigencia 2013.</w:t>
      </w:r>
    </w:p>
    <w:p w14:paraId="5F75B88A" w14:textId="18449BE0" w:rsidR="00F83524" w:rsidRPr="00F83524" w:rsidRDefault="00104189" w:rsidP="00F83524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260"/>
          <w:tab w:val="left" w:pos="1740"/>
          <w:tab w:val="left" w:pos="3220"/>
          <w:tab w:val="left" w:pos="3740"/>
          <w:tab w:val="left" w:pos="4480"/>
          <w:tab w:val="left" w:pos="5300"/>
          <w:tab w:val="left" w:pos="5900"/>
          <w:tab w:val="left" w:pos="7360"/>
          <w:tab w:val="left" w:pos="7900"/>
          <w:tab w:val="left" w:pos="8380"/>
        </w:tabs>
        <w:autoSpaceDE w:val="0"/>
        <w:autoSpaceDN w:val="0"/>
        <w:adjustRightInd w:val="0"/>
        <w:spacing w:after="0" w:line="276" w:lineRule="exact"/>
        <w:ind w:right="70"/>
        <w:jc w:val="both"/>
        <w:rPr>
          <w:rFonts w:ascii="Arial" w:hAnsi="Arial" w:cs="Arial"/>
          <w:color w:val="000000"/>
          <w:sz w:val="24"/>
          <w:szCs w:val="24"/>
        </w:rPr>
      </w:pPr>
      <w:r w:rsidRPr="00F83524">
        <w:rPr>
          <w:rFonts w:ascii="Arial" w:hAnsi="Arial" w:cs="Arial"/>
          <w:color w:val="000000"/>
          <w:sz w:val="24"/>
          <w:szCs w:val="24"/>
        </w:rPr>
        <w:t>Cámara de Comercio</w:t>
      </w:r>
      <w:r w:rsidR="00F83524" w:rsidRPr="00F83524">
        <w:rPr>
          <w:rFonts w:ascii="Arial" w:hAnsi="Arial" w:cs="Arial"/>
          <w:color w:val="000000"/>
          <w:sz w:val="24"/>
          <w:szCs w:val="24"/>
        </w:rPr>
        <w:t>.</w:t>
      </w:r>
    </w:p>
    <w:p w14:paraId="01091C42" w14:textId="1B1CAF80" w:rsidR="001A3BB8" w:rsidRPr="00F83524" w:rsidRDefault="001A3BB8" w:rsidP="00F83524">
      <w:pPr>
        <w:pStyle w:val="Prrafodelista"/>
        <w:widowControl w:val="0"/>
        <w:numPr>
          <w:ilvl w:val="0"/>
          <w:numId w:val="10"/>
        </w:numPr>
        <w:tabs>
          <w:tab w:val="left" w:pos="820"/>
          <w:tab w:val="left" w:pos="324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F83524">
        <w:rPr>
          <w:rFonts w:ascii="Arial" w:hAnsi="Arial" w:cs="Arial"/>
          <w:sz w:val="24"/>
          <w:szCs w:val="24"/>
        </w:rPr>
        <w:t>Certificaciones en la que conste la experiencia exigida.</w:t>
      </w:r>
    </w:p>
    <w:p w14:paraId="36859426" w14:textId="5E5EFAE2" w:rsidR="00F83524" w:rsidRPr="00F83524" w:rsidRDefault="00F83524" w:rsidP="00F83524">
      <w:pPr>
        <w:pStyle w:val="Prrafodelista"/>
        <w:widowControl w:val="0"/>
        <w:numPr>
          <w:ilvl w:val="0"/>
          <w:numId w:val="10"/>
        </w:numPr>
        <w:tabs>
          <w:tab w:val="left" w:pos="820"/>
          <w:tab w:val="left" w:pos="324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F83524">
        <w:rPr>
          <w:rFonts w:ascii="Arial" w:hAnsi="Arial" w:cs="Arial"/>
          <w:sz w:val="24"/>
          <w:szCs w:val="24"/>
        </w:rPr>
        <w:t>Programa de protección contra caídas y certificados de cursos en alturas firmado por Coordinador de Trabajo Seguro en alturas, según lo dispusto en la resolución 1409 de 2012</w:t>
      </w:r>
      <w:r>
        <w:rPr>
          <w:rFonts w:ascii="Arial" w:hAnsi="Arial" w:cs="Arial"/>
          <w:sz w:val="24"/>
          <w:szCs w:val="24"/>
        </w:rPr>
        <w:t xml:space="preserve"> del Ministerio del Trabajo</w:t>
      </w:r>
      <w:r w:rsidRPr="00F83524">
        <w:rPr>
          <w:rFonts w:ascii="Arial" w:hAnsi="Arial" w:cs="Arial"/>
          <w:sz w:val="24"/>
          <w:szCs w:val="24"/>
        </w:rPr>
        <w:t>.</w:t>
      </w:r>
    </w:p>
    <w:p w14:paraId="3B66D6EC" w14:textId="77777777" w:rsidR="00F83524" w:rsidRPr="00F83524" w:rsidRDefault="00F83524" w:rsidP="00F83524">
      <w:pPr>
        <w:widowControl w:val="0"/>
        <w:tabs>
          <w:tab w:val="left" w:pos="820"/>
          <w:tab w:val="left" w:pos="324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</w:p>
    <w:p w14:paraId="27AAD55B" w14:textId="77777777" w:rsidR="00104189" w:rsidRPr="00F320E4" w:rsidRDefault="00104189" w:rsidP="0010418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color w:val="000000"/>
          <w:sz w:val="24"/>
          <w:szCs w:val="24"/>
        </w:rPr>
      </w:pPr>
    </w:p>
    <w:p w14:paraId="27C3E75D" w14:textId="77777777" w:rsidR="00296D9C" w:rsidRDefault="00296D9C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C94EBA5" w14:textId="77777777" w:rsidR="000322F9" w:rsidRDefault="000322F9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14:paraId="47138BD6" w14:textId="256E1E80" w:rsidR="000322F9" w:rsidRPr="000322F9" w:rsidRDefault="000322F9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0322F9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Presupuesto:</w:t>
      </w:r>
    </w:p>
    <w:p w14:paraId="1FD47475" w14:textId="0224BCB0" w:rsidR="000322F9" w:rsidRDefault="000322F9" w:rsidP="000322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  <w:r w:rsidRPr="000322F9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Rubro presupuestal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: </w:t>
      </w:r>
      <w:r w:rsidRPr="00D518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CDP 175</w:t>
      </w:r>
      <w:r w:rsidRPr="00D5180B">
        <w:rPr>
          <w:rFonts w:ascii="Arial" w:eastAsia="Times New Roman" w:hAnsi="Arial" w:cs="Arial"/>
          <w:sz w:val="24"/>
          <w:szCs w:val="24"/>
          <w:lang w:eastAsia="es-CO"/>
        </w:rPr>
        <w:t xml:space="preserve"> - Proyecto:</w:t>
      </w:r>
      <w:r w:rsidRPr="00D518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 Emisora 511-4-131-04</w:t>
      </w:r>
    </w:p>
    <w:p w14:paraId="348471F7" w14:textId="77777777" w:rsidR="000322F9" w:rsidRDefault="000322F9" w:rsidP="000322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  <w:r w:rsidRPr="000322F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s-CO"/>
        </w:rPr>
        <w:t>Valor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: 5.900.000</w:t>
      </w:r>
    </w:p>
    <w:p w14:paraId="56674F3A" w14:textId="77777777" w:rsidR="000322F9" w:rsidRPr="00D5180B" w:rsidRDefault="000322F9" w:rsidP="000322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3E86915" w14:textId="77777777" w:rsidR="000322F9" w:rsidRPr="00D5180B" w:rsidRDefault="000322F9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</w:p>
    <w:p w14:paraId="218F9FCC" w14:textId="06787756" w:rsidR="00900F9B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LUGAR Y FECHA DE ENTR</w:t>
      </w:r>
      <w:r w:rsidR="00C061A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E</w:t>
      </w: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 xml:space="preserve">GA DE </w:t>
      </w:r>
      <w:r w:rsidR="00296D9C"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PROPUESTAS</w:t>
      </w: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:</w:t>
      </w:r>
    </w:p>
    <w:p w14:paraId="1DF213C0" w14:textId="77777777" w:rsidR="00900F9B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6AEC80E4" w14:textId="3BFE7470" w:rsidR="00A20BB4" w:rsidRPr="00D5180B" w:rsidRDefault="00233C11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proponentes deberán entregar</w:t>
      </w:r>
      <w:r w:rsidR="00900F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296D9C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 propuesta</w:t>
      </w:r>
      <w:r w:rsidR="00900F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con los documentos solicitados en la presente convocatoria 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en sobre cerrado e identificando el número de convocatoria y la cédula del proponente, </w:t>
      </w:r>
      <w:r w:rsidR="00900F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en 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</w:t>
      </w:r>
      <w:r w:rsidR="00296D9C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Rectoría de la Universidad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, </w:t>
      </w:r>
      <w:r w:rsidR="00900F9B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oficina </w:t>
      </w:r>
      <w:r w:rsidR="00F27722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1A-30</w:t>
      </w:r>
      <w:r w:rsidR="00F8352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7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4735DC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del edificio </w:t>
      </w:r>
      <w:r w:rsidR="00296D9C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1</w:t>
      </w:r>
      <w:r w:rsidR="00F27722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14:paraId="0E19AA5C" w14:textId="77777777" w:rsidR="00A40ACB" w:rsidRPr="00D5180B" w:rsidRDefault="00A40AC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9A944E5" w14:textId="77777777" w:rsidR="00FE380A" w:rsidRPr="00D5180B" w:rsidRDefault="00942E17" w:rsidP="00D518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hAnsi="Arial" w:cs="Arial"/>
          <w:sz w:val="24"/>
          <w:szCs w:val="24"/>
        </w:rPr>
        <w:t>NOTA</w:t>
      </w:r>
      <w:r w:rsidR="00900F9B" w:rsidRPr="00D5180B">
        <w:rPr>
          <w:rFonts w:ascii="Arial" w:hAnsi="Arial" w:cs="Arial"/>
          <w:sz w:val="24"/>
          <w:szCs w:val="24"/>
        </w:rPr>
        <w:t xml:space="preserve"> 1</w:t>
      </w:r>
      <w:r w:rsidRPr="00D5180B">
        <w:rPr>
          <w:rFonts w:ascii="Arial" w:hAnsi="Arial" w:cs="Arial"/>
          <w:sz w:val="24"/>
          <w:szCs w:val="24"/>
        </w:rPr>
        <w:t>: Será causal de exclusión en cualquier etapa del proceso: el suminist</w:t>
      </w:r>
      <w:r w:rsidR="00900F9B" w:rsidRPr="00D5180B">
        <w:rPr>
          <w:rFonts w:ascii="Arial" w:hAnsi="Arial" w:cs="Arial"/>
          <w:sz w:val="24"/>
          <w:szCs w:val="24"/>
        </w:rPr>
        <w:t>ro de información inconsistente.</w:t>
      </w:r>
    </w:p>
    <w:p w14:paraId="3DC4C4E2" w14:textId="77777777" w:rsidR="00900F9B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C1D4B7" w14:textId="2BC5CAF3" w:rsidR="00900F9B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80B">
        <w:rPr>
          <w:rFonts w:ascii="Arial" w:hAnsi="Arial" w:cs="Arial"/>
          <w:sz w:val="24"/>
          <w:szCs w:val="24"/>
        </w:rPr>
        <w:t xml:space="preserve">NOTA 2: Las </w:t>
      </w:r>
      <w:r w:rsidR="00F27722" w:rsidRPr="00D5180B">
        <w:rPr>
          <w:rFonts w:ascii="Arial" w:hAnsi="Arial" w:cs="Arial"/>
          <w:sz w:val="24"/>
          <w:szCs w:val="24"/>
        </w:rPr>
        <w:t>propuestas</w:t>
      </w:r>
      <w:r w:rsidRPr="00D5180B">
        <w:rPr>
          <w:rFonts w:ascii="Arial" w:hAnsi="Arial" w:cs="Arial"/>
          <w:sz w:val="24"/>
          <w:szCs w:val="24"/>
        </w:rPr>
        <w:t xml:space="preserve"> que sean entregadas extemporáneamente serán rechazadas</w:t>
      </w:r>
      <w:r w:rsidR="00F83524">
        <w:rPr>
          <w:rFonts w:ascii="Arial" w:hAnsi="Arial" w:cs="Arial"/>
          <w:sz w:val="24"/>
          <w:szCs w:val="24"/>
        </w:rPr>
        <w:t>.</w:t>
      </w:r>
      <w:r w:rsidRPr="00D5180B">
        <w:rPr>
          <w:rFonts w:ascii="Arial" w:hAnsi="Arial" w:cs="Arial"/>
          <w:sz w:val="24"/>
          <w:szCs w:val="24"/>
        </w:rPr>
        <w:t xml:space="preserve"> </w:t>
      </w:r>
    </w:p>
    <w:p w14:paraId="7C5E39A9" w14:textId="351C77B9" w:rsidR="00F27722" w:rsidRPr="000322F9" w:rsidRDefault="00F27722" w:rsidP="000322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5D705F9" w14:textId="77777777" w:rsidR="00F27722" w:rsidRPr="00D5180B" w:rsidRDefault="00F2772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650D0BC7" w14:textId="77777777" w:rsidR="00FF13F2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</w:pPr>
      <w:r w:rsidRPr="00D5180B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es-CO"/>
        </w:rPr>
        <w:t>CRONOGRAMA:</w:t>
      </w:r>
    </w:p>
    <w:p w14:paraId="4089C7D4" w14:textId="77777777" w:rsidR="00900F9B" w:rsidRPr="00D5180B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0C3F77F" w14:textId="7B181EF7" w:rsidR="00900F9B" w:rsidRPr="001D7907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Apertura de la convocatoria: 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26</w:t>
      </w:r>
      <w:r w:rsidR="00D5180B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de </w:t>
      </w:r>
      <w:r w:rsidR="00C061A2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abril</w:t>
      </w:r>
      <w:r w:rsidR="00D5180B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de 2018</w:t>
      </w:r>
    </w:p>
    <w:p w14:paraId="78FA70B1" w14:textId="7DF71F56" w:rsidR="00900F9B" w:rsidRPr="001D7907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Recibo </w:t>
      </w:r>
      <w:r w:rsidR="00F27722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propuestas</w:t>
      </w: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(documentos exigidos): </w:t>
      </w:r>
      <w:r w:rsidR="00233C11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hasta el día 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12</w:t>
      </w:r>
      <w:r w:rsidR="00F15C82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</w:t>
      </w:r>
      <w:r w:rsidR="00F83524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mayo</w:t>
      </w:r>
      <w:r w:rsidR="004735DC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2018 a las 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</w:t>
      </w:r>
      <w:r w:rsidR="00CE719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0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:00 M</w:t>
      </w:r>
    </w:p>
    <w:p w14:paraId="3AC220ED" w14:textId="0C7A2879" w:rsidR="00900F9B" w:rsidRPr="001D7907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Publicación de lista de elegibles recomendada: 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13</w:t>
      </w:r>
      <w:r w:rsidR="00F15C82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</w:t>
      </w:r>
      <w:r w:rsidR="00F83524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mayo </w:t>
      </w:r>
      <w:r w:rsidR="004735DC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de 2018 </w:t>
      </w:r>
    </w:p>
    <w:p w14:paraId="4475F565" w14:textId="51CF4D59" w:rsidR="00900F9B" w:rsidRPr="001D7907" w:rsidRDefault="000C7A00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Recepción de observaciones: </w:t>
      </w:r>
      <w:r w:rsidR="00175156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4</w:t>
      </w:r>
      <w:r w:rsidR="00F15C82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</w:t>
      </w:r>
      <w:r w:rsidR="00C17DC1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mayo</w:t>
      </w:r>
      <w:r w:rsidR="00900F9B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2018</w:t>
      </w:r>
    </w:p>
    <w:p w14:paraId="7C540099" w14:textId="1538C1C8" w:rsidR="009D3848" w:rsidRPr="001D7907" w:rsidRDefault="00900F9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Publicación definitiva de lista de elegibles: </w:t>
      </w:r>
      <w:r w:rsidR="00175156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</w:t>
      </w:r>
      <w:r w:rsidR="000322F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5</w:t>
      </w:r>
      <w:r w:rsidR="000C7A00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de </w:t>
      </w:r>
      <w:r w:rsidR="00C17DC1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mayo </w:t>
      </w:r>
      <w:r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de 2018.</w:t>
      </w:r>
    </w:p>
    <w:p w14:paraId="3DA7F6C7" w14:textId="77777777" w:rsidR="00F27722" w:rsidRPr="00D5180B" w:rsidRDefault="00F27722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0372771" w14:textId="14A96A44" w:rsidR="00231874" w:rsidRPr="00D5180B" w:rsidRDefault="00676ECB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Correo oficial de la Convocatoria</w:t>
      </w:r>
      <w:r w:rsidR="0077160D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N.</w:t>
      </w:r>
      <w:r w:rsidR="001D7907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1D7907" w:rsidRPr="001D79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93</w:t>
      </w:r>
      <w:r w:rsidR="004735DC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77160D"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de 2018:</w:t>
      </w:r>
      <w:r w:rsidRPr="00D5180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hyperlink r:id="rId7" w:history="1">
        <w:r w:rsidR="00A46CAE" w:rsidRPr="00A46CAE">
          <w:rPr>
            <w:rStyle w:val="Hipervnculo"/>
            <w:rFonts w:ascii="Arial" w:hAnsi="Arial" w:cs="Arial"/>
          </w:rPr>
          <w:t>licitacionesplaneacion@utp.edu.co</w:t>
        </w:r>
      </w:hyperlink>
      <w:r w:rsidR="00A46CAE">
        <w:t xml:space="preserve"> </w:t>
      </w:r>
    </w:p>
    <w:p w14:paraId="1EF0EAE7" w14:textId="77777777" w:rsidR="00231874" w:rsidRPr="00D5180B" w:rsidRDefault="00231874" w:rsidP="00D518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bookmarkStart w:id="0" w:name="_GoBack"/>
      <w:bookmarkEnd w:id="0"/>
    </w:p>
    <w:sectPr w:rsidR="00231874" w:rsidRPr="00D51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2DBC03" w16cid:durableId="1E6DE640"/>
  <w16cid:commentId w16cid:paraId="08473390" w16cid:durableId="1E6DE641"/>
  <w16cid:commentId w16cid:paraId="2E91D250" w16cid:durableId="1E6DE642"/>
  <w16cid:commentId w16cid:paraId="2B3E06FA" w16cid:durableId="1E6DE643"/>
  <w16cid:commentId w16cid:paraId="059E7C57" w16cid:durableId="1E6DE6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163A3" w14:textId="77777777" w:rsidR="00DA23E4" w:rsidRDefault="00DA23E4" w:rsidP="0010294D">
      <w:pPr>
        <w:spacing w:after="0" w:line="240" w:lineRule="auto"/>
      </w:pPr>
      <w:r>
        <w:separator/>
      </w:r>
    </w:p>
  </w:endnote>
  <w:endnote w:type="continuationSeparator" w:id="0">
    <w:p w14:paraId="70C2127E" w14:textId="77777777" w:rsidR="00DA23E4" w:rsidRDefault="00DA23E4" w:rsidP="0010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528E2" w14:textId="77777777" w:rsidR="00DA23E4" w:rsidRDefault="00DA23E4" w:rsidP="0010294D">
      <w:pPr>
        <w:spacing w:after="0" w:line="240" w:lineRule="auto"/>
      </w:pPr>
      <w:r>
        <w:separator/>
      </w:r>
    </w:p>
  </w:footnote>
  <w:footnote w:type="continuationSeparator" w:id="0">
    <w:p w14:paraId="6A113AD4" w14:textId="77777777" w:rsidR="00DA23E4" w:rsidRDefault="00DA23E4" w:rsidP="00102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0C28"/>
    <w:multiLevelType w:val="hybridMultilevel"/>
    <w:tmpl w:val="FCEA349A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D80016B"/>
    <w:multiLevelType w:val="hybridMultilevel"/>
    <w:tmpl w:val="98601A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ACF"/>
    <w:multiLevelType w:val="hybridMultilevel"/>
    <w:tmpl w:val="688E88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218F"/>
    <w:multiLevelType w:val="hybridMultilevel"/>
    <w:tmpl w:val="2494B628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39FC2D2E"/>
    <w:multiLevelType w:val="hybridMultilevel"/>
    <w:tmpl w:val="F65852BE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623148C3"/>
    <w:multiLevelType w:val="hybridMultilevel"/>
    <w:tmpl w:val="4F3AC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20DF5"/>
    <w:multiLevelType w:val="hybridMultilevel"/>
    <w:tmpl w:val="485E8AB0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70ED715B"/>
    <w:multiLevelType w:val="hybridMultilevel"/>
    <w:tmpl w:val="5F1AF9F2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748D1846"/>
    <w:multiLevelType w:val="hybridMultilevel"/>
    <w:tmpl w:val="8D0812B6"/>
    <w:lvl w:ilvl="0" w:tplc="1BF4C21E">
      <w:start w:val="33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735B"/>
    <w:multiLevelType w:val="hybridMultilevel"/>
    <w:tmpl w:val="888E11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48"/>
    <w:rsid w:val="000322F9"/>
    <w:rsid w:val="000409AF"/>
    <w:rsid w:val="00070290"/>
    <w:rsid w:val="000859BE"/>
    <w:rsid w:val="000C7A00"/>
    <w:rsid w:val="000E5B0F"/>
    <w:rsid w:val="0010294D"/>
    <w:rsid w:val="00104189"/>
    <w:rsid w:val="0011452B"/>
    <w:rsid w:val="00115946"/>
    <w:rsid w:val="0012703E"/>
    <w:rsid w:val="0014245A"/>
    <w:rsid w:val="00174A82"/>
    <w:rsid w:val="00175156"/>
    <w:rsid w:val="001A3BB8"/>
    <w:rsid w:val="001B0624"/>
    <w:rsid w:val="001D7907"/>
    <w:rsid w:val="00231874"/>
    <w:rsid w:val="00233C11"/>
    <w:rsid w:val="00296D9C"/>
    <w:rsid w:val="002D0D2C"/>
    <w:rsid w:val="002D4BDA"/>
    <w:rsid w:val="00340B33"/>
    <w:rsid w:val="00341990"/>
    <w:rsid w:val="0035540D"/>
    <w:rsid w:val="00393A50"/>
    <w:rsid w:val="003F6C12"/>
    <w:rsid w:val="0047033E"/>
    <w:rsid w:val="004735DC"/>
    <w:rsid w:val="00484892"/>
    <w:rsid w:val="00484B33"/>
    <w:rsid w:val="0049523E"/>
    <w:rsid w:val="004B184E"/>
    <w:rsid w:val="004F0897"/>
    <w:rsid w:val="005A07A1"/>
    <w:rsid w:val="00605E65"/>
    <w:rsid w:val="0067001C"/>
    <w:rsid w:val="00674F5B"/>
    <w:rsid w:val="00676ECB"/>
    <w:rsid w:val="006F3B62"/>
    <w:rsid w:val="007261AD"/>
    <w:rsid w:val="0073035C"/>
    <w:rsid w:val="0077160D"/>
    <w:rsid w:val="007973DD"/>
    <w:rsid w:val="007A7095"/>
    <w:rsid w:val="00852964"/>
    <w:rsid w:val="00867695"/>
    <w:rsid w:val="008B5D60"/>
    <w:rsid w:val="00900F9B"/>
    <w:rsid w:val="009209EC"/>
    <w:rsid w:val="00924A78"/>
    <w:rsid w:val="00942E17"/>
    <w:rsid w:val="00973C6F"/>
    <w:rsid w:val="009D3848"/>
    <w:rsid w:val="00A20BB4"/>
    <w:rsid w:val="00A35227"/>
    <w:rsid w:val="00A40ACB"/>
    <w:rsid w:val="00A41AB3"/>
    <w:rsid w:val="00A46CAE"/>
    <w:rsid w:val="00A60FD2"/>
    <w:rsid w:val="00AB4C86"/>
    <w:rsid w:val="00AD003B"/>
    <w:rsid w:val="00AD31CE"/>
    <w:rsid w:val="00B34983"/>
    <w:rsid w:val="00B4602E"/>
    <w:rsid w:val="00BC6275"/>
    <w:rsid w:val="00BC78AD"/>
    <w:rsid w:val="00C061A2"/>
    <w:rsid w:val="00C17DC1"/>
    <w:rsid w:val="00C55981"/>
    <w:rsid w:val="00C73EA6"/>
    <w:rsid w:val="00C7425D"/>
    <w:rsid w:val="00C90FA6"/>
    <w:rsid w:val="00CA7FD3"/>
    <w:rsid w:val="00CC469C"/>
    <w:rsid w:val="00CD1DA5"/>
    <w:rsid w:val="00CE7192"/>
    <w:rsid w:val="00CF06C7"/>
    <w:rsid w:val="00CF1273"/>
    <w:rsid w:val="00D50951"/>
    <w:rsid w:val="00D5180B"/>
    <w:rsid w:val="00DA23E4"/>
    <w:rsid w:val="00DD749B"/>
    <w:rsid w:val="00E51CDB"/>
    <w:rsid w:val="00E71E6B"/>
    <w:rsid w:val="00ED767A"/>
    <w:rsid w:val="00F15C82"/>
    <w:rsid w:val="00F27722"/>
    <w:rsid w:val="00F33DD9"/>
    <w:rsid w:val="00F446CE"/>
    <w:rsid w:val="00F540E5"/>
    <w:rsid w:val="00F83524"/>
    <w:rsid w:val="00FD143B"/>
    <w:rsid w:val="00FE380A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47069E"/>
  <w15:docId w15:val="{10F41D76-3666-0E4D-A218-617DA8B4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8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4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E38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78AD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D1D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1D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1D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D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1DA5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D5180B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1990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1029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94D"/>
  </w:style>
  <w:style w:type="paragraph" w:styleId="Piedepgina">
    <w:name w:val="footer"/>
    <w:basedOn w:val="Normal"/>
    <w:link w:val="PiedepginaCar"/>
    <w:uiPriority w:val="99"/>
    <w:unhideWhenUsed/>
    <w:rsid w:val="001029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ionesplaneacion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cp:lastPrinted>2018-04-19T16:35:00Z</cp:lastPrinted>
  <dcterms:created xsi:type="dcterms:W3CDTF">2018-04-26T15:33:00Z</dcterms:created>
  <dcterms:modified xsi:type="dcterms:W3CDTF">2018-04-26T15:33:00Z</dcterms:modified>
</cp:coreProperties>
</file>