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0D" w:rsidRDefault="0070468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La Universidad Tecnológica de Pereira, se permite </w:t>
      </w:r>
      <w:r w:rsidR="00874E7B">
        <w:rPr>
          <w:rFonts w:asciiTheme="majorHAnsi" w:hAnsiTheme="majorHAnsi"/>
        </w:rPr>
        <w:t xml:space="preserve">confirmar </w:t>
      </w:r>
      <w:r>
        <w:rPr>
          <w:rFonts w:asciiTheme="majorHAnsi" w:hAnsiTheme="majorHAnsi"/>
        </w:rPr>
        <w:t>que:</w:t>
      </w:r>
    </w:p>
    <w:p w:rsidR="0070468C" w:rsidRDefault="0070468C">
      <w:pPr>
        <w:rPr>
          <w:rFonts w:asciiTheme="majorHAnsi" w:hAnsiTheme="majorHAnsi"/>
        </w:rPr>
      </w:pPr>
    </w:p>
    <w:p w:rsidR="00FF62A6" w:rsidRDefault="00034D6B">
      <w:pPr>
        <w:rPr>
          <w:rFonts w:asciiTheme="majorHAnsi" w:hAnsiTheme="majorHAnsi"/>
        </w:rPr>
      </w:pPr>
      <w:r>
        <w:rPr>
          <w:rFonts w:asciiTheme="majorHAnsi" w:hAnsiTheme="majorHAnsi"/>
        </w:rPr>
        <w:t>Se elimina el Ítem 1 de la Convocatoria Pública 118. Ver Anexo 1 Modificado.</w:t>
      </w:r>
    </w:p>
    <w:p w:rsidR="007452C4" w:rsidRDefault="007452C4">
      <w:pPr>
        <w:rPr>
          <w:rFonts w:asciiTheme="majorHAnsi" w:hAnsiTheme="majorHAnsi"/>
        </w:rPr>
      </w:pPr>
    </w:p>
    <w:p w:rsidR="007452C4" w:rsidRDefault="00034D6B">
      <w:pPr>
        <w:rPr>
          <w:rFonts w:asciiTheme="majorHAnsi" w:hAnsiTheme="majorHAnsi"/>
        </w:rPr>
      </w:pPr>
      <w:r>
        <w:rPr>
          <w:rFonts w:asciiTheme="majorHAnsi" w:hAnsiTheme="majorHAnsi"/>
        </w:rPr>
        <w:t>Se modifica el presupuesto.</w:t>
      </w:r>
    </w:p>
    <w:p w:rsidR="00034D6B" w:rsidRDefault="00034D6B">
      <w:pPr>
        <w:rPr>
          <w:rFonts w:asciiTheme="majorHAnsi" w:hAnsiTheme="majorHAnsi"/>
        </w:rPr>
      </w:pPr>
      <w:r w:rsidRPr="00034D6B">
        <w:rPr>
          <w:rFonts w:asciiTheme="majorHAnsi" w:hAnsiTheme="majorHAnsi"/>
        </w:rPr>
        <w:t xml:space="preserve">Presupuesto Oficial: </w:t>
      </w:r>
      <w:r>
        <w:rPr>
          <w:rFonts w:asciiTheme="majorHAnsi" w:hAnsiTheme="majorHAnsi"/>
        </w:rPr>
        <w:t>Un millón quinientos sesenta mil</w:t>
      </w:r>
      <w:r w:rsidRPr="00034D6B">
        <w:rPr>
          <w:rFonts w:asciiTheme="majorHAnsi" w:hAnsiTheme="majorHAnsi"/>
        </w:rPr>
        <w:t xml:space="preserve"> pesos ($</w:t>
      </w:r>
      <w:r>
        <w:rPr>
          <w:rFonts w:asciiTheme="majorHAnsi" w:hAnsiTheme="majorHAnsi"/>
        </w:rPr>
        <w:t>1.560.000</w:t>
      </w:r>
      <w:r w:rsidRPr="00034D6B">
        <w:rPr>
          <w:rFonts w:asciiTheme="majorHAnsi" w:hAnsiTheme="majorHAnsi"/>
        </w:rPr>
        <w:t>)</w:t>
      </w:r>
      <w:r>
        <w:rPr>
          <w:rFonts w:asciiTheme="majorHAnsi" w:hAnsiTheme="majorHAnsi"/>
        </w:rPr>
        <w:t>.</w:t>
      </w:r>
    </w:p>
    <w:p w:rsidR="00034D6B" w:rsidRDefault="00034D6B">
      <w:pPr>
        <w:rPr>
          <w:rFonts w:asciiTheme="majorHAnsi" w:hAnsiTheme="majorHAnsi"/>
        </w:rPr>
      </w:pPr>
    </w:p>
    <w:p w:rsidR="00034D6B" w:rsidRDefault="00034D6B">
      <w:pPr>
        <w:rPr>
          <w:rFonts w:asciiTheme="majorHAnsi" w:hAnsiTheme="majorHAnsi"/>
        </w:rPr>
      </w:pPr>
    </w:p>
    <w:p w:rsidR="007452C4" w:rsidRPr="00905EFB" w:rsidRDefault="007452C4" w:rsidP="007452C4">
      <w:pPr>
        <w:tabs>
          <w:tab w:val="left" w:pos="720"/>
        </w:tabs>
      </w:pPr>
      <w:r w:rsidRPr="00905EFB">
        <w:rPr>
          <w:b/>
        </w:rPr>
        <w:t>Para recordar:</w:t>
      </w:r>
    </w:p>
    <w:p w:rsidR="007452C4" w:rsidRPr="00905EFB" w:rsidRDefault="007452C4" w:rsidP="007452C4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</w:pPr>
      <w:r w:rsidRPr="00905EFB">
        <w:t>Se recomienda a los participantes, ser muy cuidadosos con la presentación de todos los documentos exigidos y demás condiciones de la Convocatoria.</w:t>
      </w:r>
    </w:p>
    <w:p w:rsidR="007452C4" w:rsidRPr="00905EFB" w:rsidRDefault="007452C4" w:rsidP="007452C4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</w:pPr>
      <w:r w:rsidRPr="00905EFB">
        <w:t xml:space="preserve">Deben ser puntuales con el cronograma propuesto. </w:t>
      </w:r>
    </w:p>
    <w:p w:rsidR="007452C4" w:rsidRPr="00905EFB" w:rsidRDefault="007452C4" w:rsidP="007452C4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</w:pPr>
      <w:r w:rsidRPr="00905EFB">
        <w:t xml:space="preserve">Se recomienda leer detenidamente el contenido total de la Convocatoria, cuyas cláusulas son de estricto cumplimiento,  así como el contenido de las </w:t>
      </w:r>
      <w:r w:rsidRPr="00905EFB">
        <w:rPr>
          <w:b/>
        </w:rPr>
        <w:t>ADENDAS</w:t>
      </w:r>
      <w:r w:rsidRPr="00905EFB">
        <w:t xml:space="preserve">.  </w:t>
      </w:r>
    </w:p>
    <w:p w:rsidR="007452C4" w:rsidRPr="00905EFB" w:rsidRDefault="007452C4" w:rsidP="007452C4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</w:pPr>
      <w:r w:rsidRPr="00905EFB">
        <w:t>Para efectos de presentar la oferta, se requiere:   consultar todas las respuestas de las Adendas, la oferta económica debe presentarse en</w:t>
      </w:r>
      <w:r w:rsidRPr="00905EFB">
        <w:rPr>
          <w:b/>
        </w:rPr>
        <w:t xml:space="preserve"> </w:t>
      </w:r>
      <w:r w:rsidRPr="00905EFB">
        <w:t>el</w:t>
      </w:r>
      <w:r w:rsidRPr="00905EFB">
        <w:rPr>
          <w:b/>
        </w:rPr>
        <w:t xml:space="preserve"> </w:t>
      </w:r>
      <w:r w:rsidRPr="00905EFB">
        <w:rPr>
          <w:b/>
          <w:sz w:val="24"/>
          <w:szCs w:val="24"/>
        </w:rPr>
        <w:t>An</w:t>
      </w:r>
      <w:bookmarkStart w:id="0" w:name="_GoBack"/>
      <w:bookmarkEnd w:id="0"/>
      <w:r w:rsidRPr="00905EFB">
        <w:rPr>
          <w:b/>
          <w:sz w:val="24"/>
          <w:szCs w:val="24"/>
        </w:rPr>
        <w:t>exo 1 Modificado, Insubsanable</w:t>
      </w:r>
      <w:r w:rsidRPr="00905EFB">
        <w:t xml:space="preserve"> por tratarse de la Presentación de la Oferta.</w:t>
      </w:r>
    </w:p>
    <w:p w:rsidR="007452C4" w:rsidRPr="00905EFB" w:rsidRDefault="007452C4" w:rsidP="007452C4">
      <w:pPr>
        <w:numPr>
          <w:ilvl w:val="0"/>
          <w:numId w:val="10"/>
        </w:numPr>
        <w:tabs>
          <w:tab w:val="left" w:pos="720"/>
        </w:tabs>
        <w:spacing w:after="0" w:line="240" w:lineRule="auto"/>
        <w:ind w:hanging="360"/>
      </w:pPr>
      <w:r w:rsidRPr="00905EFB">
        <w:t>Se recomienda además,  consultar permanentemente la Página Web de la Universidad, hasta el día de cierre de la Convocatoria a efecto de verificar cualquier información o modificación adicional.</w:t>
      </w:r>
    </w:p>
    <w:p w:rsidR="007452C4" w:rsidRDefault="007452C4" w:rsidP="007452C4">
      <w:pPr>
        <w:rPr>
          <w:sz w:val="20"/>
          <w:szCs w:val="20"/>
        </w:rPr>
      </w:pPr>
    </w:p>
    <w:p w:rsidR="007452C4" w:rsidRPr="00EF7A0D" w:rsidRDefault="007452C4">
      <w:pPr>
        <w:rPr>
          <w:rFonts w:asciiTheme="majorHAnsi" w:hAnsiTheme="majorHAnsi"/>
        </w:rPr>
      </w:pPr>
    </w:p>
    <w:sectPr w:rsidR="007452C4" w:rsidRPr="00EF7A0D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DBF" w:rsidRDefault="005A0DBF">
      <w:pPr>
        <w:spacing w:after="0" w:line="240" w:lineRule="auto"/>
      </w:pPr>
      <w:r>
        <w:separator/>
      </w:r>
    </w:p>
  </w:endnote>
  <w:endnote w:type="continuationSeparator" w:id="0">
    <w:p w:rsidR="005A0DBF" w:rsidRDefault="005A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DBF" w:rsidRDefault="005A0DBF">
      <w:pPr>
        <w:spacing w:after="0" w:line="240" w:lineRule="auto"/>
      </w:pPr>
      <w:r>
        <w:separator/>
      </w:r>
    </w:p>
  </w:footnote>
  <w:footnote w:type="continuationSeparator" w:id="0">
    <w:p w:rsidR="005A0DBF" w:rsidRDefault="005A0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2C4" w:rsidRDefault="007452C4" w:rsidP="007452C4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>UNIVERSIDAD TECNOLÓGICA DE PEREIRA</w:t>
    </w:r>
  </w:p>
  <w:p w:rsidR="007452C4" w:rsidRDefault="007452C4" w:rsidP="007452C4">
    <w:pPr>
      <w:spacing w:after="0" w:line="240" w:lineRule="auto"/>
      <w:jc w:val="center"/>
      <w:rPr>
        <w:b/>
        <w:sz w:val="20"/>
        <w:szCs w:val="20"/>
      </w:rPr>
    </w:pPr>
  </w:p>
  <w:p w:rsidR="007452C4" w:rsidRDefault="007452C4" w:rsidP="007452C4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 xml:space="preserve">CONVOCATORIA PÚBLICA </w:t>
    </w:r>
    <w:r w:rsidR="00034D6B">
      <w:rPr>
        <w:b/>
        <w:color w:val="222222"/>
        <w:sz w:val="20"/>
        <w:szCs w:val="20"/>
      </w:rPr>
      <w:t>118</w:t>
    </w:r>
    <w:r>
      <w:rPr>
        <w:b/>
        <w:color w:val="222222"/>
        <w:sz w:val="20"/>
        <w:szCs w:val="20"/>
      </w:rPr>
      <w:t xml:space="preserve"> de 2018</w:t>
    </w:r>
  </w:p>
  <w:p w:rsidR="00B37408" w:rsidRDefault="007452C4" w:rsidP="007452C4">
    <w:pPr>
      <w:spacing w:after="0" w:line="240" w:lineRule="auto"/>
      <w:jc w:val="center"/>
      <w:rPr>
        <w:b/>
      </w:rPr>
    </w:pPr>
    <w:r>
      <w:rPr>
        <w:b/>
      </w:rPr>
      <w:t xml:space="preserve">COMPRA DE </w:t>
    </w:r>
    <w:r w:rsidR="00034D6B">
      <w:rPr>
        <w:b/>
      </w:rPr>
      <w:t>EQUIPOS CELULARES</w:t>
    </w:r>
  </w:p>
  <w:p w:rsidR="007452C4" w:rsidRPr="00A357C8" w:rsidRDefault="007452C4" w:rsidP="007452C4">
    <w:pPr>
      <w:spacing w:after="0" w:line="240" w:lineRule="auto"/>
      <w:jc w:val="center"/>
      <w:rPr>
        <w:b/>
        <w:sz w:val="20"/>
        <w:szCs w:val="20"/>
      </w:rPr>
    </w:pPr>
  </w:p>
  <w:p w:rsidR="00B37408" w:rsidRPr="00A357C8" w:rsidRDefault="00874E7B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 xml:space="preserve">ADENDA </w:t>
    </w:r>
    <w:r w:rsidR="00034D6B">
      <w:rPr>
        <w:b/>
        <w:color w:val="222222"/>
        <w:sz w:val="20"/>
        <w:szCs w:val="20"/>
      </w:rPr>
      <w:t>1</w:t>
    </w:r>
    <w:r>
      <w:rPr>
        <w:b/>
        <w:color w:val="222222"/>
        <w:sz w:val="20"/>
        <w:szCs w:val="20"/>
      </w:rPr>
      <w:t xml:space="preserve"> - </w:t>
    </w:r>
    <w:r w:rsidR="00034D6B">
      <w:rPr>
        <w:b/>
        <w:color w:val="222222"/>
        <w:sz w:val="20"/>
        <w:szCs w:val="20"/>
      </w:rPr>
      <w:t>MODIFICACIONES</w:t>
    </w:r>
  </w:p>
  <w:p w:rsidR="00B37408" w:rsidRPr="00A357C8" w:rsidRDefault="00B37408">
    <w:pPr>
      <w:tabs>
        <w:tab w:val="center" w:pos="4419"/>
        <w:tab w:val="right" w:pos="8838"/>
      </w:tabs>
      <w:spacing w:after="0" w:line="240" w:lineRule="auto"/>
      <w:rPr>
        <w:b/>
        <w:sz w:val="20"/>
        <w:szCs w:val="20"/>
      </w:rPr>
    </w:pPr>
  </w:p>
  <w:p w:rsidR="00B37408" w:rsidRPr="00A357C8" w:rsidRDefault="00B37408">
    <w:pPr>
      <w:tabs>
        <w:tab w:val="center" w:pos="4419"/>
        <w:tab w:val="right" w:pos="8838"/>
      </w:tabs>
      <w:spacing w:after="0" w:line="240" w:lineRule="auto"/>
      <w:rPr>
        <w:b/>
      </w:rPr>
    </w:pPr>
  </w:p>
  <w:p w:rsidR="00A357C8" w:rsidRDefault="00A357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504D"/>
    <w:multiLevelType w:val="multilevel"/>
    <w:tmpl w:val="D38AEBAE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1" w15:restartNumberingAfterBreak="0">
    <w:nsid w:val="17E44376"/>
    <w:multiLevelType w:val="multilevel"/>
    <w:tmpl w:val="8CFC3A34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2" w15:restartNumberingAfterBreak="0">
    <w:nsid w:val="24F03ACF"/>
    <w:multiLevelType w:val="multilevel"/>
    <w:tmpl w:val="AB429394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7A355CB"/>
    <w:multiLevelType w:val="multilevel"/>
    <w:tmpl w:val="19A2CB76"/>
    <w:lvl w:ilvl="0">
      <w:start w:val="1"/>
      <w:numFmt w:val="decimal"/>
      <w:lvlText w:val="%1."/>
      <w:lvlJc w:val="left"/>
      <w:pPr>
        <w:ind w:left="1002" w:hanging="435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660360"/>
    <w:multiLevelType w:val="hybridMultilevel"/>
    <w:tmpl w:val="29FC18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54DA7"/>
    <w:multiLevelType w:val="hybridMultilevel"/>
    <w:tmpl w:val="FFE0BC82"/>
    <w:lvl w:ilvl="0" w:tplc="F19212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C5EAB"/>
    <w:multiLevelType w:val="hybridMultilevel"/>
    <w:tmpl w:val="883033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20647"/>
    <w:multiLevelType w:val="hybridMultilevel"/>
    <w:tmpl w:val="6D14FCF2"/>
    <w:lvl w:ilvl="0" w:tplc="63CABEA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C0C0D"/>
    <w:multiLevelType w:val="hybridMultilevel"/>
    <w:tmpl w:val="24F07F62"/>
    <w:lvl w:ilvl="0" w:tplc="F19212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40838"/>
    <w:multiLevelType w:val="hybridMultilevel"/>
    <w:tmpl w:val="4802F024"/>
    <w:lvl w:ilvl="0" w:tplc="63CABEA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08"/>
    <w:rsid w:val="00034D6B"/>
    <w:rsid w:val="000579FB"/>
    <w:rsid w:val="000E50B8"/>
    <w:rsid w:val="000F700A"/>
    <w:rsid w:val="00204E04"/>
    <w:rsid w:val="00222985"/>
    <w:rsid w:val="00353C61"/>
    <w:rsid w:val="00480657"/>
    <w:rsid w:val="004A0ED6"/>
    <w:rsid w:val="005444CA"/>
    <w:rsid w:val="005A0DBF"/>
    <w:rsid w:val="005D59AD"/>
    <w:rsid w:val="00654D0F"/>
    <w:rsid w:val="0070468C"/>
    <w:rsid w:val="007452C4"/>
    <w:rsid w:val="007620F1"/>
    <w:rsid w:val="007F28FD"/>
    <w:rsid w:val="00820F69"/>
    <w:rsid w:val="00853AA2"/>
    <w:rsid w:val="00874E7B"/>
    <w:rsid w:val="00876DBA"/>
    <w:rsid w:val="00894441"/>
    <w:rsid w:val="0090383F"/>
    <w:rsid w:val="00A357C8"/>
    <w:rsid w:val="00B37408"/>
    <w:rsid w:val="00C2454A"/>
    <w:rsid w:val="00CB24F3"/>
    <w:rsid w:val="00D30BDB"/>
    <w:rsid w:val="00EF7A0D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BA4363-DB19-42C3-929A-F9F79C4D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357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7C8"/>
  </w:style>
  <w:style w:type="paragraph" w:styleId="Piedepgina">
    <w:name w:val="footer"/>
    <w:basedOn w:val="Normal"/>
    <w:link w:val="PiedepginaCar"/>
    <w:uiPriority w:val="99"/>
    <w:unhideWhenUsed/>
    <w:rsid w:val="00A357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7C8"/>
  </w:style>
  <w:style w:type="character" w:customStyle="1" w:styleId="hoenzb">
    <w:name w:val="hoenzb"/>
    <w:basedOn w:val="Fuentedeprrafopredeter"/>
    <w:rsid w:val="00222985"/>
  </w:style>
  <w:style w:type="paragraph" w:customStyle="1" w:styleId="m-1430278176534881748cuadrculamedia21">
    <w:name w:val="m_-1430278176534881748cuadrculamedia21"/>
    <w:basedOn w:val="Normal"/>
    <w:rsid w:val="0022298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1430278176534881748default">
    <w:name w:val="m_-1430278176534881748default"/>
    <w:basedOn w:val="Normal"/>
    <w:rsid w:val="0022298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22298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Sinespaciado">
    <w:name w:val="No Spacing"/>
    <w:uiPriority w:val="1"/>
    <w:qFormat/>
    <w:rsid w:val="004A0ED6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Prrafodelista">
    <w:name w:val="List Paragraph"/>
    <w:basedOn w:val="Normal"/>
    <w:uiPriority w:val="34"/>
    <w:qFormat/>
    <w:rsid w:val="0089444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3AA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8190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853AA2"/>
    <w:rPr>
      <w:rFonts w:ascii="Arial" w:eastAsia="Times New Roman" w:hAnsi="Arial" w:cs="Times New Roman"/>
      <w:b/>
      <w:sz w:val="24"/>
      <w:szCs w:val="20"/>
      <w:lang w:val="es-ES_tradnl" w:eastAsia="en-US"/>
    </w:rPr>
  </w:style>
  <w:style w:type="character" w:styleId="Hipervnculo">
    <w:name w:val="Hyperlink"/>
    <w:basedOn w:val="Fuentedeprrafopredeter"/>
    <w:uiPriority w:val="99"/>
    <w:unhideWhenUsed/>
    <w:rsid w:val="00C24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Nueva Aura Li</dc:creator>
  <cp:lastModifiedBy>La Nueva Aura Li</cp:lastModifiedBy>
  <cp:revision>2</cp:revision>
  <dcterms:created xsi:type="dcterms:W3CDTF">2018-05-18T22:48:00Z</dcterms:created>
  <dcterms:modified xsi:type="dcterms:W3CDTF">2018-05-18T22:48:00Z</dcterms:modified>
</cp:coreProperties>
</file>