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45326" w14:textId="77777777" w:rsidR="00DA396F" w:rsidRDefault="00DA396F" w:rsidP="00645B93">
      <w:pPr>
        <w:jc w:val="center"/>
        <w:rPr>
          <w:rFonts w:ascii="Arial" w:hAnsi="Arial" w:cs="Arial"/>
          <w:b/>
        </w:rPr>
      </w:pPr>
    </w:p>
    <w:p w14:paraId="59A2AE31" w14:textId="439DD655" w:rsidR="0098646B" w:rsidRPr="00CC3858" w:rsidRDefault="00645B93" w:rsidP="00645B93">
      <w:pPr>
        <w:jc w:val="center"/>
        <w:rPr>
          <w:rFonts w:ascii="Arial" w:hAnsi="Arial" w:cs="Arial"/>
          <w:b/>
        </w:rPr>
      </w:pPr>
      <w:r w:rsidRPr="00CC3858">
        <w:rPr>
          <w:rFonts w:ascii="Arial" w:hAnsi="Arial" w:cs="Arial"/>
          <w:b/>
        </w:rPr>
        <w:t>ACLARACIÓN DUDAS INVITACIÓN PÚBLICA 08 DE 2018</w:t>
      </w:r>
    </w:p>
    <w:p w14:paraId="51016BD6" w14:textId="07668B3C" w:rsidR="00645B93" w:rsidRDefault="00645B93">
      <w:pPr>
        <w:rPr>
          <w:rFonts w:ascii="Arial" w:hAnsi="Arial" w:cs="Arial"/>
        </w:rPr>
      </w:pPr>
    </w:p>
    <w:p w14:paraId="03F839A5" w14:textId="77777777" w:rsidR="00DA396F" w:rsidRPr="00CC3858" w:rsidRDefault="00DA396F">
      <w:pPr>
        <w:rPr>
          <w:rFonts w:ascii="Arial" w:hAnsi="Arial" w:cs="Arial"/>
        </w:rPr>
      </w:pPr>
    </w:p>
    <w:p w14:paraId="3E92C902" w14:textId="4362C675" w:rsidR="00645B93" w:rsidRPr="00CC3858" w:rsidRDefault="00CC38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Observaciones 1</w:t>
      </w:r>
    </w:p>
    <w:p w14:paraId="20362A85" w14:textId="6DE6D3F3" w:rsidR="00645B93" w:rsidRPr="00CC3858" w:rsidRDefault="00645B93" w:rsidP="00CC3858">
      <w:pPr>
        <w:pStyle w:val="m8672906965829727339paragraph"/>
        <w:textAlignment w:val="baseline"/>
        <w:rPr>
          <w:rStyle w:val="m8672906965829727339normaltextrun1"/>
          <w:rFonts w:ascii="Arial" w:hAnsi="Arial" w:cs="Arial"/>
          <w:sz w:val="22"/>
          <w:szCs w:val="22"/>
        </w:rPr>
      </w:pPr>
      <w:r w:rsidRPr="00CC3858">
        <w:rPr>
          <w:rStyle w:val="m8672906965829727339normaltextrun1"/>
          <w:rFonts w:ascii="Arial" w:hAnsi="Arial" w:cs="Arial"/>
          <w:sz w:val="22"/>
          <w:szCs w:val="22"/>
        </w:rPr>
        <w:t>Esta adquisición es con la licencia ya instalada en el equipo o necesitarían algún tipo de licenciamiento adicional como el office u otra herramienta tecnológica que necesiten para sus labores.</w:t>
      </w:r>
    </w:p>
    <w:p w14:paraId="5909ED28" w14:textId="259D364C" w:rsidR="0076402D" w:rsidRPr="00DA396F" w:rsidRDefault="00DA396F" w:rsidP="00CC3858">
      <w:pPr>
        <w:pStyle w:val="m8672906965829727339paragraph"/>
        <w:textAlignment w:val="baseline"/>
        <w:rPr>
          <w:rFonts w:ascii="Arial" w:hAnsi="Arial" w:cs="Arial"/>
          <w:sz w:val="22"/>
          <w:szCs w:val="22"/>
        </w:rPr>
      </w:pPr>
      <w:r w:rsidRPr="00DA396F">
        <w:rPr>
          <w:rStyle w:val="m8672906965829727339normaltextrun1"/>
          <w:rFonts w:ascii="Arial" w:hAnsi="Arial" w:cs="Arial"/>
          <w:b/>
          <w:sz w:val="22"/>
          <w:szCs w:val="22"/>
        </w:rPr>
        <w:t>R./</w:t>
      </w:r>
      <w:r>
        <w:rPr>
          <w:rStyle w:val="m8672906965829727339normaltextrun1"/>
          <w:rFonts w:ascii="Arial" w:hAnsi="Arial" w:cs="Arial"/>
          <w:sz w:val="22"/>
          <w:szCs w:val="22"/>
        </w:rPr>
        <w:t xml:space="preserve"> El </w:t>
      </w:r>
      <w:r w:rsidR="0076402D" w:rsidRPr="00DA396F">
        <w:rPr>
          <w:rStyle w:val="m8672906965829727339normaltextrun1"/>
          <w:rFonts w:ascii="Arial" w:hAnsi="Arial" w:cs="Arial"/>
          <w:sz w:val="22"/>
          <w:szCs w:val="22"/>
        </w:rPr>
        <w:t xml:space="preserve">licenciamiento solicitado de Office Pro Plus es de licenciamiento por volumen educativo. No es necesario que esté preinstalado. </w:t>
      </w:r>
      <w:r w:rsidR="00991950" w:rsidRPr="00DA396F">
        <w:rPr>
          <w:rStyle w:val="m8672906965829727339normaltextrun1"/>
          <w:rFonts w:ascii="Arial" w:hAnsi="Arial" w:cs="Arial"/>
          <w:sz w:val="22"/>
          <w:szCs w:val="22"/>
        </w:rPr>
        <w:t>El licenciamiento de Windows 10 Professional es OEM.</w:t>
      </w:r>
    </w:p>
    <w:p w14:paraId="2DE97010" w14:textId="290C6064" w:rsidR="00645B93" w:rsidRPr="00DA396F" w:rsidRDefault="00CC3858" w:rsidP="00CC3858">
      <w:pPr>
        <w:pStyle w:val="m8672906965829727339paragraph"/>
        <w:textAlignment w:val="baseline"/>
        <w:rPr>
          <w:rStyle w:val="m8672906965829727339normaltextrun1"/>
          <w:rFonts w:ascii="Arial" w:hAnsi="Arial" w:cs="Arial"/>
          <w:b/>
          <w:sz w:val="22"/>
          <w:szCs w:val="22"/>
        </w:rPr>
      </w:pPr>
      <w:r w:rsidRPr="00DA396F">
        <w:rPr>
          <w:rStyle w:val="m8672906965829727339normaltextrun1"/>
          <w:rFonts w:ascii="Arial" w:hAnsi="Arial" w:cs="Arial"/>
          <w:b/>
          <w:sz w:val="22"/>
          <w:szCs w:val="22"/>
        </w:rPr>
        <w:t>Observaciones 2</w:t>
      </w:r>
    </w:p>
    <w:p w14:paraId="6F7CDD4B" w14:textId="77777777" w:rsidR="00645B93" w:rsidRPr="00DA396F" w:rsidRDefault="00645B93" w:rsidP="00CC3858">
      <w:pPr>
        <w:pStyle w:val="Default"/>
        <w:spacing w:after="39"/>
        <w:rPr>
          <w:rFonts w:ascii="Arial" w:hAnsi="Arial" w:cs="Arial"/>
          <w:color w:val="auto"/>
          <w:sz w:val="22"/>
          <w:szCs w:val="22"/>
        </w:rPr>
      </w:pPr>
      <w:r w:rsidRPr="00DA396F">
        <w:rPr>
          <w:rFonts w:ascii="Arial" w:hAnsi="Arial" w:cs="Arial"/>
          <w:color w:val="auto"/>
          <w:sz w:val="22"/>
          <w:szCs w:val="22"/>
        </w:rPr>
        <w:t xml:space="preserve">En los términos Invitación Pública 08, en el Anexo Técnico, la Universidad Tecnológica de Pereira solicita para el computador tipo 1 las referencias Dell (Optiplex 5050 SFF), Lenovo Thinkcentre M710 SFF, HP Prodesk 600 G3, solicitamos a la entidad acepte el modelo HP 400 SFF G5 para que exista una equivalencia de fabricantes ya que está en el rango gama media comparado con los modelos de DELL y Lenovo, en este momento el fabricante Hp está en desventaja contra los demás, porque es una máquina de superiores características a las solicitadas a los demás fabricantes DELL y Lenovo. </w:t>
      </w:r>
    </w:p>
    <w:p w14:paraId="3642FA80" w14:textId="77777777" w:rsidR="00257BFE" w:rsidRPr="00DA396F" w:rsidRDefault="00257BFE" w:rsidP="00CC3858">
      <w:pPr>
        <w:pStyle w:val="Default"/>
        <w:spacing w:after="39"/>
        <w:rPr>
          <w:rFonts w:ascii="Arial" w:hAnsi="Arial" w:cs="Arial"/>
          <w:color w:val="auto"/>
          <w:sz w:val="22"/>
          <w:szCs w:val="22"/>
        </w:rPr>
      </w:pPr>
    </w:p>
    <w:p w14:paraId="1412AB0C" w14:textId="41BACC78" w:rsidR="00257BFE" w:rsidRPr="00DA396F" w:rsidRDefault="00257BFE" w:rsidP="00CC3858">
      <w:pPr>
        <w:pStyle w:val="Default"/>
        <w:spacing w:after="39"/>
        <w:rPr>
          <w:rFonts w:ascii="Arial" w:hAnsi="Arial" w:cs="Arial"/>
          <w:color w:val="auto"/>
          <w:sz w:val="22"/>
          <w:szCs w:val="22"/>
        </w:rPr>
      </w:pPr>
      <w:r w:rsidRPr="00DA396F">
        <w:rPr>
          <w:rFonts w:ascii="Arial" w:hAnsi="Arial" w:cs="Arial"/>
          <w:b/>
          <w:color w:val="auto"/>
          <w:sz w:val="22"/>
          <w:szCs w:val="22"/>
        </w:rPr>
        <w:t>R./</w:t>
      </w:r>
      <w:r w:rsidRPr="00DA396F">
        <w:rPr>
          <w:rFonts w:ascii="Arial" w:hAnsi="Arial" w:cs="Arial"/>
          <w:color w:val="auto"/>
          <w:sz w:val="22"/>
          <w:szCs w:val="22"/>
        </w:rPr>
        <w:t xml:space="preserve"> No se acepta la sugerencia.</w:t>
      </w:r>
    </w:p>
    <w:p w14:paraId="24426B07" w14:textId="77777777" w:rsidR="00645B93" w:rsidRPr="00DA396F" w:rsidRDefault="00645B93" w:rsidP="00CC3858">
      <w:pPr>
        <w:pStyle w:val="Default"/>
        <w:spacing w:after="39"/>
        <w:rPr>
          <w:rFonts w:ascii="Arial" w:hAnsi="Arial" w:cs="Arial"/>
          <w:color w:val="auto"/>
          <w:sz w:val="22"/>
          <w:szCs w:val="22"/>
        </w:rPr>
      </w:pPr>
    </w:p>
    <w:p w14:paraId="2310AADC" w14:textId="77777777" w:rsidR="00645B93" w:rsidRPr="00DA396F" w:rsidRDefault="00645B93" w:rsidP="00CC385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A396F">
        <w:rPr>
          <w:rFonts w:ascii="Arial" w:hAnsi="Arial" w:cs="Arial"/>
          <w:color w:val="auto"/>
          <w:sz w:val="22"/>
          <w:szCs w:val="22"/>
        </w:rPr>
        <w:t xml:space="preserve">2. En los términos Invitación Pública 08, en el Anexo Técnico, la Universidad Tecnológica de Pereira solicita procesador Intel sexta generación, solicitamos a la Universidad permitir procesadores de octava generación ya que es la generación actual que está vigente en el mercado (los procesadores de sexta ya salieron del mercado). </w:t>
      </w:r>
    </w:p>
    <w:p w14:paraId="5177800E" w14:textId="47C973FF" w:rsidR="00645B93" w:rsidRDefault="00257BFE" w:rsidP="00CC3858">
      <w:pPr>
        <w:pStyle w:val="m8672906965829727339paragraph"/>
        <w:textAlignment w:val="baseline"/>
        <w:rPr>
          <w:rFonts w:ascii="Arial" w:hAnsi="Arial" w:cs="Arial"/>
          <w:sz w:val="22"/>
          <w:szCs w:val="22"/>
        </w:rPr>
      </w:pPr>
      <w:r w:rsidRPr="00DA396F">
        <w:rPr>
          <w:rFonts w:ascii="Arial" w:hAnsi="Arial" w:cs="Arial"/>
          <w:b/>
          <w:sz w:val="22"/>
          <w:szCs w:val="22"/>
        </w:rPr>
        <w:t>R./</w:t>
      </w:r>
      <w:r w:rsidRPr="00DA396F">
        <w:rPr>
          <w:rFonts w:ascii="Arial" w:hAnsi="Arial" w:cs="Arial"/>
          <w:sz w:val="22"/>
          <w:szCs w:val="22"/>
        </w:rPr>
        <w:t xml:space="preserve"> Se está</w:t>
      </w:r>
      <w:r w:rsidR="00025315" w:rsidRPr="00DA396F">
        <w:rPr>
          <w:rFonts w:ascii="Arial" w:hAnsi="Arial" w:cs="Arial"/>
          <w:sz w:val="22"/>
          <w:szCs w:val="22"/>
        </w:rPr>
        <w:t>n</w:t>
      </w:r>
      <w:r w:rsidRPr="00DA396F">
        <w:rPr>
          <w:rFonts w:ascii="Arial" w:hAnsi="Arial" w:cs="Arial"/>
          <w:sz w:val="22"/>
          <w:szCs w:val="22"/>
        </w:rPr>
        <w:t xml:space="preserve"> solicitando como mínimo procesadores de </w:t>
      </w:r>
      <w:r w:rsidR="00B131A8">
        <w:rPr>
          <w:rFonts w:ascii="Arial" w:hAnsi="Arial" w:cs="Arial"/>
          <w:sz w:val="22"/>
          <w:szCs w:val="22"/>
        </w:rPr>
        <w:t>Sexta</w:t>
      </w:r>
      <w:r w:rsidRPr="00DA396F">
        <w:rPr>
          <w:rFonts w:ascii="Arial" w:hAnsi="Arial" w:cs="Arial"/>
          <w:sz w:val="22"/>
          <w:szCs w:val="22"/>
        </w:rPr>
        <w:t xml:space="preserve"> Generación, los proveedores pueden ofrecer procesadores más modernos.</w:t>
      </w:r>
      <w:r w:rsidR="005738F7" w:rsidRPr="00DA396F">
        <w:rPr>
          <w:rFonts w:ascii="Arial" w:hAnsi="Arial" w:cs="Arial"/>
          <w:sz w:val="22"/>
          <w:szCs w:val="22"/>
        </w:rPr>
        <w:t xml:space="preserve"> </w:t>
      </w:r>
    </w:p>
    <w:p w14:paraId="2CE67F16" w14:textId="17DC7C90" w:rsidR="00B131A8" w:rsidRPr="00B131A8" w:rsidRDefault="00B131A8" w:rsidP="00CC3858">
      <w:pPr>
        <w:pStyle w:val="m8672906965829727339paragraph"/>
        <w:textAlignment w:val="baseline"/>
        <w:rPr>
          <w:rFonts w:ascii="Arial" w:hAnsi="Arial" w:cs="Arial"/>
          <w:b/>
          <w:sz w:val="22"/>
          <w:szCs w:val="22"/>
        </w:rPr>
      </w:pPr>
      <w:r w:rsidRPr="00B131A8">
        <w:rPr>
          <w:rFonts w:ascii="Arial" w:hAnsi="Arial" w:cs="Arial"/>
          <w:b/>
          <w:sz w:val="22"/>
          <w:szCs w:val="22"/>
        </w:rPr>
        <w:t>Importante:</w:t>
      </w:r>
    </w:p>
    <w:p w14:paraId="314A7F73" w14:textId="74C4C50E" w:rsidR="00B131A8" w:rsidRDefault="00B131A8" w:rsidP="00CC3858">
      <w:pPr>
        <w:pStyle w:val="m8672906965829727339paragrap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aclara que tanto los computadores como los monitores deben contar con garantía de tres años.</w:t>
      </w:r>
      <w:r w:rsidR="003414CC">
        <w:rPr>
          <w:rFonts w:ascii="Arial" w:hAnsi="Arial" w:cs="Arial"/>
          <w:sz w:val="22"/>
          <w:szCs w:val="22"/>
        </w:rPr>
        <w:t xml:space="preserve"> Ver Anexo modificado.</w:t>
      </w:r>
    </w:p>
    <w:p w14:paraId="1AAEC35E" w14:textId="3F05F9F7" w:rsidR="003414CC" w:rsidRDefault="003414CC" w:rsidP="00CC3858">
      <w:pPr>
        <w:pStyle w:val="m8672906965829727339paragraph"/>
        <w:textAlignment w:val="baseline"/>
        <w:rPr>
          <w:rFonts w:ascii="Arial" w:hAnsi="Arial" w:cs="Arial"/>
          <w:sz w:val="22"/>
          <w:szCs w:val="22"/>
        </w:rPr>
      </w:pPr>
    </w:p>
    <w:p w14:paraId="52CC8C6B" w14:textId="3C0070DE" w:rsidR="003414CC" w:rsidRDefault="003414CC" w:rsidP="00CC3858">
      <w:pPr>
        <w:pStyle w:val="m8672906965829727339paragrap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PRESENTAR LA OFERTA EN EL ANEXO</w:t>
      </w:r>
      <w:r w:rsidR="002962F0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MODIFICADO.</w:t>
      </w:r>
      <w:bookmarkStart w:id="0" w:name="_GoBack"/>
      <w:bookmarkEnd w:id="0"/>
    </w:p>
    <w:p w14:paraId="3858FB97" w14:textId="77777777" w:rsidR="003414CC" w:rsidRDefault="003414CC" w:rsidP="00CC3858">
      <w:pPr>
        <w:pStyle w:val="m8672906965829727339paragraph"/>
        <w:textAlignment w:val="baseline"/>
        <w:rPr>
          <w:rFonts w:ascii="Arial" w:hAnsi="Arial" w:cs="Arial"/>
          <w:sz w:val="22"/>
          <w:szCs w:val="22"/>
        </w:rPr>
      </w:pPr>
    </w:p>
    <w:p w14:paraId="320CCE17" w14:textId="47B4AC0B" w:rsidR="00DA396F" w:rsidRPr="00DA396F" w:rsidRDefault="00DA396F" w:rsidP="00CC3858">
      <w:pPr>
        <w:pStyle w:val="m8672906965829727339paragrap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Pereira, 27 de noviembre de 2018</w:t>
      </w:r>
    </w:p>
    <w:p w14:paraId="70787386" w14:textId="77777777" w:rsidR="00645B93" w:rsidRPr="00CC3858" w:rsidRDefault="00645B93" w:rsidP="00CC3858">
      <w:pPr>
        <w:rPr>
          <w:rFonts w:ascii="Arial" w:hAnsi="Arial" w:cs="Arial"/>
        </w:rPr>
      </w:pPr>
    </w:p>
    <w:sectPr w:rsidR="00645B93" w:rsidRPr="00CC38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93"/>
    <w:rsid w:val="000051D2"/>
    <w:rsid w:val="00025315"/>
    <w:rsid w:val="00257BFE"/>
    <w:rsid w:val="002962F0"/>
    <w:rsid w:val="003414CC"/>
    <w:rsid w:val="005738F7"/>
    <w:rsid w:val="00610044"/>
    <w:rsid w:val="00645B93"/>
    <w:rsid w:val="0076402D"/>
    <w:rsid w:val="007A46E7"/>
    <w:rsid w:val="0098646B"/>
    <w:rsid w:val="00991950"/>
    <w:rsid w:val="00B131A8"/>
    <w:rsid w:val="00CC3858"/>
    <w:rsid w:val="00DA396F"/>
    <w:rsid w:val="00E7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46113B"/>
  <w15:docId w15:val="{1B5BA499-4838-4DC6-933B-6AAFBA07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8672906965829727339paragraph">
    <w:name w:val="m_8672906965829727339paragraph"/>
    <w:basedOn w:val="Normal"/>
    <w:rsid w:val="00645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8672906965829727339normaltextrun1">
    <w:name w:val="m_8672906965829727339normaltextrun1"/>
    <w:basedOn w:val="Fuentedeprrafopredeter"/>
    <w:rsid w:val="00645B93"/>
  </w:style>
  <w:style w:type="paragraph" w:customStyle="1" w:styleId="Default">
    <w:name w:val="Default"/>
    <w:rsid w:val="00645B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Aurali Arbelaez</dc:creator>
  <cp:keywords/>
  <dc:description/>
  <cp:lastModifiedBy>Aurali Arbelaez</cp:lastModifiedBy>
  <cp:revision>6</cp:revision>
  <dcterms:created xsi:type="dcterms:W3CDTF">2018-11-27T21:57:00Z</dcterms:created>
  <dcterms:modified xsi:type="dcterms:W3CDTF">2018-11-27T22:34:00Z</dcterms:modified>
</cp:coreProperties>
</file>