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E6" w:rsidRPr="004517E6" w:rsidRDefault="004517E6" w:rsidP="004517E6">
      <w:pPr>
        <w:jc w:val="center"/>
        <w:rPr>
          <w:b/>
        </w:rPr>
      </w:pPr>
      <w:r>
        <w:rPr>
          <w:b/>
        </w:rPr>
        <w:t>ADENDA 5</w:t>
      </w:r>
    </w:p>
    <w:p w:rsidR="004517E6" w:rsidRPr="004517E6" w:rsidRDefault="004517E6" w:rsidP="004517E6">
      <w:pPr>
        <w:jc w:val="center"/>
        <w:rPr>
          <w:b/>
        </w:rPr>
      </w:pPr>
      <w:r w:rsidRPr="004517E6">
        <w:rPr>
          <w:b/>
        </w:rPr>
        <w:t>CONVOCATORIA 06 DE 2021</w:t>
      </w:r>
    </w:p>
    <w:p w:rsidR="004517E6" w:rsidRPr="004517E6" w:rsidRDefault="004517E6" w:rsidP="004517E6">
      <w:pPr>
        <w:jc w:val="center"/>
        <w:rPr>
          <w:b/>
        </w:rPr>
      </w:pPr>
      <w:r w:rsidRPr="004517E6">
        <w:rPr>
          <w:b/>
        </w:rPr>
        <w:t>COMPRA DE EQUIPOS, PARA LABORATORIOS ALTERNATIVOS -SISTEMA GENERAL DE REGALIAS”.   PARA LOS LABORATORIOS DE:  FACULTAD DE CIENCIAS AGRARIAS Y AGROINDUSTRIA, ADMINISTRACIÓN AMBIENTAL y TECNOLOGIA QUIMICA</w:t>
      </w:r>
    </w:p>
    <w:p w:rsidR="004517E6" w:rsidRPr="004517E6" w:rsidRDefault="004517E6" w:rsidP="004517E6">
      <w:pPr>
        <w:jc w:val="center"/>
        <w:rPr>
          <w:b/>
        </w:rPr>
      </w:pPr>
      <w:r w:rsidRPr="004517E6">
        <w:rPr>
          <w:b/>
        </w:rPr>
        <w:t>LINK AUDIENCIA VIRTUAL</w:t>
      </w:r>
    </w:p>
    <w:p w:rsidR="004517E6" w:rsidRDefault="004517E6" w:rsidP="004517E6">
      <w:pPr>
        <w:jc w:val="center"/>
      </w:pPr>
    </w:p>
    <w:p w:rsidR="004517E6" w:rsidRDefault="004517E6" w:rsidP="004517E6">
      <w:pPr>
        <w:jc w:val="both"/>
      </w:pPr>
      <w:r>
        <w:t>La Universidad Tecnológica de Pereira se permite informar el link de la reunión de la Audiencia</w:t>
      </w:r>
    </w:p>
    <w:p w:rsidR="004517E6" w:rsidRDefault="00075152" w:rsidP="004517E6">
      <w:pPr>
        <w:jc w:val="both"/>
      </w:pPr>
      <w:r>
        <w:t>Virtual para la Convocatoria 06</w:t>
      </w:r>
      <w:r w:rsidR="004517E6">
        <w:t xml:space="preserve"> de 2021, la cual se lle</w:t>
      </w:r>
      <w:r>
        <w:t xml:space="preserve">vará a cabo el día de mañana 13 </w:t>
      </w:r>
      <w:r w:rsidR="004517E6">
        <w:t>de j</w:t>
      </w:r>
      <w:r>
        <w:t>ulio</w:t>
      </w:r>
      <w:r w:rsidR="004517E6">
        <w:t xml:space="preserve"> de</w:t>
      </w:r>
    </w:p>
    <w:p w:rsidR="004F4D72" w:rsidRDefault="004517E6" w:rsidP="004517E6">
      <w:pPr>
        <w:jc w:val="both"/>
      </w:pPr>
      <w:r>
        <w:t xml:space="preserve">2021 hora 8.00 a.m. cuyo objeto es la </w:t>
      </w:r>
      <w:r w:rsidR="00075152">
        <w:t xml:space="preserve">Compra </w:t>
      </w:r>
      <w:r w:rsidR="00075152" w:rsidRPr="00075152">
        <w:t xml:space="preserve">de </w:t>
      </w:r>
      <w:r w:rsidR="00075152">
        <w:t>E</w:t>
      </w:r>
      <w:r w:rsidR="00075152" w:rsidRPr="00075152">
        <w:t xml:space="preserve">quipos, para </w:t>
      </w:r>
      <w:r w:rsidR="00075152">
        <w:t>L</w:t>
      </w:r>
      <w:r w:rsidR="00075152" w:rsidRPr="00075152">
        <w:t xml:space="preserve">aboratorios </w:t>
      </w:r>
      <w:r w:rsidR="00075152">
        <w:t>A</w:t>
      </w:r>
      <w:r w:rsidR="00075152" w:rsidRPr="00075152">
        <w:t xml:space="preserve">lternativos -sistema general de </w:t>
      </w:r>
      <w:r w:rsidR="00075152">
        <w:t>R</w:t>
      </w:r>
      <w:r w:rsidR="00075152" w:rsidRPr="00075152">
        <w:t>egalías”.   para los laboratorios de:  facultad de ciencias agrarias y agroindustria, administración ambiental y tecnología química</w:t>
      </w:r>
      <w:bookmarkStart w:id="0" w:name="_GoBack"/>
      <w:bookmarkEnd w:id="0"/>
    </w:p>
    <w:p w:rsidR="004517E6" w:rsidRPr="004F4D72" w:rsidRDefault="004517E6" w:rsidP="004517E6">
      <w:pPr>
        <w:jc w:val="both"/>
        <w:rPr>
          <w:b/>
        </w:rPr>
      </w:pPr>
      <w:r w:rsidRPr="004F4D72">
        <w:rPr>
          <w:b/>
        </w:rPr>
        <w:t>Link Audiencia virtual: meet.google.com/</w:t>
      </w:r>
      <w:proofErr w:type="spellStart"/>
      <w:r w:rsidRPr="004F4D72">
        <w:rPr>
          <w:b/>
        </w:rPr>
        <w:t>xmp-bohm-zjy</w:t>
      </w:r>
      <w:proofErr w:type="spellEnd"/>
    </w:p>
    <w:p w:rsidR="004F4D72" w:rsidRDefault="004F4D72" w:rsidP="004517E6"/>
    <w:p w:rsidR="004517E6" w:rsidRDefault="004517E6" w:rsidP="004517E6">
      <w:r>
        <w:t>Por favor tener en cuenta que a las 8.00 am se dará inicio y el moderador dará la apertura al proceso,</w:t>
      </w:r>
    </w:p>
    <w:p w:rsidR="004517E6" w:rsidRDefault="004517E6" w:rsidP="004517E6">
      <w:r>
        <w:t>a partir de este momento no se admitirá el ingreso y participación de otros proponentes a la</w:t>
      </w:r>
    </w:p>
    <w:p w:rsidR="004517E6" w:rsidRDefault="004517E6" w:rsidP="004517E6">
      <w:r>
        <w:t>audiencia, por lo que se les recomienda ser muy puntuales para el ingreso a la audiencia.</w:t>
      </w:r>
    </w:p>
    <w:p w:rsidR="004517E6" w:rsidRPr="004517E6" w:rsidRDefault="004517E6" w:rsidP="004517E6">
      <w:pPr>
        <w:jc w:val="center"/>
        <w:rPr>
          <w:b/>
        </w:rPr>
      </w:pPr>
      <w:r w:rsidRPr="004517E6">
        <w:rPr>
          <w:b/>
        </w:rPr>
        <w:t>IMPORTANTE</w:t>
      </w:r>
    </w:p>
    <w:p w:rsidR="004517E6" w:rsidRPr="004517E6" w:rsidRDefault="004517E6" w:rsidP="004517E6">
      <w:pPr>
        <w:jc w:val="both"/>
        <w:rPr>
          <w:b/>
        </w:rPr>
      </w:pPr>
      <w:r w:rsidRPr="004517E6">
        <w:rPr>
          <w:b/>
        </w:rPr>
        <w:t>Para recordar:</w:t>
      </w:r>
    </w:p>
    <w:p w:rsidR="004517E6" w:rsidRDefault="004517E6" w:rsidP="004F4D72">
      <w:pPr>
        <w:pStyle w:val="Prrafodelista"/>
        <w:numPr>
          <w:ilvl w:val="0"/>
          <w:numId w:val="2"/>
        </w:numPr>
        <w:jc w:val="both"/>
      </w:pPr>
      <w:r>
        <w:t>Se recomienda a los participantes, ser muy cuidadosos con la presentación de todos los</w:t>
      </w:r>
    </w:p>
    <w:p w:rsidR="004517E6" w:rsidRDefault="004517E6" w:rsidP="004F4D72">
      <w:pPr>
        <w:pStyle w:val="Prrafodelista"/>
        <w:numPr>
          <w:ilvl w:val="0"/>
          <w:numId w:val="2"/>
        </w:numPr>
        <w:jc w:val="both"/>
      </w:pPr>
      <w:r>
        <w:t>documentos exigidos y demás condiciones de la Convocatoria Pública.</w:t>
      </w:r>
    </w:p>
    <w:p w:rsidR="004517E6" w:rsidRDefault="004517E6" w:rsidP="004F4D72">
      <w:pPr>
        <w:pStyle w:val="Prrafodelista"/>
        <w:numPr>
          <w:ilvl w:val="0"/>
          <w:numId w:val="2"/>
        </w:numPr>
        <w:jc w:val="both"/>
      </w:pPr>
      <w:r>
        <w:t>Deben ser puntuales con el cronograma propuesto.</w:t>
      </w:r>
    </w:p>
    <w:p w:rsidR="004517E6" w:rsidRDefault="004517E6" w:rsidP="004F4D72">
      <w:pPr>
        <w:pStyle w:val="Prrafodelista"/>
        <w:numPr>
          <w:ilvl w:val="0"/>
          <w:numId w:val="2"/>
        </w:numPr>
        <w:jc w:val="both"/>
      </w:pPr>
      <w:r>
        <w:t>Se recomienda leer detenidamente el contenido total de los Pliegos de Condiciones, cuyas</w:t>
      </w:r>
    </w:p>
    <w:p w:rsidR="004517E6" w:rsidRDefault="004517E6" w:rsidP="004F4D72">
      <w:pPr>
        <w:pStyle w:val="Prrafodelista"/>
        <w:numPr>
          <w:ilvl w:val="0"/>
          <w:numId w:val="2"/>
        </w:numPr>
        <w:jc w:val="both"/>
      </w:pPr>
      <w:r>
        <w:t>cláusulas son de estricto cumplimiento, así como el contenido de la presente ADENDA y el</w:t>
      </w:r>
    </w:p>
    <w:p w:rsidR="004517E6" w:rsidRDefault="004517E6" w:rsidP="004F4D72">
      <w:pPr>
        <w:pStyle w:val="Prrafodelista"/>
        <w:numPr>
          <w:ilvl w:val="0"/>
          <w:numId w:val="2"/>
        </w:numPr>
        <w:jc w:val="both"/>
      </w:pPr>
      <w:r w:rsidRPr="004F4D72">
        <w:rPr>
          <w:b/>
        </w:rPr>
        <w:t>ANEXO 1 MODIFICADO</w:t>
      </w:r>
      <w:r>
        <w:t xml:space="preserve"> publicado con la presente.</w:t>
      </w:r>
    </w:p>
    <w:p w:rsidR="004517E6" w:rsidRPr="004F4D72" w:rsidRDefault="004517E6" w:rsidP="004F4D72">
      <w:pPr>
        <w:pStyle w:val="Prrafodelista"/>
        <w:numPr>
          <w:ilvl w:val="0"/>
          <w:numId w:val="2"/>
        </w:numPr>
        <w:jc w:val="both"/>
        <w:rPr>
          <w:b/>
        </w:rPr>
      </w:pPr>
      <w:r>
        <w:t xml:space="preserve">Para efectos de presentar la oferta, se requiere: consultar todas las respuestas de la </w:t>
      </w:r>
      <w:r w:rsidRPr="004F4D72">
        <w:rPr>
          <w:b/>
        </w:rPr>
        <w:t>Adenda</w:t>
      </w:r>
    </w:p>
    <w:p w:rsidR="004517E6" w:rsidRPr="004F4D72" w:rsidRDefault="004517E6" w:rsidP="004F4D72">
      <w:pPr>
        <w:pStyle w:val="Prrafodelista"/>
        <w:numPr>
          <w:ilvl w:val="0"/>
          <w:numId w:val="2"/>
        </w:numPr>
        <w:jc w:val="both"/>
        <w:rPr>
          <w:b/>
        </w:rPr>
      </w:pPr>
      <w:r>
        <w:t xml:space="preserve">y presentar la oferta en el </w:t>
      </w:r>
      <w:r w:rsidRPr="004F4D72">
        <w:rPr>
          <w:b/>
        </w:rPr>
        <w:t>Anexo 1 Modificado.</w:t>
      </w:r>
    </w:p>
    <w:p w:rsidR="004517E6" w:rsidRDefault="004517E6" w:rsidP="004F4D72">
      <w:pPr>
        <w:pStyle w:val="Prrafodelista"/>
        <w:numPr>
          <w:ilvl w:val="0"/>
          <w:numId w:val="2"/>
        </w:numPr>
        <w:jc w:val="both"/>
      </w:pPr>
      <w:r>
        <w:t>Se recomienda, además, consultar permanentemente la página web de la Universidad</w:t>
      </w:r>
    </w:p>
    <w:p w:rsidR="004517E6" w:rsidRDefault="00075152" w:rsidP="004F4D72">
      <w:pPr>
        <w:pStyle w:val="Prrafodelista"/>
        <w:numPr>
          <w:ilvl w:val="0"/>
          <w:numId w:val="2"/>
        </w:numPr>
        <w:jc w:val="both"/>
      </w:pPr>
      <w:hyperlink r:id="rId5" w:history="1">
        <w:r w:rsidR="004F4D72" w:rsidRPr="00F6477B">
          <w:rPr>
            <w:rStyle w:val="Hipervnculo"/>
          </w:rPr>
          <w:t>www.utp.edu.co</w:t>
        </w:r>
      </w:hyperlink>
      <w:r w:rsidR="004F4D72">
        <w:t xml:space="preserve">, </w:t>
      </w:r>
      <w:r w:rsidR="004517E6">
        <w:t xml:space="preserve"> hasta el día de cierre de la Convocatoria a efecto de verificar cualquier</w:t>
      </w:r>
    </w:p>
    <w:p w:rsidR="004F4D72" w:rsidRDefault="004517E6" w:rsidP="004F4D72">
      <w:pPr>
        <w:pStyle w:val="Prrafodelista"/>
        <w:numPr>
          <w:ilvl w:val="0"/>
          <w:numId w:val="2"/>
        </w:numPr>
        <w:jc w:val="both"/>
      </w:pPr>
      <w:r>
        <w:t>información o modificación adicional</w:t>
      </w:r>
    </w:p>
    <w:p w:rsidR="004517E6" w:rsidRDefault="004517E6" w:rsidP="004F4D72">
      <w:pPr>
        <w:pStyle w:val="Prrafodelista"/>
        <w:numPr>
          <w:ilvl w:val="0"/>
          <w:numId w:val="2"/>
        </w:numPr>
        <w:jc w:val="both"/>
      </w:pPr>
      <w:r>
        <w:t xml:space="preserve">Se recomienda a los participantes que </w:t>
      </w:r>
      <w:r w:rsidRPr="004F4D72">
        <w:rPr>
          <w:b/>
        </w:rPr>
        <w:t>resalten</w:t>
      </w:r>
      <w:r>
        <w:t xml:space="preserve"> los equipos ofertados en las fichas                Técnicas, los comités podrán solicitar aclaraciones al respecto</w:t>
      </w:r>
      <w:r w:rsidR="004F4D72">
        <w:t>.</w:t>
      </w:r>
    </w:p>
    <w:p w:rsidR="004F4D72" w:rsidRDefault="004F4D72" w:rsidP="004F4D72">
      <w:pPr>
        <w:pStyle w:val="Prrafodelista"/>
        <w:numPr>
          <w:ilvl w:val="0"/>
          <w:numId w:val="2"/>
        </w:numPr>
        <w:jc w:val="both"/>
      </w:pPr>
      <w:r w:rsidRPr="004F4D72">
        <w:lastRenderedPageBreak/>
        <w:t>Se recomienda a los participantes tener el documento de poder de representación en un     archivo separado dado que se solicitará una vez iniciada la audiencia.</w:t>
      </w:r>
    </w:p>
    <w:p w:rsidR="004F4D72" w:rsidRPr="004F4D72" w:rsidRDefault="004F4D72" w:rsidP="004F4D72">
      <w:pPr>
        <w:pStyle w:val="Prrafodelista"/>
        <w:numPr>
          <w:ilvl w:val="0"/>
          <w:numId w:val="2"/>
        </w:numPr>
        <w:jc w:val="both"/>
      </w:pPr>
      <w:r w:rsidRPr="004F4D72">
        <w:t>Se recomienda a los participantes definir el nombre de cada uno de los archivos contenidos en cada una de las carpetas que corresponden a los diferentes comités técnicos.</w:t>
      </w:r>
    </w:p>
    <w:p w:rsidR="004517E6" w:rsidRDefault="004517E6" w:rsidP="00B056C8">
      <w:pPr>
        <w:pStyle w:val="Prrafodelista"/>
        <w:numPr>
          <w:ilvl w:val="0"/>
          <w:numId w:val="2"/>
        </w:numPr>
        <w:jc w:val="both"/>
      </w:pPr>
      <w:r>
        <w:t>Se recomienda a los participantes, ser muy cuidadosos con la presentación de todos los</w:t>
      </w:r>
      <w:r w:rsidR="004F4D72">
        <w:t xml:space="preserve"> </w:t>
      </w:r>
      <w:r>
        <w:t>documentos exigidos y demás condiciones de la Convocatoria Pública.</w:t>
      </w:r>
    </w:p>
    <w:p w:rsidR="004F4D72" w:rsidRPr="004F4D72" w:rsidRDefault="004F4D72" w:rsidP="004F4D72">
      <w:pPr>
        <w:pStyle w:val="Prrafodelista"/>
        <w:numPr>
          <w:ilvl w:val="0"/>
          <w:numId w:val="2"/>
        </w:numPr>
      </w:pPr>
      <w:r w:rsidRPr="004F4D72">
        <w:t>Deben ser puntuales con el cronograma.</w:t>
      </w:r>
    </w:p>
    <w:p w:rsidR="004F4D72" w:rsidRPr="004F4D72" w:rsidRDefault="004F4D72" w:rsidP="004F4D72">
      <w:pPr>
        <w:pStyle w:val="Prrafodelista"/>
        <w:numPr>
          <w:ilvl w:val="0"/>
          <w:numId w:val="2"/>
        </w:numPr>
      </w:pPr>
      <w:r w:rsidRPr="004F4D72">
        <w:t>Se recomienda leer detenidamente el contenido total de la Convocatoria, cuyas cláusulas son de estricto cumplimiento, así como el contenido de la presente ADENDA.</w:t>
      </w:r>
    </w:p>
    <w:p w:rsidR="004F4D72" w:rsidRPr="004F4D72" w:rsidRDefault="004F4D72" w:rsidP="004F4D72">
      <w:pPr>
        <w:pStyle w:val="Prrafodelista"/>
        <w:numPr>
          <w:ilvl w:val="0"/>
          <w:numId w:val="2"/>
        </w:numPr>
      </w:pPr>
      <w:r w:rsidRPr="004F4D72">
        <w:t>Para efectos de presentar la oferta, se requiere: consultar todas las respuestas de la Adenda, la oferta económica debe presentarse en el Anexo 1 -  Modificado presentación oferta.</w:t>
      </w:r>
    </w:p>
    <w:p w:rsidR="004F4D72" w:rsidRPr="004F4D72" w:rsidRDefault="004F4D72" w:rsidP="004F4D72">
      <w:pPr>
        <w:pStyle w:val="Prrafodelista"/>
        <w:numPr>
          <w:ilvl w:val="0"/>
          <w:numId w:val="2"/>
        </w:numPr>
      </w:pPr>
      <w:r w:rsidRPr="004F4D72">
        <w:t>Se recomienda, además, consultar permanentemente la Página Web de la Universidad</w:t>
      </w:r>
      <w:r>
        <w:t xml:space="preserve"> </w:t>
      </w:r>
      <w:hyperlink r:id="rId6" w:history="1">
        <w:r w:rsidRPr="00F6477B">
          <w:rPr>
            <w:rStyle w:val="Hipervnculo"/>
          </w:rPr>
          <w:t>www.utp.edu.co</w:t>
        </w:r>
      </w:hyperlink>
      <w:r>
        <w:t xml:space="preserve"> ,</w:t>
      </w:r>
      <w:r w:rsidRPr="004F4D72">
        <w:t xml:space="preserve"> hasta el día de cierre de la Convocatoria a efecto de verificar cualquier información o modificación adicional.</w:t>
      </w:r>
    </w:p>
    <w:p w:rsidR="004F4D72" w:rsidRDefault="004F4D72" w:rsidP="004F4D72">
      <w:pPr>
        <w:pStyle w:val="Prrafodelista"/>
        <w:jc w:val="both"/>
      </w:pPr>
    </w:p>
    <w:sectPr w:rsidR="004F4D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1931"/>
    <w:multiLevelType w:val="hybridMultilevel"/>
    <w:tmpl w:val="863412B8"/>
    <w:lvl w:ilvl="0" w:tplc="A6C4406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1592"/>
    <w:multiLevelType w:val="hybridMultilevel"/>
    <w:tmpl w:val="FF4EF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8270A"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D723D"/>
    <w:multiLevelType w:val="hybridMultilevel"/>
    <w:tmpl w:val="9D266894"/>
    <w:lvl w:ilvl="0" w:tplc="24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6"/>
    <w:rsid w:val="00075152"/>
    <w:rsid w:val="004517E6"/>
    <w:rsid w:val="004F4D72"/>
    <w:rsid w:val="0069628D"/>
    <w:rsid w:val="006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4C66"/>
  <w15:chartTrackingRefBased/>
  <w15:docId w15:val="{BDA0E886-2DB2-47BD-AF61-F2431BA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7E6"/>
  </w:style>
  <w:style w:type="paragraph" w:styleId="Ttulo1">
    <w:name w:val="heading 1"/>
    <w:basedOn w:val="Normal"/>
    <w:next w:val="Normal"/>
    <w:link w:val="Ttulo1Car"/>
    <w:uiPriority w:val="9"/>
    <w:qFormat/>
    <w:rsid w:val="004517E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17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17E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17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17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17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17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17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17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17E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17E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17E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17E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17E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17E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17E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17E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17E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517E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517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517E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17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517E6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517E6"/>
    <w:rPr>
      <w:b/>
      <w:bCs/>
    </w:rPr>
  </w:style>
  <w:style w:type="character" w:styleId="nfasis">
    <w:name w:val="Emphasis"/>
    <w:basedOn w:val="Fuentedeprrafopredeter"/>
    <w:uiPriority w:val="20"/>
    <w:qFormat/>
    <w:rsid w:val="004517E6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517E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517E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517E6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17E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17E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517E6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517E6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517E6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517E6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517E6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517E6"/>
    <w:pPr>
      <w:outlineLvl w:val="9"/>
    </w:pPr>
  </w:style>
  <w:style w:type="paragraph" w:styleId="Prrafodelista">
    <w:name w:val="List Paragraph"/>
    <w:basedOn w:val="Normal"/>
    <w:uiPriority w:val="34"/>
    <w:qFormat/>
    <w:rsid w:val="004F4D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4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p.edu.co" TargetMode="External"/><Relationship Id="rId5" Type="http://schemas.openxmlformats.org/officeDocument/2006/relationships/hyperlink" Target="http://www.utp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2021-07-09T19:27:00Z</dcterms:created>
  <dcterms:modified xsi:type="dcterms:W3CDTF">2021-07-12T21:39:00Z</dcterms:modified>
</cp:coreProperties>
</file>