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4D357B" w14:textId="751FB8ED" w:rsidR="003E4503" w:rsidRPr="003E4503" w:rsidRDefault="00A425B6" w:rsidP="00B41933">
      <w:pPr>
        <w:pStyle w:val="Ttulo1"/>
        <w:keepNext w:val="0"/>
        <w:keepLines w:val="0"/>
        <w:spacing w:before="480"/>
        <w:jc w:val="center"/>
        <w:rPr>
          <w:b/>
          <w:sz w:val="32"/>
          <w:szCs w:val="32"/>
        </w:rPr>
      </w:pPr>
      <w:bookmarkStart w:id="0" w:name="_heading=h.je40p6vs5wxm" w:colFirst="0" w:colLast="0"/>
      <w:bookmarkEnd w:id="0"/>
      <w:r w:rsidRPr="003E4503">
        <w:rPr>
          <w:b/>
          <w:sz w:val="32"/>
          <w:szCs w:val="32"/>
        </w:rPr>
        <w:t>Pasos a seguir en el proceso de inscripción, admisión y selección de aspirantes</w:t>
      </w:r>
      <w:r w:rsidR="009909F1">
        <w:rPr>
          <w:b/>
          <w:sz w:val="32"/>
          <w:szCs w:val="32"/>
        </w:rPr>
        <w:t xml:space="preserve"> a los doctorados en el marco de</w:t>
      </w:r>
      <w:r w:rsidRPr="003E4503">
        <w:rPr>
          <w:b/>
          <w:sz w:val="32"/>
          <w:szCs w:val="32"/>
        </w:rPr>
        <w:t xml:space="preserve"> la convocatoria “Forjando Líderes para la Sostenibilidad: Formación de alto nivel en Biodiversidad, Salud y Energía en el Eje Cafetero Colombiano”</w:t>
      </w:r>
    </w:p>
    <w:p w14:paraId="1AE3048D" w14:textId="77777777" w:rsidR="00476923" w:rsidRDefault="00476923" w:rsidP="00476923">
      <w:pPr>
        <w:numPr>
          <w:ilvl w:val="0"/>
          <w:numId w:val="1"/>
        </w:numPr>
        <w:spacing w:before="240"/>
        <w:jc w:val="both"/>
        <w:rPr>
          <w:b/>
        </w:rPr>
      </w:pPr>
      <w:r>
        <w:rPr>
          <w:b/>
        </w:rPr>
        <w:t xml:space="preserve">Promoción y Difusión </w:t>
      </w:r>
    </w:p>
    <w:p w14:paraId="543B3AA0" w14:textId="506BE3AC" w:rsidR="00476923" w:rsidRPr="00476923" w:rsidRDefault="00A425B6" w:rsidP="00476923">
      <w:pPr>
        <w:spacing w:before="240"/>
        <w:jc w:val="both"/>
      </w:pPr>
      <w:r>
        <w:t xml:space="preserve">La Dirección General de Posgrados, junto con la Agencia de Comunicaciones </w:t>
      </w:r>
      <w:r w:rsidR="00B15DAF">
        <w:t xml:space="preserve">de los programas viabilizados en la </w:t>
      </w:r>
      <w:r w:rsidR="00C82E81">
        <w:t>convocatoria, implementaran</w:t>
      </w:r>
      <w:r>
        <w:t xml:space="preserve"> la estrategia de divulgación </w:t>
      </w:r>
      <w:r w:rsidR="002B3876">
        <w:t xml:space="preserve">de la </w:t>
      </w:r>
      <w:r>
        <w:t xml:space="preserve">convocatoria y de los programas </w:t>
      </w:r>
      <w:r w:rsidR="002B3876">
        <w:t>viabilizados en la misma</w:t>
      </w:r>
      <w:r w:rsidR="00476923">
        <w:t>.</w:t>
      </w:r>
    </w:p>
    <w:p w14:paraId="37A74CAA" w14:textId="77777777" w:rsidR="00476923" w:rsidRDefault="00476923" w:rsidP="00476923">
      <w:pPr>
        <w:pStyle w:val="Prrafodelista"/>
        <w:numPr>
          <w:ilvl w:val="0"/>
          <w:numId w:val="1"/>
        </w:numPr>
        <w:spacing w:before="240"/>
        <w:jc w:val="both"/>
        <w:rPr>
          <w:b/>
        </w:rPr>
      </w:pPr>
      <w:r>
        <w:rPr>
          <w:b/>
        </w:rPr>
        <w:t>Inscripciones y admisión de los aspirantes al programa de doctorado</w:t>
      </w:r>
    </w:p>
    <w:p w14:paraId="68B40180" w14:textId="6BD3CE89" w:rsidR="00476923" w:rsidRDefault="00476923" w:rsidP="00476923">
      <w:pPr>
        <w:pStyle w:val="Prrafodelista"/>
        <w:spacing w:before="240"/>
        <w:jc w:val="both"/>
        <w:rPr>
          <w:b/>
        </w:rPr>
      </w:pPr>
      <w:r>
        <w:rPr>
          <w:b/>
        </w:rPr>
        <w:t xml:space="preserve"> </w:t>
      </w:r>
    </w:p>
    <w:p w14:paraId="5DF0F625" w14:textId="77777777" w:rsidR="00476923" w:rsidRPr="00476923" w:rsidRDefault="00A425B6" w:rsidP="00476923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b/>
        </w:rPr>
      </w:pPr>
      <w:r>
        <w:t>Cada programa de doctorado abre inscripciones (del 4 de noviembre de 2025 al 24 enero de 2026).</w:t>
      </w:r>
    </w:p>
    <w:p w14:paraId="00000006" w14:textId="7D8E7A26" w:rsidR="006C54D9" w:rsidRPr="00476923" w:rsidRDefault="00A425B6" w:rsidP="00476923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b/>
        </w:rPr>
      </w:pPr>
      <w:r>
        <w:t>Se debe activar la inscripción en registro y control académico.</w:t>
      </w:r>
    </w:p>
    <w:p w14:paraId="00000007" w14:textId="421E91B7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 xml:space="preserve">Los estudiantes realizarán la inscripción en la </w:t>
      </w:r>
      <w:r w:rsidR="003E4503">
        <w:t>página</w:t>
      </w:r>
      <w:r>
        <w:t xml:space="preserve"> de la UTP en cada uno de los doctorados.</w:t>
      </w:r>
    </w:p>
    <w:p w14:paraId="00000008" w14:textId="338DDA5F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>Los aspirantes interesados en la convocatoria deben diligenciar el formulario</w:t>
      </w:r>
      <w:r w:rsidR="00E00553">
        <w:t xml:space="preserve"> </w:t>
      </w:r>
      <w:hyperlink r:id="rId8" w:tgtFrame="_blank" w:history="1">
        <w:r w:rsidR="00E00553">
          <w:rPr>
            <w:rStyle w:val="Hipervnculo"/>
            <w:color w:val="1155CC"/>
            <w:shd w:val="clear" w:color="auto" w:fill="FFFFFF"/>
          </w:rPr>
          <w:t>https://forms.gle/geozHrisCm9n9NnV6</w:t>
        </w:r>
      </w:hyperlink>
      <w:r w:rsidR="00E00553">
        <w:t xml:space="preserve"> </w:t>
      </w:r>
      <w:r>
        <w:t xml:space="preserve">y cargar la siguiente documentación (cédula, </w:t>
      </w:r>
      <w:proofErr w:type="spellStart"/>
      <w:r w:rsidR="007743A6" w:rsidRPr="007743A6">
        <w:t>CvLAC</w:t>
      </w:r>
      <w:proofErr w:type="spellEnd"/>
      <w:r>
        <w:t>, tarjeta profesional, carta de motivación, certificados de enfoque diferencial si aplica y propuesta de investigación).</w:t>
      </w:r>
    </w:p>
    <w:p w14:paraId="00000009" w14:textId="10ABEFB6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 xml:space="preserve">Los programas podrán requerir información adicional para </w:t>
      </w:r>
      <w:r w:rsidR="003E4503">
        <w:t>el proceso</w:t>
      </w:r>
      <w:r>
        <w:t xml:space="preserve"> de admisión, la cual </w:t>
      </w:r>
      <w:r w:rsidR="003E4503">
        <w:t>solicitarán</w:t>
      </w:r>
      <w:r>
        <w:t xml:space="preserve"> a cada inscrito.</w:t>
      </w:r>
    </w:p>
    <w:p w14:paraId="0000000A" w14:textId="40CD4A3D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 xml:space="preserve">Los programas desarrollan la revisión de documentos y selección de </w:t>
      </w:r>
      <w:r w:rsidR="003E4503">
        <w:t>admitidos (</w:t>
      </w:r>
      <w:r>
        <w:t>del 26 de enero hasta el 20 de febrero</w:t>
      </w:r>
      <w:r w:rsidR="00483886">
        <w:t xml:space="preserve"> de 2026</w:t>
      </w:r>
      <w:r>
        <w:t>).</w:t>
      </w:r>
    </w:p>
    <w:p w14:paraId="0000000B" w14:textId="77777777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>Se procede a la entrega de carta de admisión a los aspirantes admitidos (24 de febrero de 2026).</w:t>
      </w:r>
    </w:p>
    <w:p w14:paraId="0000000C" w14:textId="77777777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>La calidad de Admitido o Inscrito, no le da la calidad aún de ser beneficiario seleccionado.</w:t>
      </w:r>
    </w:p>
    <w:p w14:paraId="0000000D" w14:textId="77777777" w:rsidR="006C54D9" w:rsidRDefault="00A425B6" w:rsidP="00476923">
      <w:pPr>
        <w:numPr>
          <w:ilvl w:val="0"/>
          <w:numId w:val="4"/>
        </w:numPr>
        <w:spacing w:line="360" w:lineRule="auto"/>
        <w:jc w:val="both"/>
      </w:pPr>
      <w:r>
        <w:t>Los aspirantes interesados en participar en la convocatoria deben desarrollar y presentar su propuesta de investigación de acuerdo con el formato estipulado anexo, atendiendo los retos, líneas temáticas, demandas territoriales y líneas de investigación que allí se especifican.</w:t>
      </w:r>
    </w:p>
    <w:sectPr w:rsidR="006C54D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3F08" w14:textId="77777777" w:rsidR="0054572B" w:rsidRDefault="0054572B">
      <w:pPr>
        <w:spacing w:line="240" w:lineRule="auto"/>
      </w:pPr>
      <w:r>
        <w:separator/>
      </w:r>
    </w:p>
  </w:endnote>
  <w:endnote w:type="continuationSeparator" w:id="0">
    <w:p w14:paraId="5412A981" w14:textId="77777777" w:rsidR="0054572B" w:rsidRDefault="00545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9D73" w14:textId="77777777" w:rsidR="0054572B" w:rsidRDefault="0054572B">
      <w:pPr>
        <w:spacing w:line="240" w:lineRule="auto"/>
      </w:pPr>
      <w:r>
        <w:separator/>
      </w:r>
    </w:p>
  </w:footnote>
  <w:footnote w:type="continuationSeparator" w:id="0">
    <w:p w14:paraId="22A0FE7A" w14:textId="77777777" w:rsidR="0054572B" w:rsidRDefault="00545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02AEEAFD" w:rsidR="006C54D9" w:rsidRDefault="00BC57AC">
    <w:r>
      <w:rPr>
        <w:noProof/>
      </w:rPr>
      <w:drawing>
        <wp:anchor distT="0" distB="0" distL="114300" distR="114300" simplePos="0" relativeHeight="251659264" behindDoc="1" locked="0" layoutInCell="1" allowOverlap="1" wp14:anchorId="0B798DEE" wp14:editId="59AD1FF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6000" cy="10044000"/>
          <wp:effectExtent l="0" t="0" r="0" b="0"/>
          <wp:wrapNone/>
          <wp:docPr id="1" name="Imagen 10" descr="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213052" name="Imagen 10" descr="Diagra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0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E8E"/>
    <w:multiLevelType w:val="hybridMultilevel"/>
    <w:tmpl w:val="620A86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405E4"/>
    <w:multiLevelType w:val="multilevel"/>
    <w:tmpl w:val="7CF2CE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61CC8"/>
    <w:multiLevelType w:val="hybridMultilevel"/>
    <w:tmpl w:val="9C7E0B4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E09E6"/>
    <w:multiLevelType w:val="hybridMultilevel"/>
    <w:tmpl w:val="C93234E2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D9"/>
    <w:rsid w:val="00087CE6"/>
    <w:rsid w:val="001744B9"/>
    <w:rsid w:val="00211371"/>
    <w:rsid w:val="002B3876"/>
    <w:rsid w:val="002B6670"/>
    <w:rsid w:val="003E4503"/>
    <w:rsid w:val="00476923"/>
    <w:rsid w:val="00483886"/>
    <w:rsid w:val="004C47C3"/>
    <w:rsid w:val="004D64D8"/>
    <w:rsid w:val="0054572B"/>
    <w:rsid w:val="006C54D9"/>
    <w:rsid w:val="00751E96"/>
    <w:rsid w:val="007743A6"/>
    <w:rsid w:val="007A4688"/>
    <w:rsid w:val="009909F1"/>
    <w:rsid w:val="00A425B6"/>
    <w:rsid w:val="00AB66C4"/>
    <w:rsid w:val="00B15DAF"/>
    <w:rsid w:val="00B41933"/>
    <w:rsid w:val="00BC57AC"/>
    <w:rsid w:val="00C82E81"/>
    <w:rsid w:val="00E00553"/>
    <w:rsid w:val="00E03C67"/>
    <w:rsid w:val="00F42D58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D908"/>
  <w15:docId w15:val="{7D25A622-B337-4EF9-AFC4-FD8319F5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47692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00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57A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7A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C57A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7AC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eozHrisCm9n9NnV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4qkmnpOW4l2w0aXzmqBvHYjCw==">CgMxLjAyDmguamU0MHA2dnM1d3htOAByITFsSUdjVHlMbDN0aE93d0tNQ1FhRDJ3cnJPVHRYZ2lvVA==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Angela Bibiana  Linares Varela</cp:lastModifiedBy>
  <cp:revision>19</cp:revision>
  <cp:lastPrinted>2025-11-20T16:24:00Z</cp:lastPrinted>
  <dcterms:created xsi:type="dcterms:W3CDTF">2025-10-21T20:02:00Z</dcterms:created>
  <dcterms:modified xsi:type="dcterms:W3CDTF">2025-11-20T16:24:00Z</dcterms:modified>
</cp:coreProperties>
</file>