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9BEE3" w14:textId="77777777" w:rsidR="003B0270" w:rsidRDefault="001A41CD">
      <w:pPr>
        <w:pStyle w:val="Ttulo1"/>
        <w:spacing w:before="240"/>
        <w:ind w:left="0"/>
      </w:pPr>
      <w:r>
        <w:t>POR MEDIO DE LA CUAL SE ORDENA UN PAGO</w:t>
      </w:r>
    </w:p>
    <w:p w14:paraId="51F3D686" w14:textId="6B12E3F8" w:rsidR="003B0270" w:rsidRDefault="001A41CD" w:rsidP="00A8504F">
      <w:pPr>
        <w:tabs>
          <w:tab w:val="left" w:pos="1261"/>
          <w:tab w:val="left" w:pos="2929"/>
          <w:tab w:val="left" w:pos="3596"/>
          <w:tab w:val="left" w:pos="4609"/>
          <w:tab w:val="left" w:pos="5142"/>
          <w:tab w:val="left" w:pos="5663"/>
          <w:tab w:val="left" w:pos="7086"/>
        </w:tabs>
        <w:spacing w:before="240"/>
        <w:ind w:right="11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EL ORDENADOR DEL GASTO DE LA FACULTAD DE</w:t>
      </w:r>
      <w:r w:rsidR="00A8504F"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t>INGENIERÍAS DE LA UNIVERSIDAD TECNOLÓGICA DE PEREIRA</w:t>
      </w:r>
      <w:r>
        <w:rPr>
          <w:rFonts w:ascii="Arial" w:eastAsia="Arial" w:hAnsi="Arial" w:cs="Arial"/>
        </w:rPr>
        <w:t>, en uso de sus facultades legales, delegadas y</w:t>
      </w:r>
    </w:p>
    <w:p w14:paraId="1279BC8E" w14:textId="77777777" w:rsidR="003B0270" w:rsidRDefault="003B027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2"/>
        <w:rPr>
          <w:rFonts w:ascii="Arial" w:eastAsia="Arial" w:hAnsi="Arial" w:cs="Arial"/>
          <w:color w:val="000000"/>
          <w:sz w:val="22"/>
          <w:szCs w:val="22"/>
        </w:rPr>
      </w:pPr>
    </w:p>
    <w:p w14:paraId="63436050" w14:textId="77777777" w:rsidR="003B0270" w:rsidRDefault="001A41CD">
      <w:pPr>
        <w:pStyle w:val="Ttulo1"/>
        <w:ind w:left="426" w:right="863"/>
        <w:jc w:val="center"/>
      </w:pPr>
      <w:r>
        <w:t>CONSIDERANDO</w:t>
      </w:r>
    </w:p>
    <w:p w14:paraId="2AD2B6E7" w14:textId="77777777" w:rsidR="003B0270" w:rsidRDefault="003B027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70BF8D96" w14:textId="77777777" w:rsidR="003B0270" w:rsidRDefault="001A41CD">
      <w:pPr>
        <w:widowControl w:val="0"/>
        <w:pBdr>
          <w:top w:val="nil"/>
          <w:left w:val="nil"/>
          <w:bottom w:val="nil"/>
          <w:right w:val="nil"/>
          <w:between w:val="nil"/>
        </w:pBdr>
        <w:ind w:right="117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Que mediante Resolución No. 4298 del 26 de junio de 2019 se delegó a los Decanos la Ordenación del Gasto hasta por cien (100) salarios mínimos mensuales vigentes (SMMLV) de los proyectos especiales adscritos a la facultad.</w:t>
      </w:r>
    </w:p>
    <w:p w14:paraId="7FA7B33E" w14:textId="24C614E7" w:rsidR="003B0270" w:rsidRDefault="001A41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Que </w:t>
      </w:r>
      <w:commentRangeStart w:id="0"/>
      <w:r w:rsidR="007D3BFF">
        <w:rPr>
          <w:rFonts w:ascii="Arial" w:eastAsia="Arial" w:hAnsi="Arial" w:cs="Arial"/>
          <w:color w:val="000000"/>
          <w:sz w:val="22"/>
          <w:szCs w:val="22"/>
        </w:rPr>
        <w:t>XXXXXX</w:t>
      </w:r>
      <w:commentRangeEnd w:id="0"/>
      <w:r w:rsidR="007D3BFF">
        <w:rPr>
          <w:rStyle w:val="Refdecomentario"/>
          <w:rFonts w:ascii="Arial" w:eastAsia="Arial" w:hAnsi="Arial" w:cs="Arial"/>
          <w:color w:val="000000"/>
          <w:sz w:val="22"/>
          <w:szCs w:val="22"/>
        </w:rPr>
        <w:commentReference w:id="0"/>
      </w:r>
      <w:r w:rsidR="007D3BF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desarrolla el proyecto </w:t>
      </w:r>
      <w:commentRangeStart w:id="1"/>
      <w:r w:rsidR="007D3BFF">
        <w:rPr>
          <w:rFonts w:ascii="Arial" w:eastAsia="Arial" w:hAnsi="Arial" w:cs="Arial"/>
          <w:color w:val="000000"/>
          <w:sz w:val="22"/>
          <w:szCs w:val="22"/>
        </w:rPr>
        <w:t>XXXXXXXXXXXX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  <w:commentRangeEnd w:id="1"/>
      <w:r w:rsidR="007D3BFF">
        <w:rPr>
          <w:rStyle w:val="Refdecomentario"/>
          <w:rFonts w:ascii="Arial" w:eastAsia="Arial" w:hAnsi="Arial" w:cs="Arial"/>
          <w:color w:val="000000"/>
          <w:sz w:val="22"/>
          <w:szCs w:val="22"/>
        </w:rPr>
        <w:commentReference w:id="1"/>
      </w:r>
    </w:p>
    <w:p w14:paraId="5F94462F" w14:textId="77777777" w:rsidR="003B0270" w:rsidRDefault="001A41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5655723B" w14:textId="3FF61D72" w:rsidR="003B0270" w:rsidRDefault="0068338F" w:rsidP="0068338F">
      <w:pPr>
        <w:pBdr>
          <w:top w:val="nil"/>
          <w:left w:val="nil"/>
          <w:bottom w:val="nil"/>
          <w:right w:val="nil"/>
          <w:between w:val="nil"/>
        </w:pBdr>
        <w:ind w:left="-4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Que el</w:t>
      </w:r>
      <w:r w:rsidR="007D3BFF">
        <w:rPr>
          <w:rFonts w:ascii="Arial" w:eastAsia="Arial" w:hAnsi="Arial" w:cs="Arial"/>
          <w:color w:val="000000"/>
          <w:sz w:val="22"/>
          <w:szCs w:val="22"/>
        </w:rPr>
        <w:t xml:space="preserve"> (la)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D3BFF"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color w:val="000000"/>
          <w:sz w:val="22"/>
          <w:szCs w:val="22"/>
        </w:rPr>
        <w:t>docente</w:t>
      </w:r>
      <w:r w:rsidR="007D3BFF">
        <w:rPr>
          <w:rFonts w:ascii="Arial" w:eastAsia="Arial" w:hAnsi="Arial" w:cs="Arial"/>
          <w:color w:val="000000"/>
          <w:sz w:val="22"/>
          <w:szCs w:val="22"/>
        </w:rPr>
        <w:t xml:space="preserve"> o estudiante)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D3BFF">
        <w:rPr>
          <w:rFonts w:ascii="Arial" w:eastAsia="Arial" w:hAnsi="Arial" w:cs="Arial"/>
          <w:color w:val="000000"/>
          <w:sz w:val="22"/>
          <w:szCs w:val="22"/>
        </w:rPr>
        <w:t>XXXXX</w:t>
      </w:r>
      <w:r w:rsidR="001A41CD">
        <w:rPr>
          <w:rFonts w:ascii="Arial" w:eastAsia="Arial" w:hAnsi="Arial" w:cs="Arial"/>
          <w:color w:val="000000"/>
          <w:sz w:val="22"/>
          <w:szCs w:val="22"/>
        </w:rPr>
        <w:t xml:space="preserve"> presentó el artículo: </w:t>
      </w:r>
      <w:r w:rsidR="001A41CD" w:rsidRPr="0027519C">
        <w:rPr>
          <w:rFonts w:ascii="Arial" w:eastAsia="Arial" w:hAnsi="Arial" w:cs="Arial"/>
          <w:b/>
          <w:bCs/>
          <w:color w:val="000000"/>
          <w:sz w:val="22"/>
          <w:szCs w:val="22"/>
        </w:rPr>
        <w:t>“</w:t>
      </w:r>
      <w:r w:rsidR="007D3BFF">
        <w:rPr>
          <w:rFonts w:ascii="Arial" w:eastAsia="Arial" w:hAnsi="Arial" w:cs="Arial"/>
          <w:b/>
          <w:bCs/>
          <w:color w:val="000000"/>
          <w:sz w:val="22"/>
          <w:szCs w:val="22"/>
        </w:rPr>
        <w:t>XXXXXXXXXXXXXXXXXXX</w:t>
      </w:r>
      <w:r w:rsidR="001A41CD">
        <w:rPr>
          <w:rFonts w:ascii="Arial" w:eastAsia="Arial" w:hAnsi="Arial" w:cs="Arial"/>
          <w:b/>
          <w:bCs/>
          <w:color w:val="000000"/>
          <w:sz w:val="22"/>
          <w:szCs w:val="22"/>
        </w:rPr>
        <w:t>”,</w:t>
      </w:r>
      <w:r w:rsidR="001A41CD">
        <w:rPr>
          <w:rFonts w:ascii="Arial" w:eastAsia="Arial" w:hAnsi="Arial" w:cs="Arial"/>
          <w:color w:val="000000"/>
          <w:sz w:val="22"/>
          <w:szCs w:val="22"/>
        </w:rPr>
        <w:t xml:space="preserve"> el cual fue aceptado para su publicación en la revista </w:t>
      </w:r>
      <w:r w:rsidR="007D3BFF">
        <w:rPr>
          <w:rFonts w:ascii="Arial" w:eastAsia="Arial" w:hAnsi="Arial" w:cs="Arial"/>
          <w:b/>
          <w:bCs/>
          <w:color w:val="000000"/>
          <w:sz w:val="22"/>
          <w:szCs w:val="22"/>
        </w:rPr>
        <w:t>XXXXXXX</w:t>
      </w:r>
      <w:r w:rsidR="0027519C">
        <w:rPr>
          <w:rFonts w:ascii="Arial" w:eastAsia="Arial" w:hAnsi="Arial" w:cs="Arial"/>
          <w:b/>
          <w:bCs/>
          <w:color w:val="000000"/>
          <w:sz w:val="22"/>
          <w:szCs w:val="22"/>
        </w:rPr>
        <w:t>.</w:t>
      </w:r>
    </w:p>
    <w:p w14:paraId="270C36A0" w14:textId="77777777" w:rsidR="003B0270" w:rsidRDefault="003B02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A984EE6" w14:textId="561E20CD" w:rsidR="003B0270" w:rsidRDefault="001A41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Que la publicación del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artículo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“</w:t>
      </w:r>
      <w:r w:rsidR="007D3BFF">
        <w:rPr>
          <w:rFonts w:ascii="Arial" w:eastAsia="Arial" w:hAnsi="Arial" w:cs="Arial"/>
          <w:b/>
          <w:bCs/>
          <w:color w:val="000000"/>
          <w:sz w:val="22"/>
          <w:szCs w:val="22"/>
        </w:rPr>
        <w:t>XXXXXXXXXXXXX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”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tiene un costo de </w:t>
      </w:r>
      <w:r w:rsidR="007D3BFF">
        <w:rPr>
          <w:rFonts w:ascii="Arial" w:eastAsia="Arial" w:hAnsi="Arial" w:cs="Arial"/>
          <w:b/>
          <w:bCs/>
          <w:sz w:val="22"/>
          <w:szCs w:val="22"/>
        </w:rPr>
        <w:t>XXX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USD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equivalentes a </w:t>
      </w:r>
      <w:r>
        <w:rPr>
          <w:rFonts w:ascii="Arial" w:eastAsia="Arial" w:hAnsi="Arial" w:cs="Arial"/>
          <w:b/>
          <w:bCs/>
        </w:rPr>
        <w:t>$</w:t>
      </w:r>
      <w:r w:rsidR="007D3BFF">
        <w:rPr>
          <w:rFonts w:ascii="Arial" w:eastAsia="Arial" w:hAnsi="Arial" w:cs="Arial"/>
          <w:b/>
          <w:bCs/>
        </w:rPr>
        <w:t>XXXXXXXX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COP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 una tasa de cambio proyectada de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($</w:t>
      </w:r>
      <w:commentRangeStart w:id="2"/>
      <w:r w:rsidR="007D3BFF">
        <w:rPr>
          <w:rFonts w:ascii="Arial" w:eastAsia="Arial" w:hAnsi="Arial" w:cs="Arial"/>
          <w:b/>
          <w:bCs/>
          <w:sz w:val="22"/>
          <w:szCs w:val="22"/>
        </w:rPr>
        <w:t>XXXXX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COP</w:t>
      </w:r>
      <w:commentRangeEnd w:id="2"/>
      <w:r w:rsidR="007D3BFF">
        <w:rPr>
          <w:rStyle w:val="Refdecomentario"/>
          <w:rFonts w:ascii="Arial" w:eastAsia="Arial" w:hAnsi="Arial" w:cs="Arial"/>
          <w:b/>
          <w:bCs/>
          <w:color w:val="000000"/>
          <w:sz w:val="22"/>
          <w:szCs w:val="22"/>
        </w:rPr>
        <w:commentReference w:id="2"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).</w:t>
      </w:r>
    </w:p>
    <w:p w14:paraId="60179EED" w14:textId="4E72B2ED" w:rsidR="003B0270" w:rsidRDefault="001A41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/>
        <w:ind w:right="115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highlight w:val="yellow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Que el Decano </w:t>
      </w:r>
      <w:r w:rsidR="007D3BFF">
        <w:rPr>
          <w:rFonts w:ascii="Arial" w:eastAsia="Arial" w:hAnsi="Arial" w:cs="Arial"/>
          <w:color w:val="000000"/>
          <w:sz w:val="22"/>
          <w:szCs w:val="22"/>
        </w:rPr>
        <w:t>XXXXXXXX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cuenta con el aval del Consejo de Facultad de Ingenierías según </w:t>
      </w:r>
      <w:r w:rsidRPr="006879A7">
        <w:rPr>
          <w:rFonts w:ascii="Arial" w:eastAsia="Arial" w:hAnsi="Arial" w:cs="Arial"/>
          <w:color w:val="000000"/>
          <w:sz w:val="22"/>
          <w:szCs w:val="22"/>
        </w:rPr>
        <w:t xml:space="preserve">en </w:t>
      </w:r>
      <w:r w:rsidR="007D3BFF" w:rsidRPr="007D3BF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(especificar si es </w:t>
      </w:r>
      <w:r w:rsidRPr="007D3BF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Ad Referéndum </w:t>
      </w:r>
      <w:r w:rsidR="007D3BFF" w:rsidRPr="007D3BFF">
        <w:rPr>
          <w:rFonts w:ascii="Arial" w:eastAsia="Arial" w:hAnsi="Arial" w:cs="Arial"/>
          <w:b/>
          <w:bCs/>
          <w:color w:val="000000"/>
          <w:sz w:val="22"/>
          <w:szCs w:val="22"/>
        </w:rPr>
        <w:t>o Sesión Ordinaria)</w:t>
      </w:r>
      <w:r w:rsidR="007D3BF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Acta de Reunión No. </w:t>
      </w:r>
      <w:r w:rsidR="007D3BFF">
        <w:rPr>
          <w:rFonts w:ascii="Arial" w:eastAsia="Arial" w:hAnsi="Arial" w:cs="Arial"/>
          <w:color w:val="000000"/>
          <w:sz w:val="22"/>
          <w:szCs w:val="22"/>
        </w:rPr>
        <w:t>XX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del </w:t>
      </w:r>
      <w:r w:rsidR="007D3BFF">
        <w:rPr>
          <w:rFonts w:ascii="Arial" w:eastAsia="Arial" w:hAnsi="Arial" w:cs="Arial"/>
          <w:color w:val="000000"/>
          <w:sz w:val="22"/>
          <w:szCs w:val="22"/>
        </w:rPr>
        <w:t>XX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 </w:t>
      </w:r>
      <w:r w:rsidR="007D3BFF">
        <w:rPr>
          <w:rFonts w:ascii="Arial" w:eastAsia="Arial" w:hAnsi="Arial" w:cs="Arial"/>
          <w:color w:val="000000"/>
          <w:sz w:val="22"/>
          <w:szCs w:val="22"/>
        </w:rPr>
        <w:t>XX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 202</w:t>
      </w:r>
      <w:r w:rsidR="007D3BFF">
        <w:rPr>
          <w:rFonts w:ascii="Arial" w:eastAsia="Arial" w:hAnsi="Arial" w:cs="Arial"/>
          <w:color w:val="000000"/>
          <w:sz w:val="22"/>
          <w:szCs w:val="22"/>
        </w:rPr>
        <w:t>X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para otorgar apoyo económico a nombre de la entidad </w:t>
      </w:r>
      <w:r w:rsidR="007D3BFF">
        <w:rPr>
          <w:rFonts w:ascii="Arial" w:eastAsia="Arial" w:hAnsi="Arial" w:cs="Arial"/>
          <w:b/>
          <w:bCs/>
          <w:color w:val="000000"/>
          <w:sz w:val="22"/>
          <w:szCs w:val="22"/>
        </w:rPr>
        <w:t>XXXX</w:t>
      </w:r>
      <w:r w:rsidR="006879A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para la publicación del artículo científico antes mencionado.</w:t>
      </w:r>
    </w:p>
    <w:p w14:paraId="0538CDFB" w14:textId="77777777" w:rsidR="003B0270" w:rsidRDefault="003B02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6F42CE87" w14:textId="2F3629C6" w:rsidR="003B0270" w:rsidRDefault="001A41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Que se autoriza el pago de la publicación por valor de </w:t>
      </w:r>
      <w:commentRangeStart w:id="3"/>
      <w:r>
        <w:rPr>
          <w:rFonts w:ascii="Arial" w:eastAsia="Arial" w:hAnsi="Arial" w:cs="Arial"/>
          <w:b/>
          <w:bCs/>
        </w:rPr>
        <w:t>$</w:t>
      </w:r>
      <w:r w:rsidR="00574F68">
        <w:rPr>
          <w:rFonts w:ascii="Arial" w:eastAsia="Arial" w:hAnsi="Arial" w:cs="Arial"/>
          <w:b/>
          <w:bCs/>
        </w:rPr>
        <w:t>XXXXXX</w:t>
      </w:r>
      <w:r>
        <w:rPr>
          <w:rFonts w:ascii="Arial" w:eastAsia="Arial" w:hAnsi="Arial" w:cs="Arial"/>
          <w:color w:val="000000"/>
        </w:rPr>
        <w:t xml:space="preserve"> </w:t>
      </w:r>
      <w:commentRangeEnd w:id="3"/>
      <w:r w:rsidR="00574F68">
        <w:rPr>
          <w:rStyle w:val="Refdecomentario"/>
          <w:rFonts w:ascii="Arial" w:eastAsia="Arial" w:hAnsi="Arial" w:cs="Arial"/>
          <w:b/>
          <w:bCs/>
          <w:color w:val="000000"/>
          <w:sz w:val="22"/>
          <w:szCs w:val="22"/>
        </w:rPr>
        <w:commentReference w:id="3"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COP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equivalentes a </w:t>
      </w:r>
      <w:r w:rsidR="00574F68">
        <w:rPr>
          <w:rFonts w:ascii="Arial" w:eastAsia="Arial" w:hAnsi="Arial" w:cs="Arial"/>
          <w:b/>
          <w:bCs/>
          <w:sz w:val="22"/>
          <w:szCs w:val="22"/>
        </w:rPr>
        <w:t>XXXX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USD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 una tasa de cambio proyectada de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($</w:t>
      </w:r>
      <w:r w:rsidR="00574F68">
        <w:rPr>
          <w:rFonts w:ascii="Arial" w:eastAsia="Arial" w:hAnsi="Arial" w:cs="Arial"/>
          <w:b/>
          <w:bCs/>
          <w:sz w:val="22"/>
          <w:szCs w:val="22"/>
        </w:rPr>
        <w:t>XXXXXX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COP)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a nombre de la entidad </w:t>
      </w:r>
      <w:r w:rsidR="007D3BFF">
        <w:rPr>
          <w:rFonts w:ascii="Arial" w:eastAsia="Arial" w:hAnsi="Arial" w:cs="Arial"/>
          <w:b/>
          <w:bCs/>
          <w:color w:val="000000"/>
          <w:sz w:val="22"/>
          <w:szCs w:val="22"/>
        </w:rPr>
        <w:t>XXXXX</w:t>
      </w:r>
      <w:r w:rsidR="005C6BF5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el cual se encuentra previsto en el Rubro </w:t>
      </w:r>
      <w:r w:rsidR="007D3BFF">
        <w:rPr>
          <w:rFonts w:ascii="Arial" w:eastAsia="Arial" w:hAnsi="Arial" w:cs="Arial"/>
          <w:b/>
          <w:bCs/>
          <w:color w:val="000000"/>
          <w:sz w:val="22"/>
          <w:szCs w:val="22"/>
        </w:rPr>
        <w:t>XXXXXXXXXXXXXX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del proyecto </w:t>
      </w:r>
      <w:commentRangeStart w:id="4"/>
      <w:r w:rsidR="007D3BFF">
        <w:rPr>
          <w:rFonts w:ascii="Arial" w:eastAsia="Arial" w:hAnsi="Arial" w:cs="Arial"/>
          <w:b/>
          <w:bCs/>
          <w:color w:val="000000"/>
          <w:sz w:val="22"/>
          <w:szCs w:val="22"/>
        </w:rPr>
        <w:t>XXXXXX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  <w:commentRangeEnd w:id="4"/>
      <w:r w:rsidR="007D3BFF">
        <w:rPr>
          <w:rStyle w:val="Refdecomentario"/>
          <w:rFonts w:ascii="Arial" w:eastAsia="Arial" w:hAnsi="Arial" w:cs="Arial"/>
          <w:color w:val="000000"/>
          <w:sz w:val="22"/>
          <w:szCs w:val="22"/>
        </w:rPr>
        <w:commentReference w:id="4"/>
      </w:r>
    </w:p>
    <w:p w14:paraId="70FA01A8" w14:textId="43D89EF6" w:rsidR="003B0270" w:rsidRDefault="001A41CD">
      <w:pPr>
        <w:spacing w:before="252"/>
        <w:ind w:right="11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Los </w:t>
      </w:r>
      <w:r>
        <w:rPr>
          <w:rFonts w:ascii="Arial" w:eastAsia="Arial" w:hAnsi="Arial" w:cs="Arial"/>
          <w:color w:val="212121"/>
        </w:rPr>
        <w:t xml:space="preserve">costos asociados a la transferencia bancaria serán asumidos por el proyecto </w:t>
      </w:r>
      <w:commentRangeStart w:id="5"/>
      <w:r w:rsidR="00574F68">
        <w:rPr>
          <w:rFonts w:ascii="Arial" w:eastAsia="Arial" w:hAnsi="Arial" w:cs="Arial"/>
          <w:color w:val="212121"/>
        </w:rPr>
        <w:t>XXXXXX</w:t>
      </w:r>
      <w:commentRangeEnd w:id="5"/>
      <w:r w:rsidR="00574F68">
        <w:rPr>
          <w:rStyle w:val="Refdecomentario"/>
          <w:rFonts w:ascii="Arial" w:eastAsia="Arial" w:hAnsi="Arial" w:cs="Arial"/>
          <w:color w:val="212121"/>
          <w:sz w:val="24"/>
          <w:szCs w:val="24"/>
        </w:rPr>
        <w:commentReference w:id="5"/>
      </w:r>
      <w:r w:rsidR="00574F68">
        <w:rPr>
          <w:rFonts w:ascii="Arial" w:eastAsia="Arial" w:hAnsi="Arial" w:cs="Arial"/>
          <w:color w:val="212121"/>
        </w:rPr>
        <w:t xml:space="preserve"> </w:t>
      </w:r>
      <w:r>
        <w:rPr>
          <w:rFonts w:ascii="Arial" w:eastAsia="Arial" w:hAnsi="Arial" w:cs="Arial"/>
          <w:color w:val="212121"/>
        </w:rPr>
        <w:t xml:space="preserve">en el Rubro </w:t>
      </w:r>
      <w:r w:rsidR="00574F68">
        <w:rPr>
          <w:rFonts w:ascii="Arial" w:eastAsia="Arial" w:hAnsi="Arial" w:cs="Arial"/>
          <w:b/>
          <w:bCs/>
          <w:color w:val="212121"/>
        </w:rPr>
        <w:t>XXXXXXXX</w:t>
      </w:r>
      <w:r>
        <w:rPr>
          <w:rFonts w:ascii="Arial" w:eastAsia="Arial" w:hAnsi="Arial" w:cs="Arial"/>
          <w:color w:val="212121"/>
        </w:rPr>
        <w:t>.</w:t>
      </w:r>
    </w:p>
    <w:p w14:paraId="421E8A89" w14:textId="77777777" w:rsidR="003B0270" w:rsidRDefault="003B0270">
      <w:pPr>
        <w:rPr>
          <w:rFonts w:ascii="Arial" w:eastAsia="Arial" w:hAnsi="Arial" w:cs="Arial"/>
          <w:sz w:val="22"/>
          <w:szCs w:val="22"/>
        </w:rPr>
      </w:pPr>
    </w:p>
    <w:p w14:paraId="28B57107" w14:textId="77777777" w:rsidR="003B0270" w:rsidRDefault="001A41CD" w:rsidP="005A41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En consecuencia,</w:t>
      </w:r>
    </w:p>
    <w:p w14:paraId="53BDE96A" w14:textId="77777777" w:rsidR="003B0270" w:rsidRDefault="003B02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left="548"/>
        <w:rPr>
          <w:rFonts w:ascii="Arial" w:eastAsia="Arial" w:hAnsi="Arial" w:cs="Arial"/>
          <w:color w:val="000000"/>
          <w:sz w:val="22"/>
          <w:szCs w:val="22"/>
        </w:rPr>
      </w:pPr>
    </w:p>
    <w:p w14:paraId="37B07979" w14:textId="77777777" w:rsidR="003B0270" w:rsidRDefault="003B02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left="548"/>
        <w:rPr>
          <w:rFonts w:ascii="Arial" w:eastAsia="Arial" w:hAnsi="Arial" w:cs="Arial"/>
          <w:color w:val="000000"/>
          <w:sz w:val="22"/>
          <w:szCs w:val="22"/>
        </w:rPr>
      </w:pPr>
    </w:p>
    <w:p w14:paraId="0830FB5D" w14:textId="77777777" w:rsidR="003B0270" w:rsidRDefault="001A41CD">
      <w:pPr>
        <w:pStyle w:val="Ttulo1"/>
        <w:spacing w:line="252" w:lineRule="auto"/>
        <w:ind w:left="863" w:right="437"/>
        <w:jc w:val="center"/>
      </w:pPr>
      <w:r>
        <w:t>RESUELVE</w:t>
      </w:r>
    </w:p>
    <w:p w14:paraId="5A27E18C" w14:textId="77777777" w:rsidR="003B0270" w:rsidRDefault="003B027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47048BA1" w14:textId="0E3BA970" w:rsidR="003B0270" w:rsidRDefault="001A41CD" w:rsidP="005A41F0">
      <w:pPr>
        <w:ind w:right="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ARTÍCULO PRIMERO</w:t>
      </w:r>
      <w:r>
        <w:rPr>
          <w:rFonts w:ascii="Arial" w:eastAsia="Arial" w:hAnsi="Arial" w:cs="Arial"/>
        </w:rPr>
        <w:t xml:space="preserve">: Ordenar el pago de </w:t>
      </w:r>
      <w:r>
        <w:rPr>
          <w:rFonts w:ascii="Arial" w:eastAsia="Arial" w:hAnsi="Arial" w:cs="Arial"/>
          <w:b/>
          <w:bCs/>
        </w:rPr>
        <w:t>$</w:t>
      </w:r>
      <w:r w:rsidR="00574F68">
        <w:rPr>
          <w:rFonts w:ascii="Arial" w:eastAsia="Arial" w:hAnsi="Arial" w:cs="Arial"/>
          <w:b/>
          <w:bCs/>
        </w:rPr>
        <w:t>XXXXX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COP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equivalentes a </w:t>
      </w:r>
      <w:r w:rsidR="00574F68">
        <w:rPr>
          <w:rFonts w:ascii="Arial" w:eastAsia="Arial" w:hAnsi="Arial" w:cs="Arial"/>
          <w:b/>
          <w:bCs/>
          <w:sz w:val="22"/>
          <w:szCs w:val="22"/>
        </w:rPr>
        <w:t>XXXXXX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USD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 una tasa de cambio proyectada de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($</w:t>
      </w:r>
      <w:r w:rsidR="00574F68">
        <w:rPr>
          <w:rFonts w:ascii="Arial" w:eastAsia="Arial" w:hAnsi="Arial" w:cs="Arial"/>
          <w:b/>
          <w:bCs/>
          <w:sz w:val="22"/>
          <w:szCs w:val="22"/>
        </w:rPr>
        <w:t>XXXXX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COP), </w:t>
      </w:r>
      <w:r>
        <w:rPr>
          <w:rFonts w:ascii="Arial" w:eastAsia="Arial" w:hAnsi="Arial" w:cs="Arial"/>
        </w:rPr>
        <w:t xml:space="preserve">a nombre de la entidad </w:t>
      </w:r>
      <w:r w:rsidR="00574F68"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>XXXXX</w:t>
      </w:r>
      <w:r w:rsidR="0068338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</w:rPr>
        <w:t xml:space="preserve">para la publicación del artículo </w:t>
      </w:r>
      <w:r>
        <w:rPr>
          <w:rFonts w:ascii="Arial" w:eastAsia="Arial" w:hAnsi="Arial" w:cs="Arial"/>
          <w:b/>
          <w:bCs/>
          <w:sz w:val="22"/>
          <w:szCs w:val="22"/>
        </w:rPr>
        <w:t>“</w:t>
      </w:r>
      <w:r w:rsidR="00574F68">
        <w:rPr>
          <w:rFonts w:ascii="Arial" w:eastAsia="Arial" w:hAnsi="Arial" w:cs="Arial"/>
          <w:b/>
          <w:bCs/>
          <w:color w:val="000000"/>
          <w:sz w:val="22"/>
          <w:szCs w:val="22"/>
        </w:rPr>
        <w:t>XXXXXXXX</w:t>
      </w:r>
      <w:r>
        <w:rPr>
          <w:rFonts w:ascii="Arial" w:eastAsia="Arial" w:hAnsi="Arial" w:cs="Arial"/>
          <w:b/>
          <w:bCs/>
          <w:sz w:val="22"/>
          <w:szCs w:val="22"/>
        </w:rPr>
        <w:t>"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</w:rPr>
        <w:t>más los gastos asociados por transferencia bancaria.</w:t>
      </w:r>
    </w:p>
    <w:p w14:paraId="146D7C2D" w14:textId="77777777" w:rsidR="003B0270" w:rsidRPr="00574F68" w:rsidRDefault="003B0270" w:rsidP="005A41F0">
      <w:pPr>
        <w:ind w:right="84"/>
        <w:rPr>
          <w:rFonts w:ascii="Arial" w:eastAsia="Arial" w:hAnsi="Arial" w:cs="Arial"/>
          <w:b/>
          <w:bCs/>
          <w:i/>
          <w:iCs/>
        </w:rPr>
      </w:pPr>
    </w:p>
    <w:p w14:paraId="47419846" w14:textId="58238E37" w:rsidR="003B0270" w:rsidRPr="0068338F" w:rsidRDefault="001A41CD" w:rsidP="005A41F0">
      <w:pPr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Nombre del beneficiario: </w:t>
      </w:r>
    </w:p>
    <w:p w14:paraId="3C8634A9" w14:textId="68848A4B" w:rsidR="00596AC8" w:rsidRPr="00596AC8" w:rsidRDefault="00596AC8" w:rsidP="005A41F0">
      <w:pPr>
        <w:ind w:right="113"/>
        <w:jc w:val="both"/>
        <w:rPr>
          <w:rFonts w:ascii="Arial" w:eastAsia="Arial" w:hAnsi="Arial" w:cs="Arial"/>
          <w:b/>
          <w:bCs/>
        </w:rPr>
      </w:pPr>
      <w:r w:rsidRPr="00596AC8">
        <w:rPr>
          <w:rFonts w:ascii="Arial" w:eastAsia="Arial" w:hAnsi="Arial" w:cs="Arial"/>
          <w:b/>
          <w:bCs/>
        </w:rPr>
        <w:t>NIT:</w:t>
      </w:r>
      <w:r w:rsidR="00332FC1">
        <w:rPr>
          <w:rFonts w:ascii="Arial" w:eastAsia="Arial" w:hAnsi="Arial" w:cs="Arial"/>
          <w:b/>
          <w:bCs/>
        </w:rPr>
        <w:t xml:space="preserve"> </w:t>
      </w:r>
    </w:p>
    <w:p w14:paraId="3A7B8BAC" w14:textId="3FBA3CFB" w:rsidR="003B0270" w:rsidRPr="0068338F" w:rsidRDefault="001A41CD" w:rsidP="005A41F0">
      <w:pPr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Invoice Number: </w:t>
      </w:r>
    </w:p>
    <w:p w14:paraId="30AA21F2" w14:textId="66C24BF0" w:rsidR="003B0270" w:rsidRDefault="001A41CD" w:rsidP="005A41F0">
      <w:pPr>
        <w:ind w:right="113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Dirección del beneficiario: </w:t>
      </w:r>
    </w:p>
    <w:p w14:paraId="09E5204D" w14:textId="46E81F76" w:rsidR="003B0270" w:rsidRPr="0068338F" w:rsidRDefault="001A41CD" w:rsidP="005A41F0">
      <w:pPr>
        <w:ind w:right="113"/>
        <w:jc w:val="both"/>
        <w:rPr>
          <w:rFonts w:ascii="Arial" w:eastAsia="Arial" w:hAnsi="Arial" w:cs="Arial"/>
          <w:lang w:val="pt-PT"/>
        </w:rPr>
      </w:pPr>
      <w:r w:rsidRPr="0027519C">
        <w:rPr>
          <w:rFonts w:ascii="Arial" w:eastAsia="Arial" w:hAnsi="Arial" w:cs="Arial"/>
          <w:b/>
          <w:bCs/>
          <w:lang w:val="pt-PT"/>
        </w:rPr>
        <w:t xml:space="preserve">Número de cuenta </w:t>
      </w:r>
    </w:p>
    <w:p w14:paraId="3614E637" w14:textId="498221F9" w:rsidR="003B0270" w:rsidRPr="0068338F" w:rsidRDefault="001A41CD" w:rsidP="005A41F0">
      <w:pPr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Nombre del banco: </w:t>
      </w:r>
    </w:p>
    <w:p w14:paraId="19560DE6" w14:textId="365DDA07" w:rsidR="00332FC1" w:rsidRPr="0068338F" w:rsidRDefault="001A41CD" w:rsidP="005A41F0">
      <w:pPr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Dirección de banco: </w:t>
      </w:r>
    </w:p>
    <w:p w14:paraId="11AFB861" w14:textId="520BD393" w:rsidR="003B0270" w:rsidRPr="005D4DC2" w:rsidRDefault="001A41CD" w:rsidP="005A41F0">
      <w:pPr>
        <w:ind w:right="113"/>
        <w:jc w:val="both"/>
        <w:rPr>
          <w:rFonts w:ascii="Arial" w:eastAsia="Arial" w:hAnsi="Arial" w:cs="Arial"/>
          <w:b/>
          <w:bCs/>
          <w:lang w:val="en-US"/>
        </w:rPr>
      </w:pPr>
      <w:r w:rsidRPr="005D4DC2">
        <w:rPr>
          <w:rFonts w:ascii="Arial" w:eastAsia="Arial" w:hAnsi="Arial" w:cs="Arial"/>
          <w:b/>
          <w:bCs/>
          <w:lang w:val="en-US"/>
        </w:rPr>
        <w:t xml:space="preserve">IBAN: </w:t>
      </w:r>
    </w:p>
    <w:p w14:paraId="1D410E93" w14:textId="2AC082D9" w:rsidR="003B0270" w:rsidRPr="0027519C" w:rsidRDefault="001A41CD" w:rsidP="005A41F0">
      <w:pPr>
        <w:ind w:right="113"/>
        <w:jc w:val="both"/>
        <w:rPr>
          <w:rFonts w:ascii="Arial" w:eastAsia="Arial" w:hAnsi="Arial" w:cs="Arial"/>
          <w:b/>
          <w:bCs/>
          <w:lang w:val="pt-PT"/>
        </w:rPr>
      </w:pPr>
      <w:r w:rsidRPr="0027519C">
        <w:rPr>
          <w:rFonts w:ascii="Arial" w:eastAsia="Arial" w:hAnsi="Arial" w:cs="Arial"/>
          <w:b/>
          <w:bCs/>
          <w:lang w:val="pt-PT"/>
        </w:rPr>
        <w:t>SWIFT Code / BIC (Wire Transfer Address):</w:t>
      </w:r>
      <w:r w:rsidRPr="0027519C">
        <w:rPr>
          <w:rFonts w:ascii="Arial" w:eastAsia="Arial" w:hAnsi="Arial" w:cs="Arial"/>
          <w:lang w:val="pt-PT"/>
        </w:rPr>
        <w:t xml:space="preserve"> </w:t>
      </w:r>
    </w:p>
    <w:p w14:paraId="63D8CCC1" w14:textId="67D0867B" w:rsidR="003B0270" w:rsidRDefault="001A41CD" w:rsidP="005A41F0">
      <w:pPr>
        <w:spacing w:before="253"/>
        <w:ind w:right="115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Parágrafo </w:t>
      </w:r>
      <w:r>
        <w:rPr>
          <w:rFonts w:ascii="Arial" w:eastAsia="Arial" w:hAnsi="Arial" w:cs="Arial"/>
        </w:rPr>
        <w:t xml:space="preserve">El pago al que hace referencia el presente artículo se imputará por el rubro </w:t>
      </w:r>
      <w:commentRangeStart w:id="6"/>
      <w:r w:rsidR="00574F68">
        <w:rPr>
          <w:rFonts w:ascii="Arial" w:eastAsia="Arial" w:hAnsi="Arial" w:cs="Arial"/>
          <w:b/>
          <w:bCs/>
        </w:rPr>
        <w:t>XXXXXXXXXX</w:t>
      </w:r>
      <w:commentRangeEnd w:id="6"/>
      <w:r w:rsidR="00574F68">
        <w:rPr>
          <w:rStyle w:val="Refdecomentario"/>
          <w:rFonts w:ascii="Arial" w:eastAsia="Arial" w:hAnsi="Arial" w:cs="Arial"/>
          <w:b/>
          <w:bCs/>
          <w:sz w:val="24"/>
          <w:szCs w:val="24"/>
        </w:rPr>
        <w:commentReference w:id="6"/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 xml:space="preserve">del proyecto </w:t>
      </w:r>
      <w:commentRangeStart w:id="7"/>
      <w:r w:rsidR="00574F68">
        <w:rPr>
          <w:rFonts w:ascii="Arial" w:eastAsia="Arial" w:hAnsi="Arial" w:cs="Arial"/>
          <w:b/>
          <w:bCs/>
        </w:rPr>
        <w:t>XXXXXX</w:t>
      </w:r>
      <w:commentRangeEnd w:id="7"/>
      <w:r w:rsidR="00574F68">
        <w:rPr>
          <w:rStyle w:val="Refdecomentario"/>
          <w:rFonts w:ascii="Arial" w:eastAsia="Arial" w:hAnsi="Arial" w:cs="Arial"/>
          <w:b/>
          <w:bCs/>
          <w:sz w:val="24"/>
          <w:szCs w:val="24"/>
        </w:rPr>
        <w:commentReference w:id="7"/>
      </w:r>
      <w:r>
        <w:rPr>
          <w:rFonts w:ascii="Arial" w:eastAsia="Arial" w:hAnsi="Arial" w:cs="Arial"/>
          <w:b/>
          <w:bCs/>
        </w:rPr>
        <w:t>.</w:t>
      </w:r>
    </w:p>
    <w:p w14:paraId="0F340087" w14:textId="77777777" w:rsidR="003B0270" w:rsidRDefault="003B0270" w:rsidP="005A41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5904EA8C" w14:textId="65C16E57" w:rsidR="003B0270" w:rsidRDefault="001A41CD" w:rsidP="005A41F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ARTÍCULO SEGUNDO:</w:t>
      </w:r>
      <w:r w:rsidR="0068338F">
        <w:rPr>
          <w:rFonts w:ascii="Arial" w:eastAsia="Arial" w:hAnsi="Arial" w:cs="Arial"/>
          <w:b/>
          <w:bCs/>
        </w:rPr>
        <w:t xml:space="preserve"> DURACIÓN: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La</w:t>
      </w:r>
      <w:r w:rsidR="0068338F">
        <w:rPr>
          <w:rFonts w:ascii="Arial" w:eastAsia="Arial" w:hAnsi="Arial" w:cs="Arial"/>
        </w:rPr>
        <w:t xml:space="preserve"> prestación de los servicios se realizará una vez se cuente con el Registro Presupuestal que perfecciona el compromiso y hasta el </w:t>
      </w:r>
      <w:commentRangeStart w:id="8"/>
      <w:r w:rsidR="00574F68">
        <w:rPr>
          <w:rFonts w:ascii="Arial" w:eastAsia="Arial" w:hAnsi="Arial" w:cs="Arial"/>
        </w:rPr>
        <w:t>XX</w:t>
      </w:r>
      <w:commentRangeEnd w:id="8"/>
      <w:r w:rsidR="00574F68">
        <w:rPr>
          <w:rStyle w:val="Refdecomentario"/>
          <w:rFonts w:ascii="Arial" w:eastAsia="Arial" w:hAnsi="Arial" w:cs="Arial"/>
          <w:sz w:val="24"/>
          <w:szCs w:val="24"/>
        </w:rPr>
        <w:commentReference w:id="8"/>
      </w:r>
      <w:r w:rsidR="00574F68">
        <w:rPr>
          <w:rFonts w:ascii="Arial" w:eastAsia="Arial" w:hAnsi="Arial" w:cs="Arial"/>
        </w:rPr>
        <w:t xml:space="preserve"> </w:t>
      </w:r>
      <w:r w:rsidR="0068338F">
        <w:rPr>
          <w:rFonts w:ascii="Arial" w:eastAsia="Arial" w:hAnsi="Arial" w:cs="Arial"/>
        </w:rPr>
        <w:t xml:space="preserve">de </w:t>
      </w:r>
      <w:r w:rsidR="00574F68">
        <w:rPr>
          <w:rFonts w:ascii="Arial" w:eastAsia="Arial" w:hAnsi="Arial" w:cs="Arial"/>
        </w:rPr>
        <w:t>XX</w:t>
      </w:r>
      <w:r w:rsidR="0068338F">
        <w:rPr>
          <w:rFonts w:ascii="Arial" w:eastAsia="Arial" w:hAnsi="Arial" w:cs="Arial"/>
        </w:rPr>
        <w:t xml:space="preserve"> de 202</w:t>
      </w:r>
      <w:r w:rsidR="00574F68">
        <w:rPr>
          <w:rFonts w:ascii="Arial" w:eastAsia="Arial" w:hAnsi="Arial" w:cs="Arial"/>
        </w:rPr>
        <w:t>X</w:t>
      </w:r>
      <w:r w:rsidR="0068338F">
        <w:rPr>
          <w:rFonts w:ascii="Arial" w:eastAsia="Arial" w:hAnsi="Arial" w:cs="Arial"/>
        </w:rPr>
        <w:t>.</w:t>
      </w:r>
    </w:p>
    <w:p w14:paraId="6BAC2391" w14:textId="45DD54BB" w:rsidR="0068338F" w:rsidRDefault="0068338F" w:rsidP="005A41F0">
      <w:pPr>
        <w:rPr>
          <w:rFonts w:ascii="Arial" w:eastAsia="Arial" w:hAnsi="Arial" w:cs="Arial"/>
        </w:rPr>
      </w:pPr>
    </w:p>
    <w:p w14:paraId="570868DE" w14:textId="1A489B9A" w:rsidR="0068338F" w:rsidRPr="0068338F" w:rsidRDefault="0068338F" w:rsidP="005A41F0">
      <w:pPr>
        <w:rPr>
          <w:rFonts w:ascii="Arial" w:eastAsia="Arial" w:hAnsi="Arial" w:cs="Arial"/>
        </w:rPr>
      </w:pPr>
      <w:r w:rsidRPr="0068338F">
        <w:rPr>
          <w:rFonts w:ascii="Arial" w:eastAsia="Arial" w:hAnsi="Arial" w:cs="Arial"/>
          <w:b/>
          <w:bCs/>
        </w:rPr>
        <w:t xml:space="preserve">ARTÍCULO TERCERO: </w:t>
      </w:r>
      <w:r w:rsidRPr="0068338F">
        <w:rPr>
          <w:rFonts w:ascii="Arial" w:eastAsia="Arial" w:hAnsi="Arial" w:cs="Arial"/>
        </w:rPr>
        <w:t>La presente Resolución rige a partir de la fecha de su expedición.</w:t>
      </w:r>
    </w:p>
    <w:p w14:paraId="2CA6DCD8" w14:textId="77777777" w:rsidR="003B0270" w:rsidRDefault="003B0270" w:rsidP="005A41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" w:eastAsia="Arial" w:hAnsi="Arial" w:cs="Arial"/>
          <w:color w:val="000000"/>
          <w:sz w:val="22"/>
          <w:szCs w:val="22"/>
        </w:rPr>
      </w:pPr>
    </w:p>
    <w:p w14:paraId="18731819" w14:textId="3D630D9B" w:rsidR="003B0270" w:rsidRDefault="001A41CD" w:rsidP="005A41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Dado en Pereira a los</w:t>
      </w:r>
      <w:r w:rsidR="005A41F0">
        <w:rPr>
          <w:rFonts w:ascii="Arial" w:eastAsia="Arial" w:hAnsi="Arial" w:cs="Arial"/>
          <w:color w:val="000000"/>
          <w:sz w:val="22"/>
          <w:szCs w:val="22"/>
        </w:rPr>
        <w:t xml:space="preserve"> veintiún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A41F0">
        <w:rPr>
          <w:rFonts w:ascii="Arial" w:eastAsia="Arial" w:hAnsi="Arial" w:cs="Arial"/>
          <w:color w:val="000000"/>
          <w:sz w:val="22"/>
          <w:szCs w:val="22"/>
        </w:rPr>
        <w:t>(</w:t>
      </w:r>
      <w:r w:rsidR="005A41F0">
        <w:rPr>
          <w:rFonts w:ascii="Arial" w:eastAsia="Arial" w:hAnsi="Arial" w:cs="Arial"/>
          <w:sz w:val="22"/>
          <w:szCs w:val="22"/>
        </w:rPr>
        <w:t>21)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días del mes </w:t>
      </w:r>
      <w:r>
        <w:rPr>
          <w:rFonts w:ascii="Arial" w:eastAsia="Arial" w:hAnsi="Arial" w:cs="Arial"/>
          <w:sz w:val="22"/>
          <w:szCs w:val="22"/>
        </w:rPr>
        <w:t>de ju</w:t>
      </w:r>
      <w:r w:rsidR="001E552E">
        <w:rPr>
          <w:rFonts w:ascii="Arial" w:eastAsia="Arial" w:hAnsi="Arial" w:cs="Arial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 202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2703174" w14:textId="61759ECB" w:rsidR="003B0270" w:rsidRDefault="003B02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7859AB0F" w14:textId="6C61288A" w:rsidR="005A41F0" w:rsidRDefault="005A41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665D1FC8" w14:textId="1D9919FE" w:rsidR="005A41F0" w:rsidRDefault="005A41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1586F30D" w14:textId="77777777" w:rsidR="005A41F0" w:rsidRDefault="005A41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76E71E7C" w14:textId="0E86DF9A" w:rsidR="005A41F0" w:rsidRDefault="005A41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673CC2ED" w14:textId="77777777" w:rsidR="00A8504F" w:rsidRDefault="00A8504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7A8913F6" w14:textId="77CFCA90" w:rsidR="005A41F0" w:rsidRDefault="005A41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799ADC70" w14:textId="4C50755B" w:rsidR="005A41F0" w:rsidRDefault="007D3BF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XXXXXXXXXXXXXXXXXXXX</w:t>
      </w:r>
    </w:p>
    <w:p w14:paraId="46B0E6DE" w14:textId="05E91EAA" w:rsidR="005A41F0" w:rsidRPr="005A41F0" w:rsidRDefault="006833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ORDENADOR DEL GASTO</w:t>
      </w:r>
    </w:p>
    <w:p w14:paraId="7525F5B8" w14:textId="432F3C45" w:rsidR="003B0270" w:rsidRDefault="003B027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9"/>
        <w:rPr>
          <w:rFonts w:ascii="Arial" w:eastAsia="Arial" w:hAnsi="Arial" w:cs="Arial"/>
          <w:color w:val="000000"/>
          <w:sz w:val="20"/>
          <w:szCs w:val="20"/>
        </w:rPr>
      </w:pPr>
    </w:p>
    <w:p w14:paraId="6A67BE9F" w14:textId="779D77E7" w:rsidR="003B0270" w:rsidRDefault="001A41CD" w:rsidP="00A8504F">
      <w:pPr>
        <w:ind w:left="548" w:hanging="54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16"/>
          <w:szCs w:val="16"/>
        </w:rPr>
        <w:t xml:space="preserve">Elaboró: </w:t>
      </w:r>
      <w:r w:rsidR="00574F68">
        <w:rPr>
          <w:rFonts w:ascii="Arial" w:eastAsia="Arial" w:hAnsi="Arial" w:cs="Arial"/>
          <w:i/>
          <w:iCs/>
          <w:sz w:val="16"/>
          <w:szCs w:val="16"/>
        </w:rPr>
        <w:t>xxxxxx</w:t>
      </w:r>
    </w:p>
    <w:sectPr w:rsidR="003B0270">
      <w:headerReference w:type="even" r:id="rId11"/>
      <w:headerReference w:type="default" r:id="rId12"/>
      <w:headerReference w:type="first" r:id="rId13"/>
      <w:pgSz w:w="12240" w:h="15840"/>
      <w:pgMar w:top="1701" w:right="1701" w:bottom="1701" w:left="1701" w:header="709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iana Lucia Estrada" w:date="2026-09-29T14:43:00Z" w:initials="DE">
    <w:p w14:paraId="1DA98274" w14:textId="77777777" w:rsidR="007D3BFF" w:rsidRDefault="007D3BFF" w:rsidP="007D3BFF">
      <w:pPr>
        <w:pStyle w:val="Textocomentario"/>
      </w:pPr>
      <w:r>
        <w:rPr>
          <w:rStyle w:val="Refdecomentario"/>
        </w:rPr>
        <w:annotationRef/>
      </w:r>
      <w:r>
        <w:t>Indicar si es la Facultad de Ingenierías, la Vicerrectoría Administrativa y Financiera, programa académico u otro</w:t>
      </w:r>
    </w:p>
  </w:comment>
  <w:comment w:id="1" w:author="Diana Lucia Estrada" w:date="2026-09-29T14:44:00Z" w:initials="DE">
    <w:p w14:paraId="6C6EF58A" w14:textId="77777777" w:rsidR="007D3BFF" w:rsidRDefault="007D3BFF" w:rsidP="007D3BFF">
      <w:pPr>
        <w:pStyle w:val="Textocomentario"/>
      </w:pPr>
      <w:r>
        <w:rPr>
          <w:rStyle w:val="Refdecomentario"/>
        </w:rPr>
        <w:annotationRef/>
      </w:r>
      <w:r>
        <w:t>Especificar código 511 y nombre completo del proyecto</w:t>
      </w:r>
    </w:p>
  </w:comment>
  <w:comment w:id="2" w:author="Diana Lucia Estrada" w:date="2026-09-29T14:45:00Z" w:initials="DE">
    <w:p w14:paraId="5CDD49D6" w14:textId="77777777" w:rsidR="007D3BFF" w:rsidRDefault="007D3BFF" w:rsidP="007D3BFF">
      <w:pPr>
        <w:pStyle w:val="Textocomentario"/>
      </w:pPr>
      <w:r>
        <w:rPr>
          <w:rStyle w:val="Refdecomentario"/>
        </w:rPr>
        <w:annotationRef/>
      </w:r>
      <w:r>
        <w:t>La tasa proyectada debe ser $500 o $400 pesos por encima del valor del dólar. Se debe consultar en la página del banco de la república</w:t>
      </w:r>
    </w:p>
  </w:comment>
  <w:comment w:id="3" w:author="Diana Lucia Estrada" w:date="2026-09-29T14:39:00Z" w:initials="DE">
    <w:p w14:paraId="70A02CDE" w14:textId="77777777" w:rsidR="00574F68" w:rsidRDefault="00574F68" w:rsidP="00574F68">
      <w:pPr>
        <w:pStyle w:val="Textocomentario"/>
      </w:pPr>
      <w:r>
        <w:rPr>
          <w:rStyle w:val="Refdecomentario"/>
        </w:rPr>
        <w:annotationRef/>
      </w:r>
      <w:r>
        <w:t>Cifras sin decimales</w:t>
      </w:r>
    </w:p>
  </w:comment>
  <w:comment w:id="4" w:author="Diana Lucia Estrada" w:date="2026-09-29T14:40:00Z" w:initials="DE">
    <w:p w14:paraId="06B42A87" w14:textId="77777777" w:rsidR="007D3BFF" w:rsidRDefault="007D3BFF" w:rsidP="007D3BFF">
      <w:pPr>
        <w:pStyle w:val="Textocomentario"/>
      </w:pPr>
      <w:r>
        <w:rPr>
          <w:rStyle w:val="Refdecomentario"/>
        </w:rPr>
        <w:annotationRef/>
      </w:r>
      <w:r>
        <w:t>Indicar el código 511 y nombre del proyecto</w:t>
      </w:r>
    </w:p>
  </w:comment>
  <w:comment w:id="5" w:author="Diana Lucia Estrada" w:date="2026-09-29T14:38:00Z" w:initials="DE">
    <w:p w14:paraId="1FC6AF9C" w14:textId="77777777" w:rsidR="00574F68" w:rsidRDefault="00574F68" w:rsidP="00574F68">
      <w:pPr>
        <w:pStyle w:val="Textocomentario"/>
      </w:pPr>
      <w:r>
        <w:rPr>
          <w:rStyle w:val="Refdecomentario"/>
        </w:rPr>
        <w:annotationRef/>
      </w:r>
      <w:r>
        <w:t>Indicar el código 511</w:t>
      </w:r>
    </w:p>
  </w:comment>
  <w:comment w:id="6" w:author="Diana Lucia Estrada" w:date="2026-09-29T14:33:00Z" w:initials="DE">
    <w:p w14:paraId="02952347" w14:textId="77777777" w:rsidR="00574F68" w:rsidRDefault="00574F68" w:rsidP="00574F68">
      <w:pPr>
        <w:pStyle w:val="Textocomentario"/>
      </w:pPr>
      <w:r>
        <w:rPr>
          <w:rStyle w:val="Refdecomentario"/>
        </w:rPr>
        <w:annotationRef/>
      </w:r>
      <w:r>
        <w:t>Indicar el nombre completo del rubro</w:t>
      </w:r>
    </w:p>
  </w:comment>
  <w:comment w:id="7" w:author="Diana Lucia Estrada" w:date="2026-09-29T14:33:00Z" w:initials="DE">
    <w:p w14:paraId="53B8ED42" w14:textId="77777777" w:rsidR="00574F68" w:rsidRDefault="00574F68" w:rsidP="00574F68">
      <w:pPr>
        <w:pStyle w:val="Textocomentario"/>
      </w:pPr>
      <w:r>
        <w:rPr>
          <w:rStyle w:val="Refdecomentario"/>
        </w:rPr>
        <w:annotationRef/>
      </w:r>
      <w:r>
        <w:t>Especificar el código 511</w:t>
      </w:r>
    </w:p>
  </w:comment>
  <w:comment w:id="8" w:author="Diana Lucia Estrada" w:date="2026-09-29T14:35:00Z" w:initials="DE">
    <w:p w14:paraId="3F7BFDB6" w14:textId="77777777" w:rsidR="00574F68" w:rsidRDefault="00574F68" w:rsidP="00574F68">
      <w:pPr>
        <w:pStyle w:val="Textocomentario"/>
      </w:pPr>
      <w:r>
        <w:rPr>
          <w:rStyle w:val="Refdecomentario"/>
        </w:rPr>
        <w:annotationRef/>
      </w:r>
      <w:r>
        <w:t>La fecha registrada corresponde a un mes después de la fecha de inicio de la resolución, plazo máximo para legalizar el pago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A98274" w15:done="0"/>
  <w15:commentEx w15:paraId="6C6EF58A" w15:done="0"/>
  <w15:commentEx w15:paraId="5CDD49D6" w15:done="0"/>
  <w15:commentEx w15:paraId="70A02CDE" w15:done="0"/>
  <w15:commentEx w15:paraId="06B42A87" w15:done="0"/>
  <w15:commentEx w15:paraId="1FC6AF9C" w15:done="0"/>
  <w15:commentEx w15:paraId="02952347" w15:done="0"/>
  <w15:commentEx w15:paraId="53B8ED42" w15:done="0"/>
  <w15:commentEx w15:paraId="3F7BFDB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18386D" w16cex:dateUtc="2026-09-29T19:43:00Z"/>
  <w16cex:commentExtensible w16cex:durableId="59C22F58" w16cex:dateUtc="2026-09-29T19:44:00Z"/>
  <w16cex:commentExtensible w16cex:durableId="0F1ABE54" w16cex:dateUtc="2026-09-29T19:45:00Z"/>
  <w16cex:commentExtensible w16cex:durableId="6AFEFC16" w16cex:dateUtc="2026-09-29T19:39:00Z"/>
  <w16cex:commentExtensible w16cex:durableId="4E986165" w16cex:dateUtc="2026-09-29T19:40:00Z"/>
  <w16cex:commentExtensible w16cex:durableId="64615A84" w16cex:dateUtc="2026-09-29T19:38:00Z"/>
  <w16cex:commentExtensible w16cex:durableId="4C5A1E2F" w16cex:dateUtc="2026-09-29T19:33:00Z"/>
  <w16cex:commentExtensible w16cex:durableId="61B0AC02" w16cex:dateUtc="2026-09-29T19:33:00Z"/>
  <w16cex:commentExtensible w16cex:durableId="2079DD5E" w16cex:dateUtc="2026-09-29T19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A98274" w16cid:durableId="4518386D"/>
  <w16cid:commentId w16cid:paraId="6C6EF58A" w16cid:durableId="59C22F58"/>
  <w16cid:commentId w16cid:paraId="5CDD49D6" w16cid:durableId="0F1ABE54"/>
  <w16cid:commentId w16cid:paraId="70A02CDE" w16cid:durableId="6AFEFC16"/>
  <w16cid:commentId w16cid:paraId="06B42A87" w16cid:durableId="4E986165"/>
  <w16cid:commentId w16cid:paraId="1FC6AF9C" w16cid:durableId="64615A84"/>
  <w16cid:commentId w16cid:paraId="02952347" w16cid:durableId="4C5A1E2F"/>
  <w16cid:commentId w16cid:paraId="53B8ED42" w16cid:durableId="61B0AC02"/>
  <w16cid:commentId w16cid:paraId="3F7BFDB6" w16cid:durableId="2079DD5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B3F26" w14:textId="77777777" w:rsidR="00A314A2" w:rsidRDefault="00A314A2">
      <w:r>
        <w:separator/>
      </w:r>
    </w:p>
  </w:endnote>
  <w:endnote w:type="continuationSeparator" w:id="0">
    <w:p w14:paraId="0F74BA77" w14:textId="77777777" w:rsidR="00A314A2" w:rsidRDefault="00A31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621788B-E6A2-4A8C-A19A-1D4594F847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40FDBFF-BB8D-4102-8B4A-63C8D532A87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2868" w14:textId="77777777" w:rsidR="00A314A2" w:rsidRDefault="00A314A2">
      <w:r>
        <w:separator/>
      </w:r>
    </w:p>
  </w:footnote>
  <w:footnote w:type="continuationSeparator" w:id="0">
    <w:p w14:paraId="43BCD160" w14:textId="77777777" w:rsidR="00A314A2" w:rsidRDefault="00A31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5C98" w14:textId="77777777" w:rsidR="003B0270" w:rsidRDefault="001A41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noProof/>
        <w:color w:val="000000"/>
      </w:rPr>
      <w:drawing>
        <wp:anchor distT="0" distB="0" distL="0" distR="0" simplePos="0" relativeHeight="251657728" behindDoc="1" locked="0" layoutInCell="1" hidden="0" allowOverlap="1" wp14:anchorId="2539D2FD" wp14:editId="3660004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2810"/>
          <wp:effectExtent l="0" t="0" r="0" b="0"/>
          <wp:wrapNone/>
          <wp:docPr id="3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2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noProof/>
        <w:color w:val="000000"/>
      </w:rPr>
      <w:drawing>
        <wp:anchor distT="0" distB="0" distL="0" distR="0" simplePos="0" relativeHeight="251658752" behindDoc="1" locked="0" layoutInCell="1" hidden="0" allowOverlap="1" wp14:anchorId="1BF6E7B4" wp14:editId="6A23A4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7890"/>
          <wp:effectExtent l="0" t="0" r="0" b="0"/>
          <wp:wrapNone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7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noProof/>
        <w:color w:val="000000"/>
      </w:rPr>
      <w:drawing>
        <wp:anchor distT="0" distB="0" distL="0" distR="0" simplePos="0" relativeHeight="251659776" behindDoc="1" locked="0" layoutInCell="1" hidden="0" allowOverlap="1" wp14:anchorId="74631BD9" wp14:editId="19305A0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7890"/>
          <wp:effectExtent l="0" t="0" r="0" b="0"/>
          <wp:wrapNone/>
          <wp:docPr id="7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7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noProof/>
        <w:color w:val="000000"/>
      </w:rPr>
      <w:drawing>
        <wp:anchor distT="0" distB="0" distL="0" distR="0" simplePos="0" relativeHeight="251660800" behindDoc="1" locked="0" layoutInCell="1" hidden="0" allowOverlap="1" wp14:anchorId="6EFAA4AB" wp14:editId="208C241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62495"/>
          <wp:effectExtent l="0" t="0" r="0" b="0"/>
          <wp:wrapNone/>
          <wp:docPr id="2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62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Cambria" w:eastAsia="Cambria" w:hAnsi="Cambria" w:cs="Cambria"/>
        <w:color w:val="000000"/>
      </w:rPr>
      <w:pict w14:anchorId="3B5062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3632;mso-position-horizontal:center;mso-position-horizontal-relative:margin;mso-position-vertical:center;mso-position-vertical-relative:margin">
          <v:imagedata r:id="rId5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39F9" w14:textId="77777777" w:rsidR="003B0270" w:rsidRDefault="003B0270">
    <w:pPr>
      <w:jc w:val="center"/>
      <w:rPr>
        <w:rFonts w:ascii="Arial" w:eastAsia="Arial" w:hAnsi="Arial" w:cs="Arial"/>
        <w:b/>
        <w:bCs/>
        <w:color w:val="000000"/>
      </w:rPr>
    </w:pPr>
  </w:p>
  <w:p w14:paraId="447FD51B" w14:textId="77777777" w:rsidR="003B0270" w:rsidRDefault="003B0270">
    <w:pPr>
      <w:jc w:val="center"/>
      <w:rPr>
        <w:rFonts w:ascii="Arial" w:eastAsia="Arial" w:hAnsi="Arial" w:cs="Arial"/>
        <w:b/>
        <w:bCs/>
        <w:color w:val="000000"/>
      </w:rPr>
    </w:pPr>
  </w:p>
  <w:p w14:paraId="771F49DE" w14:textId="77777777" w:rsidR="003B0270" w:rsidRDefault="003B0270">
    <w:pPr>
      <w:jc w:val="center"/>
      <w:rPr>
        <w:rFonts w:ascii="Arial" w:eastAsia="Arial" w:hAnsi="Arial" w:cs="Arial"/>
        <w:b/>
        <w:bCs/>
        <w:color w:val="000000"/>
      </w:rPr>
    </w:pPr>
  </w:p>
  <w:p w14:paraId="0661BA6B" w14:textId="77777777" w:rsidR="003B0270" w:rsidRDefault="001A41CD">
    <w:pPr>
      <w:jc w:val="center"/>
      <w:rPr>
        <w:rFonts w:ascii="Arial" w:eastAsia="Arial" w:hAnsi="Arial" w:cs="Arial"/>
        <w:b/>
        <w:bCs/>
        <w:color w:val="000000"/>
      </w:rPr>
    </w:pPr>
    <w:r>
      <w:rPr>
        <w:rFonts w:ascii="Arial" w:eastAsia="Arial" w:hAnsi="Arial" w:cs="Arial"/>
        <w:b/>
        <w:bCs/>
        <w:color w:val="000000"/>
      </w:rPr>
      <w:t>RESOLUCIÓN DE CONSEJO DE FACULTAD</w:t>
    </w:r>
  </w:p>
  <w:p w14:paraId="6E395C95" w14:textId="77777777" w:rsidR="003B0270" w:rsidRDefault="001A41CD">
    <w:pPr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</w:rPr>
      <w:t>FACULTAD DE INGENIERÍAS</w:t>
    </w:r>
  </w:p>
  <w:p w14:paraId="5CB94F45" w14:textId="0813725D" w:rsidR="005A41F0" w:rsidRDefault="001A41CD">
    <w:pPr>
      <w:jc w:val="center"/>
      <w:rPr>
        <w:rFonts w:ascii="Arial" w:eastAsia="Arial" w:hAnsi="Arial" w:cs="Arial"/>
        <w:b/>
        <w:bCs/>
        <w:color w:val="000000"/>
      </w:rPr>
    </w:pPr>
    <w:r>
      <w:rPr>
        <w:rFonts w:ascii="Arial" w:eastAsia="Arial" w:hAnsi="Arial" w:cs="Arial"/>
        <w:b/>
        <w:bCs/>
        <w:color w:val="000000"/>
      </w:rPr>
      <w:t>No.</w:t>
    </w:r>
    <w:r w:rsidR="005A41F0">
      <w:rPr>
        <w:rFonts w:ascii="Arial" w:eastAsia="Arial" w:hAnsi="Arial" w:cs="Arial"/>
        <w:b/>
        <w:bCs/>
        <w:color w:val="000000"/>
      </w:rPr>
      <w:t xml:space="preserve"> </w:t>
    </w:r>
    <w:r w:rsidR="00574F68">
      <w:rPr>
        <w:rFonts w:ascii="Arial" w:eastAsia="Arial" w:hAnsi="Arial" w:cs="Arial"/>
        <w:b/>
        <w:bCs/>
        <w:color w:val="000000"/>
      </w:rPr>
      <w:t>XX</w:t>
    </w:r>
  </w:p>
  <w:p w14:paraId="29A1A56F" w14:textId="4977CE61" w:rsidR="003B0270" w:rsidRDefault="00574F68">
    <w:pPr>
      <w:jc w:val="center"/>
      <w:rPr>
        <w:rFonts w:ascii="Arial" w:eastAsia="Arial" w:hAnsi="Arial" w:cs="Arial"/>
        <w:b/>
        <w:bCs/>
        <w:color w:val="000000"/>
      </w:rPr>
    </w:pPr>
    <w:r>
      <w:rPr>
        <w:rFonts w:ascii="Arial" w:eastAsia="Arial" w:hAnsi="Arial" w:cs="Arial"/>
        <w:b/>
        <w:bCs/>
        <w:color w:val="000000"/>
      </w:rPr>
      <w:t>XX</w:t>
    </w:r>
    <w:r w:rsidR="005A41F0">
      <w:rPr>
        <w:rFonts w:ascii="Arial" w:eastAsia="Arial" w:hAnsi="Arial" w:cs="Arial"/>
        <w:b/>
        <w:bCs/>
        <w:color w:val="000000"/>
      </w:rPr>
      <w:t xml:space="preserve"> DE </w:t>
    </w:r>
    <w:r>
      <w:rPr>
        <w:rFonts w:ascii="Arial" w:eastAsia="Arial" w:hAnsi="Arial" w:cs="Arial"/>
        <w:b/>
        <w:bCs/>
        <w:color w:val="000000"/>
      </w:rPr>
      <w:t>XX</w:t>
    </w:r>
    <w:r w:rsidR="005A41F0">
      <w:rPr>
        <w:rFonts w:ascii="Arial" w:eastAsia="Arial" w:hAnsi="Arial" w:cs="Arial"/>
        <w:b/>
        <w:bCs/>
        <w:color w:val="000000"/>
      </w:rPr>
      <w:t xml:space="preserve"> DE 202</w:t>
    </w:r>
    <w:r>
      <w:rPr>
        <w:rFonts w:ascii="Arial" w:eastAsia="Arial" w:hAnsi="Arial" w:cs="Arial"/>
        <w:b/>
        <w:bCs/>
        <w:color w:val="000000"/>
      </w:rPr>
      <w:t>X</w:t>
    </w:r>
    <w:r w:rsidR="001A41CD">
      <w:rPr>
        <w:rFonts w:ascii="Arial" w:eastAsia="Arial" w:hAnsi="Arial" w:cs="Arial"/>
        <w:b/>
        <w:bCs/>
        <w:color w:val="000000"/>
      </w:rPr>
      <w:t xml:space="preserve"> </w:t>
    </w:r>
  </w:p>
  <w:p w14:paraId="39545CFB" w14:textId="77777777" w:rsidR="003B0270" w:rsidRDefault="001A41CD">
    <w:pPr>
      <w:jc w:val="center"/>
    </w:pPr>
    <w:r>
      <w:rPr>
        <w:noProof/>
      </w:rPr>
      <w:drawing>
        <wp:anchor distT="0" distB="0" distL="0" distR="0" simplePos="0" relativeHeight="251652608" behindDoc="1" locked="0" layoutInCell="1" hidden="0" allowOverlap="1" wp14:anchorId="15CDE683" wp14:editId="1710F101">
          <wp:simplePos x="0" y="0"/>
          <wp:positionH relativeFrom="page">
            <wp:align>left</wp:align>
          </wp:positionH>
          <wp:positionV relativeFrom="page">
            <wp:align>center</wp:align>
          </wp:positionV>
          <wp:extent cx="7772400" cy="10047600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0047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2EC77" w14:textId="77777777" w:rsidR="003B0270" w:rsidRDefault="001A41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noProof/>
        <w:color w:val="000000"/>
      </w:rPr>
      <w:drawing>
        <wp:anchor distT="0" distB="0" distL="0" distR="0" simplePos="0" relativeHeight="251653632" behindDoc="1" locked="0" layoutInCell="1" hidden="0" allowOverlap="1" wp14:anchorId="7FFA7CCA" wp14:editId="479251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2810"/>
          <wp:effectExtent l="0" t="0" r="0" b="0"/>
          <wp:wrapNone/>
          <wp:docPr id="5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2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noProof/>
        <w:color w:val="000000"/>
      </w:rPr>
      <w:drawing>
        <wp:anchor distT="0" distB="0" distL="0" distR="0" simplePos="0" relativeHeight="251654656" behindDoc="1" locked="0" layoutInCell="1" hidden="0" allowOverlap="1" wp14:anchorId="535C38B9" wp14:editId="13F8E11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7890"/>
          <wp:effectExtent l="0" t="0" r="0" b="0"/>
          <wp:wrapNone/>
          <wp:docPr id="1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7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noProof/>
        <w:color w:val="000000"/>
      </w:rPr>
      <w:drawing>
        <wp:anchor distT="0" distB="0" distL="0" distR="0" simplePos="0" relativeHeight="251655680" behindDoc="1" locked="0" layoutInCell="1" hidden="0" allowOverlap="1" wp14:anchorId="4DDFAE3B" wp14:editId="192BF1D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7890"/>
          <wp:effectExtent l="0" t="0" r="0" b="0"/>
          <wp:wrapNone/>
          <wp:docPr id="9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7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noProof/>
        <w:color w:val="000000"/>
      </w:rPr>
      <w:drawing>
        <wp:anchor distT="0" distB="0" distL="0" distR="0" simplePos="0" relativeHeight="251656704" behindDoc="1" locked="0" layoutInCell="1" hidden="0" allowOverlap="1" wp14:anchorId="45E987DE" wp14:editId="2B0E236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62495"/>
          <wp:effectExtent l="0" t="0" r="0" b="0"/>
          <wp:wrapNone/>
          <wp:docPr id="8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62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Cambria" w:eastAsia="Cambria" w:hAnsi="Cambria" w:cs="Cambria"/>
        <w:color w:val="000000"/>
      </w:rPr>
      <w:pict w14:anchorId="58719C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612pt;height:11in;z-index:-251654656;mso-position-horizontal:center;mso-position-horizontal-relative:margin;mso-position-vertical:center;mso-position-vertical-relative:margin">
          <v:imagedata r:id="rId5" o:title="image3"/>
          <w10:wrap anchorx="margin" anchory="margin"/>
        </v:shape>
      </w:pic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ana Lucia Estrada">
    <w15:presenceInfo w15:providerId="Windows Live" w15:userId="1ebba2a9459bfc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270"/>
    <w:rsid w:val="001A41CD"/>
    <w:rsid w:val="001B629C"/>
    <w:rsid w:val="001E552E"/>
    <w:rsid w:val="0027519C"/>
    <w:rsid w:val="002D7FD8"/>
    <w:rsid w:val="00332FC1"/>
    <w:rsid w:val="003B0270"/>
    <w:rsid w:val="00406CBF"/>
    <w:rsid w:val="00407A30"/>
    <w:rsid w:val="00574F68"/>
    <w:rsid w:val="00596AC8"/>
    <w:rsid w:val="005A41F0"/>
    <w:rsid w:val="005C6BF5"/>
    <w:rsid w:val="005D4DC2"/>
    <w:rsid w:val="0068338F"/>
    <w:rsid w:val="006879A7"/>
    <w:rsid w:val="007D3BFF"/>
    <w:rsid w:val="00A314A2"/>
    <w:rsid w:val="00A802D4"/>
    <w:rsid w:val="00A8504F"/>
    <w:rsid w:val="00B24BCE"/>
    <w:rsid w:val="00B6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170E3"/>
  <w15:docId w15:val="{80EC45E5-2DBC-4364-8A78-7E669636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752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before="20" w:after="40"/>
      <w:jc w:val="both"/>
    </w:pPr>
    <w:rPr>
      <w:rFonts w:ascii="Arial" w:eastAsia="Arial" w:hAnsi="Arial" w:cs="Arial"/>
      <w:b/>
      <w:bCs/>
    </w:rPr>
  </w:style>
  <w:style w:type="paragraph" w:styleId="Piedepgina">
    <w:name w:val="footer"/>
    <w:basedOn w:val="Normal"/>
    <w:link w:val="PiedepginaCar"/>
    <w:uiPriority w:val="99"/>
    <w:unhideWhenUsed/>
    <w:rsid w:val="005A41F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41F0"/>
  </w:style>
  <w:style w:type="character" w:styleId="Refdecomentario">
    <w:name w:val="annotation reference"/>
    <w:basedOn w:val="Fuentedeprrafopredeter"/>
    <w:uiPriority w:val="99"/>
    <w:semiHidden/>
    <w:unhideWhenUsed/>
    <w:rsid w:val="00574F6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74F6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74F6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4F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4F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9CE2A-DBE1-4DA0-BFC9-074824284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373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UTP</dc:creator>
  <cp:lastModifiedBy>Diana Lucia Estrada</cp:lastModifiedBy>
  <cp:revision>5</cp:revision>
  <cp:lastPrinted>2026-07-21T14:13:00Z</cp:lastPrinted>
  <dcterms:created xsi:type="dcterms:W3CDTF">2026-07-15T19:40:00Z</dcterms:created>
  <dcterms:modified xsi:type="dcterms:W3CDTF">2026-09-29T19:48:00Z</dcterms:modified>
</cp:coreProperties>
</file>